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225" w:type="dxa"/>
        <w:tblLayout w:type="fixed"/>
        <w:tblLook w:val="04A0" w:firstRow="1" w:lastRow="0" w:firstColumn="1" w:lastColumn="0" w:noHBand="0" w:noVBand="1"/>
      </w:tblPr>
      <w:tblGrid>
        <w:gridCol w:w="3055"/>
        <w:gridCol w:w="7263"/>
        <w:gridCol w:w="2907"/>
      </w:tblGrid>
      <w:tr xmlns:wp14="http://schemas.microsoft.com/office/word/2010/wordml" w:rsidR="00D83293" w:rsidTr="3099C88C" w14:paraId="077B91BC" wp14:textId="77777777">
        <w:tc>
          <w:tcPr>
            <w:tcW w:w="13225" w:type="dxa"/>
            <w:gridSpan w:val="3"/>
            <w:tcMar/>
          </w:tcPr>
          <w:p w:rsidR="00D83293" w:rsidP="00B2412B" w:rsidRDefault="00D83293" w14:paraId="35842B26" wp14:textId="77777777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COA Academic Senate </w:t>
            </w:r>
          </w:p>
          <w:p w:rsidR="00D83293" w:rsidP="00B2412B" w:rsidRDefault="00D83293" w14:paraId="0C03B16E" wp14:textId="7777777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Meeting Minutes</w:t>
            </w:r>
          </w:p>
          <w:p w:rsidR="00D83293" w:rsidP="00993BE1" w:rsidRDefault="00D83293" w14:paraId="3FB43D97" wp14:textId="77777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Thursday, </w:t>
            </w:r>
            <w:r w:rsidR="00993BE1">
              <w:rPr>
                <w:b/>
                <w:bCs/>
              </w:rPr>
              <w:t xml:space="preserve">November </w:t>
            </w:r>
            <w:r w:rsidR="00E45BA8">
              <w:rPr>
                <w:b/>
                <w:bCs/>
              </w:rPr>
              <w:t>19</w:t>
            </w:r>
            <w:r w:rsidR="00D41F3B">
              <w:rPr>
                <w:b/>
                <w:bCs/>
              </w:rPr>
              <w:t>, 2020</w:t>
            </w:r>
          </w:p>
        </w:tc>
      </w:tr>
      <w:tr xmlns:wp14="http://schemas.microsoft.com/office/word/2010/wordml" w:rsidR="00D83293" w:rsidTr="3099C88C" w14:paraId="61D10892" wp14:textId="77777777">
        <w:tc>
          <w:tcPr>
            <w:tcW w:w="13225" w:type="dxa"/>
            <w:gridSpan w:val="3"/>
            <w:tcMar/>
          </w:tcPr>
          <w:p w:rsidR="00D83293" w:rsidP="00B2412B" w:rsidRDefault="00FF5ED9" w14:paraId="5C00F969" wp14:textId="77777777">
            <w:r>
              <w:t xml:space="preserve">Meeting Called To Order:  </w:t>
            </w:r>
            <w:r w:rsidR="00D80663">
              <w:t xml:space="preserve">12:20pm </w:t>
            </w:r>
            <w:r w:rsidR="00D41F3B">
              <w:t>via Zoom</w:t>
            </w:r>
          </w:p>
          <w:p w:rsidR="00D83293" w:rsidP="00B2412B" w:rsidRDefault="00D83293" w14:paraId="672A6659" wp14:textId="77777777"/>
        </w:tc>
      </w:tr>
      <w:tr xmlns:wp14="http://schemas.microsoft.com/office/word/2010/wordml" w:rsidR="00D83293" w:rsidTr="3099C88C" w14:paraId="78A190E0" wp14:textId="77777777">
        <w:tc>
          <w:tcPr>
            <w:tcW w:w="13225" w:type="dxa"/>
            <w:gridSpan w:val="3"/>
            <w:tcMar/>
          </w:tcPr>
          <w:p w:rsidR="008D31D9" w:rsidP="008D31D9" w:rsidRDefault="00D83293" w14:paraId="249D3A52" wp14:textId="77777777">
            <w:r w:rsidRPr="004F57D9">
              <w:rPr>
                <w:b/>
              </w:rPr>
              <w:t>Senators in Attendance</w:t>
            </w:r>
            <w:r>
              <w:t xml:space="preserve">:  </w:t>
            </w:r>
            <w:r w:rsidR="00736483">
              <w:t>Matthew</w:t>
            </w:r>
            <w:r w:rsidR="00157895">
              <w:t xml:space="preserve"> Goldstein</w:t>
            </w:r>
            <w:r w:rsidR="00736483">
              <w:t>, Marissa</w:t>
            </w:r>
            <w:r w:rsidR="00157895">
              <w:t xml:space="preserve"> Nakano (note taker)</w:t>
            </w:r>
            <w:r w:rsidR="00736483">
              <w:t>, Jayne</w:t>
            </w:r>
            <w:r w:rsidR="00157895">
              <w:t xml:space="preserve"> Smithson</w:t>
            </w:r>
            <w:r w:rsidR="00736483">
              <w:t>, Andrew</w:t>
            </w:r>
            <w:r w:rsidR="00157895">
              <w:t xml:space="preserve"> Park</w:t>
            </w:r>
            <w:r w:rsidR="00736483">
              <w:t>, Maria</w:t>
            </w:r>
            <w:r w:rsidR="00157895">
              <w:t xml:space="preserve"> Guzman</w:t>
            </w:r>
            <w:r w:rsidR="00736483">
              <w:t>, Richard</w:t>
            </w:r>
            <w:r w:rsidR="00157895">
              <w:t xml:space="preserve"> </w:t>
            </w:r>
            <w:proofErr w:type="spellStart"/>
            <w:r w:rsidR="00157895">
              <w:t>Kaser</w:t>
            </w:r>
            <w:proofErr w:type="spellEnd"/>
            <w:r w:rsidR="00736483">
              <w:t>, Susanne</w:t>
            </w:r>
            <w:r w:rsidR="00157895">
              <w:t xml:space="preserve"> </w:t>
            </w:r>
            <w:proofErr w:type="spellStart"/>
            <w:r w:rsidR="00157895">
              <w:t>Altenbach</w:t>
            </w:r>
            <w:proofErr w:type="spellEnd"/>
            <w:r w:rsidR="00736483">
              <w:t>, Jennifer</w:t>
            </w:r>
            <w:r w:rsidR="00157895">
              <w:t xml:space="preserve"> Fowler</w:t>
            </w:r>
            <w:r w:rsidR="00736483">
              <w:t>, Bruce</w:t>
            </w:r>
            <w:r w:rsidR="00157895">
              <w:t xml:space="preserve"> </w:t>
            </w:r>
            <w:proofErr w:type="spellStart"/>
            <w:r w:rsidR="00157895">
              <w:t>Pettyjohn</w:t>
            </w:r>
            <w:proofErr w:type="spellEnd"/>
            <w:r w:rsidR="00736483">
              <w:t>, Jeff</w:t>
            </w:r>
            <w:r w:rsidR="00157895">
              <w:t xml:space="preserve"> </w:t>
            </w:r>
            <w:proofErr w:type="spellStart"/>
            <w:r w:rsidR="00157895">
              <w:t>Sanceri</w:t>
            </w:r>
            <w:proofErr w:type="spellEnd"/>
            <w:r w:rsidR="00736483">
              <w:t xml:space="preserve">, </w:t>
            </w:r>
            <w:proofErr w:type="spellStart"/>
            <w:r w:rsidR="00736483">
              <w:t>Jacinda</w:t>
            </w:r>
            <w:proofErr w:type="spellEnd"/>
            <w:r w:rsidR="00157895">
              <w:t xml:space="preserve"> Marshall, Hoi </w:t>
            </w:r>
            <w:proofErr w:type="spellStart"/>
            <w:r w:rsidR="00157895">
              <w:t>Ko</w:t>
            </w:r>
            <w:proofErr w:type="spellEnd"/>
          </w:p>
          <w:p w:rsidR="004F57D9" w:rsidP="008D31D9" w:rsidRDefault="004F57D9" w14:paraId="0A37501D" wp14:textId="77777777"/>
          <w:p w:rsidR="00F10E32" w:rsidP="00900486" w:rsidRDefault="004F57D9" w14:paraId="24D48449" wp14:textId="77777777">
            <w:r w:rsidRPr="004F57D9">
              <w:rPr>
                <w:b/>
              </w:rPr>
              <w:t>Guests in attendance</w:t>
            </w:r>
            <w:r w:rsidR="002E4A6F">
              <w:t xml:space="preserve">: </w:t>
            </w:r>
            <w:r w:rsidR="00736483">
              <w:t>John Taylor</w:t>
            </w:r>
            <w:r w:rsidR="00447674">
              <w:t>, Kimberly King</w:t>
            </w:r>
            <w:r w:rsidR="00CF522D">
              <w:t>, Don Miller</w:t>
            </w:r>
          </w:p>
          <w:p w:rsidR="00900486" w:rsidP="00900486" w:rsidRDefault="00900486" w14:paraId="5DAB6C7B" wp14:textId="77777777"/>
        </w:tc>
      </w:tr>
      <w:tr xmlns:wp14="http://schemas.microsoft.com/office/word/2010/wordml" w:rsidR="0008202A" w:rsidTr="3099C88C" w14:paraId="3547C749" wp14:textId="77777777">
        <w:tc>
          <w:tcPr>
            <w:tcW w:w="3055" w:type="dxa"/>
            <w:tcMar/>
          </w:tcPr>
          <w:p w:rsidRPr="00A2153E" w:rsidR="00D83293" w:rsidP="00B2412B" w:rsidRDefault="00D83293" w14:paraId="53A8696D" wp14:textId="77777777">
            <w:pPr>
              <w:rPr>
                <w:b/>
              </w:rPr>
            </w:pPr>
            <w:r w:rsidRPr="00A2153E">
              <w:rPr>
                <w:b/>
              </w:rPr>
              <w:t>Agenda Item</w:t>
            </w:r>
          </w:p>
        </w:tc>
        <w:tc>
          <w:tcPr>
            <w:tcW w:w="7263" w:type="dxa"/>
            <w:tcMar/>
          </w:tcPr>
          <w:p w:rsidRPr="00A2153E" w:rsidR="00D83293" w:rsidP="00B2412B" w:rsidRDefault="00D83293" w14:paraId="2A7715B0" wp14:textId="77777777">
            <w:pPr>
              <w:rPr>
                <w:b/>
              </w:rPr>
            </w:pPr>
            <w:r w:rsidRPr="00A2153E">
              <w:rPr>
                <w:b/>
              </w:rPr>
              <w:t xml:space="preserve">Summary </w:t>
            </w:r>
          </w:p>
        </w:tc>
        <w:tc>
          <w:tcPr>
            <w:tcW w:w="2907" w:type="dxa"/>
            <w:tcMar/>
          </w:tcPr>
          <w:p w:rsidRPr="00A2153E" w:rsidR="00D83293" w:rsidP="00B2412B" w:rsidRDefault="00D83293" w14:paraId="6DA3B4C2" wp14:textId="77777777">
            <w:pPr>
              <w:rPr>
                <w:b/>
              </w:rPr>
            </w:pPr>
            <w:r>
              <w:rPr>
                <w:b/>
              </w:rPr>
              <w:t>Motion</w:t>
            </w:r>
          </w:p>
        </w:tc>
      </w:tr>
      <w:tr xmlns:wp14="http://schemas.microsoft.com/office/word/2010/wordml" w:rsidR="0008202A" w:rsidTr="3099C88C" w14:paraId="273D34E4" wp14:textId="77777777">
        <w:tc>
          <w:tcPr>
            <w:tcW w:w="3055" w:type="dxa"/>
            <w:tcMar/>
          </w:tcPr>
          <w:p w:rsidR="00D83293" w:rsidP="009D1C15" w:rsidRDefault="009D1C15" w14:paraId="702264BE" wp14:textId="77777777">
            <w:r>
              <w:t xml:space="preserve">Agenda Review &amp; Approval </w:t>
            </w:r>
            <w:r w:rsidR="007944A1">
              <w:t>for November 19, 2020</w:t>
            </w:r>
          </w:p>
        </w:tc>
        <w:tc>
          <w:tcPr>
            <w:tcW w:w="7263" w:type="dxa"/>
            <w:tcMar/>
          </w:tcPr>
          <w:p w:rsidR="001171CC" w:rsidP="009D1C15" w:rsidRDefault="00477830" w14:paraId="4531BF24" wp14:textId="77777777">
            <w:r>
              <w:t xml:space="preserve">Discussion and Additions: </w:t>
            </w:r>
          </w:p>
          <w:p w:rsidR="00F33B6D" w:rsidP="00F33B6D" w:rsidRDefault="00F33B6D" w14:paraId="02EB378F" wp14:textId="77777777"/>
          <w:p w:rsidR="009D1C15" w:rsidP="009D1C15" w:rsidRDefault="009D1C15" w14:paraId="6A05A809" wp14:textId="77777777"/>
          <w:p w:rsidR="009D1C15" w:rsidP="009D1C15" w:rsidRDefault="009D1C15" w14:paraId="5A39BBE3" wp14:textId="77777777"/>
          <w:p w:rsidR="00D83293" w:rsidP="009D1C15" w:rsidRDefault="00D83293" w14:paraId="41C8F396" wp14:textId="77777777"/>
        </w:tc>
        <w:tc>
          <w:tcPr>
            <w:tcW w:w="2907" w:type="dxa"/>
            <w:tcMar/>
          </w:tcPr>
          <w:p w:rsidR="00FF5ED9" w:rsidP="004F57D9" w:rsidRDefault="004F57D9" w14:paraId="5B63A3B8" wp14:textId="77777777">
            <w:pPr>
              <w:spacing w:line="259" w:lineRule="auto"/>
            </w:pPr>
            <w:r>
              <w:t xml:space="preserve">Motion </w:t>
            </w:r>
            <w:r w:rsidR="00E20487">
              <w:t>to approve agenda</w:t>
            </w:r>
            <w:r w:rsidR="007944A1">
              <w:t xml:space="preserve"> for November 19, 2020</w:t>
            </w:r>
          </w:p>
          <w:p w:rsidR="004F57D9" w:rsidP="004F57D9" w:rsidRDefault="004F57D9" w14:paraId="72A3D3EC" wp14:textId="77777777">
            <w:pPr>
              <w:spacing w:line="259" w:lineRule="auto"/>
            </w:pPr>
          </w:p>
          <w:p w:rsidR="004F57D9" w:rsidP="004F57D9" w:rsidRDefault="002E4A6F" w14:paraId="2899B839" wp14:textId="77777777">
            <w:pPr>
              <w:spacing w:line="259" w:lineRule="auto"/>
            </w:pPr>
            <w:r>
              <w:t xml:space="preserve">First: </w:t>
            </w:r>
            <w:r w:rsidR="00736483">
              <w:t>Susanne</w:t>
            </w:r>
            <w:r w:rsidR="00D33BA3">
              <w:t xml:space="preserve"> </w:t>
            </w:r>
            <w:proofErr w:type="spellStart"/>
            <w:r w:rsidR="00D33BA3">
              <w:t>Altenbach</w:t>
            </w:r>
            <w:proofErr w:type="spellEnd"/>
          </w:p>
          <w:p w:rsidR="004F57D9" w:rsidP="004F57D9" w:rsidRDefault="002E4A6F" w14:paraId="3A29E559" wp14:textId="77777777">
            <w:pPr>
              <w:spacing w:line="259" w:lineRule="auto"/>
            </w:pPr>
            <w:r>
              <w:t xml:space="preserve">Second: </w:t>
            </w:r>
            <w:r w:rsidR="00736483">
              <w:t>Jennifer</w:t>
            </w:r>
            <w:r w:rsidR="00D33BA3">
              <w:t xml:space="preserve"> Fowler</w:t>
            </w:r>
          </w:p>
          <w:p w:rsidR="004F57D9" w:rsidP="004F57D9" w:rsidRDefault="004F57D9" w14:paraId="1A247B8A" wp14:textId="77777777">
            <w:pPr>
              <w:spacing w:line="259" w:lineRule="auto"/>
            </w:pPr>
            <w:r>
              <w:t xml:space="preserve">In Favor: </w:t>
            </w:r>
            <w:r w:rsidR="00321FEF">
              <w:t>all senators present</w:t>
            </w:r>
          </w:p>
          <w:p w:rsidR="004F57D9" w:rsidP="00993BE1" w:rsidRDefault="004F57D9" w14:paraId="45FF6E74" wp14:textId="77777777">
            <w:pPr>
              <w:spacing w:line="259" w:lineRule="auto"/>
            </w:pPr>
            <w:r>
              <w:t xml:space="preserve">Motion </w:t>
            </w:r>
            <w:r w:rsidR="00321FEF">
              <w:t>passes</w:t>
            </w:r>
          </w:p>
          <w:p w:rsidR="00321FEF" w:rsidP="00321FEF" w:rsidRDefault="00321FEF" w14:paraId="0D0B940D" wp14:textId="77777777">
            <w:pPr>
              <w:spacing w:line="259" w:lineRule="auto"/>
            </w:pPr>
          </w:p>
        </w:tc>
      </w:tr>
      <w:tr xmlns:wp14="http://schemas.microsoft.com/office/word/2010/wordml" w:rsidR="0008202A" w:rsidTr="3099C88C" w14:paraId="6AF510A6" wp14:textId="77777777">
        <w:tc>
          <w:tcPr>
            <w:tcW w:w="3055" w:type="dxa"/>
            <w:tcMar/>
          </w:tcPr>
          <w:p w:rsidR="009D1C15" w:rsidP="008D31D9" w:rsidRDefault="009D1C15" w14:paraId="23ACE835" wp14:textId="77777777">
            <w:r w:rsidRPr="007C2C7B">
              <w:t xml:space="preserve">Review </w:t>
            </w:r>
            <w:r w:rsidRPr="007C2C7B" w:rsidR="007F756C">
              <w:t>of Minutes</w:t>
            </w:r>
            <w:r w:rsidR="007944A1">
              <w:t>, November 5, 2020</w:t>
            </w:r>
          </w:p>
        </w:tc>
        <w:tc>
          <w:tcPr>
            <w:tcW w:w="7263" w:type="dxa"/>
            <w:tcMar/>
          </w:tcPr>
          <w:p w:rsidR="009D1C15" w:rsidP="009D1C15" w:rsidRDefault="00477830" w14:paraId="439A076A" wp14:textId="77777777">
            <w:r>
              <w:t>Discussion:</w:t>
            </w:r>
            <w:r w:rsidR="00A60615">
              <w:t xml:space="preserve"> </w:t>
            </w:r>
          </w:p>
          <w:p w:rsidR="009D1C15" w:rsidP="009D1C15" w:rsidRDefault="00900486" w14:paraId="226B9999" wp14:textId="77777777">
            <w:r>
              <w:t>Corrections and Additions:</w:t>
            </w:r>
            <w:r w:rsidR="00CD6B13">
              <w:t xml:space="preserve"> </w:t>
            </w:r>
            <w:r w:rsidR="00321FEF">
              <w:t>(any corrections found can be brought to Marissa’s attention before or after AS meetings)</w:t>
            </w:r>
          </w:p>
          <w:p w:rsidR="009D1C15" w:rsidP="004406BC" w:rsidRDefault="009D1C15" w14:paraId="0E27B00A" wp14:textId="77777777">
            <w:pPr>
              <w:pStyle w:val="ListParagraph"/>
            </w:pPr>
          </w:p>
        </w:tc>
        <w:tc>
          <w:tcPr>
            <w:tcW w:w="2907" w:type="dxa"/>
            <w:tcMar/>
          </w:tcPr>
          <w:p w:rsidR="00C862C4" w:rsidP="00C862C4" w:rsidRDefault="00C862C4" w14:paraId="1296A6CC" wp14:textId="77777777">
            <w:pPr>
              <w:spacing w:line="259" w:lineRule="auto"/>
            </w:pPr>
            <w:r>
              <w:t>Motion</w:t>
            </w:r>
            <w:r w:rsidR="002E4A6F">
              <w:t xml:space="preserve"> to approve minutes from </w:t>
            </w:r>
            <w:r w:rsidR="007944A1">
              <w:t>November</w:t>
            </w:r>
            <w:r w:rsidR="00E20487">
              <w:t xml:space="preserve"> 5</w:t>
            </w:r>
            <w:r>
              <w:t>, 2020</w:t>
            </w:r>
          </w:p>
          <w:p w:rsidR="00C862C4" w:rsidP="00C862C4" w:rsidRDefault="00C862C4" w14:paraId="60061E4C" wp14:textId="77777777">
            <w:pPr>
              <w:spacing w:line="259" w:lineRule="auto"/>
            </w:pPr>
          </w:p>
          <w:p w:rsidR="00E20487" w:rsidP="00C862C4" w:rsidRDefault="002E4A6F" w14:paraId="06724A77" wp14:textId="77777777">
            <w:pPr>
              <w:spacing w:line="259" w:lineRule="auto"/>
            </w:pPr>
            <w:r>
              <w:t xml:space="preserve">First: </w:t>
            </w:r>
            <w:r w:rsidR="00447674">
              <w:t>Andrew</w:t>
            </w:r>
            <w:r w:rsidR="00D33BA3">
              <w:t xml:space="preserve"> Park</w:t>
            </w:r>
          </w:p>
          <w:p w:rsidR="00C862C4" w:rsidP="00C862C4" w:rsidRDefault="002E4A6F" w14:paraId="2813C937" wp14:textId="77777777">
            <w:pPr>
              <w:spacing w:line="259" w:lineRule="auto"/>
            </w:pPr>
            <w:r>
              <w:t xml:space="preserve">Second: </w:t>
            </w:r>
            <w:proofErr w:type="spellStart"/>
            <w:r w:rsidR="00447674">
              <w:t>Jacinda</w:t>
            </w:r>
            <w:proofErr w:type="spellEnd"/>
            <w:r w:rsidR="00D33BA3">
              <w:t xml:space="preserve"> Marshall</w:t>
            </w:r>
          </w:p>
          <w:p w:rsidR="00C862C4" w:rsidP="00C862C4" w:rsidRDefault="002E4A6F" w14:paraId="12794358" wp14:textId="77777777">
            <w:pPr>
              <w:spacing w:line="259" w:lineRule="auto"/>
            </w:pPr>
            <w:r>
              <w:t xml:space="preserve">In Favor: </w:t>
            </w:r>
            <w:r w:rsidR="00F33B6D">
              <w:t xml:space="preserve">all </w:t>
            </w:r>
            <w:r w:rsidR="00321FEF">
              <w:t>senators present</w:t>
            </w:r>
          </w:p>
          <w:p w:rsidR="009D1C15" w:rsidP="00993BE1" w:rsidRDefault="00C862C4" w14:paraId="64D3E00A" wp14:textId="77777777">
            <w:pPr>
              <w:spacing w:line="259" w:lineRule="auto"/>
            </w:pPr>
            <w:r>
              <w:t xml:space="preserve">Motion </w:t>
            </w:r>
            <w:r w:rsidR="00F33B6D">
              <w:t>passes</w:t>
            </w:r>
          </w:p>
        </w:tc>
      </w:tr>
      <w:tr xmlns:wp14="http://schemas.microsoft.com/office/word/2010/wordml" w:rsidR="0008202A" w:rsidTr="3099C88C" w14:paraId="41E61D3A" wp14:textId="77777777">
        <w:tc>
          <w:tcPr>
            <w:tcW w:w="3055" w:type="dxa"/>
            <w:tcMar/>
          </w:tcPr>
          <w:p w:rsidR="009D7690" w:rsidP="00C8474A" w:rsidRDefault="004406BC" w14:paraId="65D70D60" wp14:textId="77777777">
            <w:r>
              <w:t>Action Items:</w:t>
            </w:r>
          </w:p>
          <w:p w:rsidR="00C8474A" w:rsidP="00C8474A" w:rsidRDefault="00C8474A" w14:paraId="44EAFD9C" wp14:textId="77777777"/>
        </w:tc>
        <w:tc>
          <w:tcPr>
            <w:tcW w:w="7263" w:type="dxa"/>
            <w:tcMar/>
          </w:tcPr>
          <w:p w:rsidR="00904CF1" w:rsidP="00E20487" w:rsidRDefault="00447674" w14:paraId="48C9DA01" wp14:textId="77777777">
            <w:r>
              <w:t>None</w:t>
            </w:r>
          </w:p>
        </w:tc>
        <w:tc>
          <w:tcPr>
            <w:tcW w:w="2907" w:type="dxa"/>
            <w:tcMar/>
          </w:tcPr>
          <w:p w:rsidR="00847C32" w:rsidP="0029214A" w:rsidRDefault="00847C32" w14:paraId="4B94D5A5" wp14:textId="77777777">
            <w:pPr>
              <w:spacing w:line="259" w:lineRule="auto"/>
            </w:pPr>
          </w:p>
          <w:p w:rsidR="00847C32" w:rsidP="0029214A" w:rsidRDefault="00847C32" w14:paraId="3DEEC669" wp14:textId="77777777">
            <w:pPr>
              <w:spacing w:line="259" w:lineRule="auto"/>
            </w:pPr>
          </w:p>
          <w:p w:rsidR="00847C32" w:rsidP="0029214A" w:rsidRDefault="00847C32" w14:paraId="3656B9AB" wp14:textId="77777777">
            <w:pPr>
              <w:spacing w:line="259" w:lineRule="auto"/>
            </w:pPr>
          </w:p>
          <w:p w:rsidR="00FD72B9" w:rsidP="00E20487" w:rsidRDefault="00FD72B9" w14:paraId="45FB0818" wp14:textId="77777777"/>
        </w:tc>
      </w:tr>
      <w:tr xmlns:wp14="http://schemas.microsoft.com/office/word/2010/wordml" w:rsidR="0008202A" w:rsidTr="3099C88C" w14:paraId="57A3FF9D" wp14:textId="77777777">
        <w:tc>
          <w:tcPr>
            <w:tcW w:w="3055" w:type="dxa"/>
            <w:tcMar/>
          </w:tcPr>
          <w:p w:rsidR="00D83293" w:rsidP="002A07EC" w:rsidRDefault="00C8474A" w14:paraId="655ACB50" wp14:textId="77777777">
            <w:r>
              <w:t>Discussion</w:t>
            </w:r>
            <w:r w:rsidR="00A13EC7">
              <w:t xml:space="preserve"> Item</w:t>
            </w:r>
            <w:r w:rsidR="005441A5">
              <w:t>s</w:t>
            </w:r>
            <w:r w:rsidR="0067575A">
              <w:t xml:space="preserve">: </w:t>
            </w:r>
          </w:p>
          <w:p w:rsidRPr="00E20487" w:rsidR="00E20487" w:rsidP="00E20487" w:rsidRDefault="00E20487" w14:paraId="049F31CB" wp14:textId="77777777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38"/>
            </w:tblGrid>
            <w:tr w:rsidRPr="00E20487" w:rsidR="00E20487" w:rsidTr="00102CB8" w14:paraId="3E74C219" wp14:textId="77777777">
              <w:trPr>
                <w:trHeight w:val="517"/>
              </w:trPr>
              <w:tc>
                <w:tcPr>
                  <w:tcW w:w="2138" w:type="dxa"/>
                </w:tcPr>
                <w:p w:rsidRPr="00E20487" w:rsidR="00E20487" w:rsidP="00E20487" w:rsidRDefault="00E20487" w14:paraId="53128261" wp14:textId="77777777"/>
                <w:p w:rsidRPr="00E20487" w:rsidR="00E20487" w:rsidP="00E20487" w:rsidRDefault="00E20487" w14:paraId="5C962271" wp14:textId="77777777">
                  <w:pPr>
                    <w:pStyle w:val="ListParagraph"/>
                    <w:numPr>
                      <w:ilvl w:val="0"/>
                      <w:numId w:val="14"/>
                    </w:numPr>
                  </w:pPr>
                  <w:r w:rsidRPr="00E20487">
                    <w:rPr>
                      <w:bCs/>
                    </w:rPr>
                    <w:t xml:space="preserve">Campus security (B. </w:t>
                  </w:r>
                  <w:proofErr w:type="spellStart"/>
                  <w:r w:rsidRPr="00E20487">
                    <w:rPr>
                      <w:bCs/>
                    </w:rPr>
                    <w:t>Pettyjohn</w:t>
                  </w:r>
                  <w:proofErr w:type="spellEnd"/>
                  <w:r w:rsidRPr="00E20487">
                    <w:rPr>
                      <w:bCs/>
                    </w:rPr>
                    <w:t xml:space="preserve"> and H. </w:t>
                  </w:r>
                  <w:proofErr w:type="spellStart"/>
                  <w:r w:rsidRPr="00E20487">
                    <w:rPr>
                      <w:bCs/>
                    </w:rPr>
                    <w:t>Ko</w:t>
                  </w:r>
                  <w:proofErr w:type="spellEnd"/>
                  <w:r w:rsidRPr="00E20487">
                    <w:rPr>
                      <w:bCs/>
                    </w:rPr>
                    <w:t xml:space="preserve">) </w:t>
                  </w:r>
                </w:p>
                <w:p w:rsidR="00E20487" w:rsidP="00E20487" w:rsidRDefault="00E20487" w14:paraId="62486C05" wp14:textId="77777777"/>
                <w:p w:rsidR="00E52AA4" w:rsidP="00E20487" w:rsidRDefault="00E52AA4" w14:paraId="4101652C" wp14:textId="77777777"/>
                <w:p w:rsidR="00E52AA4" w:rsidP="00E20487" w:rsidRDefault="00E52AA4" w14:paraId="4B99056E" wp14:textId="77777777"/>
                <w:p w:rsidR="00E52AA4" w:rsidP="00E20487" w:rsidRDefault="00E52AA4" w14:paraId="1299C43A" wp14:textId="77777777"/>
                <w:p w:rsidR="00E52AA4" w:rsidP="00E20487" w:rsidRDefault="00E52AA4" w14:paraId="4DDBEF00" wp14:textId="77777777"/>
                <w:p w:rsidR="00E52AA4" w:rsidP="00E20487" w:rsidRDefault="00E52AA4" w14:paraId="3461D779" wp14:textId="77777777"/>
                <w:p w:rsidR="00E52AA4" w:rsidP="00E20487" w:rsidRDefault="00E52AA4" w14:paraId="3CF2D8B6" wp14:textId="77777777"/>
                <w:p w:rsidR="00E52AA4" w:rsidP="00E20487" w:rsidRDefault="00E52AA4" w14:paraId="0FB78278" wp14:textId="77777777"/>
                <w:p w:rsidR="00E52AA4" w:rsidP="00E20487" w:rsidRDefault="00E52AA4" w14:paraId="1FC39945" wp14:textId="77777777"/>
                <w:p w:rsidR="00E52AA4" w:rsidP="00E20487" w:rsidRDefault="00E52AA4" w14:paraId="0562CB0E" wp14:textId="77777777"/>
                <w:p w:rsidRPr="00E20487" w:rsidR="00E52AA4" w:rsidP="00E20487" w:rsidRDefault="00E52AA4" w14:paraId="34CE0A41" wp14:textId="77777777"/>
                <w:p w:rsidRPr="00E20487" w:rsidR="00E20487" w:rsidP="00E20487" w:rsidRDefault="00E20487" w14:paraId="2ABEBAE5" wp14:textId="77777777">
                  <w:pPr>
                    <w:pStyle w:val="ListParagraph"/>
                    <w:numPr>
                      <w:ilvl w:val="0"/>
                      <w:numId w:val="14"/>
                    </w:numPr>
                  </w:pPr>
                  <w:r w:rsidRPr="00E20487">
                    <w:rPr>
                      <w:bCs/>
                    </w:rPr>
                    <w:t xml:space="preserve">Black Minds Matter (K. King) </w:t>
                  </w:r>
                </w:p>
                <w:p w:rsidR="00E20487" w:rsidP="00E20487" w:rsidRDefault="00E20487" w14:paraId="62EBF3C5" wp14:textId="77777777">
                  <w:pPr>
                    <w:pStyle w:val="ListParagraph"/>
                  </w:pPr>
                </w:p>
                <w:p w:rsidR="00E91BFC" w:rsidP="00E20487" w:rsidRDefault="00E91BFC" w14:paraId="6D98A12B" wp14:textId="77777777">
                  <w:pPr>
                    <w:pStyle w:val="ListParagraph"/>
                  </w:pPr>
                </w:p>
                <w:p w:rsidR="00E91BFC" w:rsidP="00E20487" w:rsidRDefault="00E91BFC" w14:paraId="2946DB82" wp14:textId="77777777">
                  <w:pPr>
                    <w:pStyle w:val="ListParagraph"/>
                  </w:pPr>
                </w:p>
                <w:p w:rsidR="00E91BFC" w:rsidP="00E20487" w:rsidRDefault="00E91BFC" w14:paraId="5997CC1D" wp14:textId="77777777">
                  <w:pPr>
                    <w:pStyle w:val="ListParagraph"/>
                  </w:pPr>
                </w:p>
                <w:p w:rsidR="00E91BFC" w:rsidP="00E20487" w:rsidRDefault="00E91BFC" w14:paraId="110FFD37" wp14:textId="77777777">
                  <w:pPr>
                    <w:pStyle w:val="ListParagraph"/>
                  </w:pPr>
                </w:p>
                <w:p w:rsidR="00E91BFC" w:rsidP="00E20487" w:rsidRDefault="00E91BFC" w14:paraId="6B699379" wp14:textId="77777777">
                  <w:pPr>
                    <w:pStyle w:val="ListParagraph"/>
                  </w:pPr>
                </w:p>
                <w:p w:rsidRPr="00E20487" w:rsidR="00E20487" w:rsidP="00E20487" w:rsidRDefault="00E20487" w14:paraId="3FE9F23F" wp14:textId="77777777"/>
                <w:p w:rsidRPr="00E20487" w:rsidR="00E20487" w:rsidP="00E20487" w:rsidRDefault="00E20487" w14:paraId="26AF8F6F" wp14:textId="77777777">
                  <w:pPr>
                    <w:pStyle w:val="ListParagraph"/>
                    <w:numPr>
                      <w:ilvl w:val="0"/>
                      <w:numId w:val="14"/>
                    </w:numPr>
                  </w:pPr>
                  <w:r w:rsidRPr="000D6856">
                    <w:rPr>
                      <w:bCs/>
                    </w:rPr>
                    <w:t>Open</w:t>
                  </w:r>
                  <w:r w:rsidRPr="00E20487">
                    <w:rPr>
                      <w:bCs/>
                    </w:rPr>
                    <w:t xml:space="preserve"> Ed.-style documents (M. Guzman) </w:t>
                  </w:r>
                </w:p>
                <w:p w:rsidR="00E20487" w:rsidP="00E20487" w:rsidRDefault="00E20487" w14:paraId="1F72F646" wp14:textId="77777777"/>
                <w:p w:rsidR="00340A87" w:rsidP="00E20487" w:rsidRDefault="00340A87" w14:paraId="08CE6F91" wp14:textId="77777777"/>
                <w:p w:rsidR="00340A87" w:rsidP="00E20487" w:rsidRDefault="00340A87" w14:paraId="61CDCEAD" wp14:textId="77777777"/>
                <w:p w:rsidR="00340A87" w:rsidP="00E20487" w:rsidRDefault="00340A87" w14:paraId="6BB9E253" wp14:textId="77777777"/>
                <w:p w:rsidRPr="00E20487" w:rsidR="003B0281" w:rsidP="00E20487" w:rsidRDefault="003B0281" w14:paraId="23DE523C" wp14:textId="77777777"/>
                <w:p w:rsidRPr="00E20487" w:rsidR="00E20487" w:rsidP="00E20487" w:rsidRDefault="00E20487" w14:paraId="16B23E14" wp14:textId="77777777">
                  <w:pPr>
                    <w:pStyle w:val="ListParagraph"/>
                    <w:numPr>
                      <w:ilvl w:val="0"/>
                      <w:numId w:val="14"/>
                    </w:numPr>
                  </w:pPr>
                  <w:r w:rsidRPr="00E20487">
                    <w:t xml:space="preserve">CoA Management Update (M. Goldstein) </w:t>
                  </w:r>
                </w:p>
                <w:p w:rsidRPr="00E20487" w:rsidR="00E20487" w:rsidP="00E20487" w:rsidRDefault="00E20487" w14:paraId="52E56223" wp14:textId="77777777"/>
              </w:tc>
            </w:tr>
          </w:tbl>
          <w:p w:rsidR="00F40372" w:rsidP="00F40372" w:rsidRDefault="00F40372" w14:paraId="07547A01" wp14:textId="77777777"/>
          <w:p w:rsidR="00060D3A" w:rsidP="00060D3A" w:rsidRDefault="00060D3A" w14:paraId="5043CB0F" wp14:textId="77777777"/>
          <w:p w:rsidR="0055249D" w:rsidP="007B74DE" w:rsidRDefault="0055249D" w14:paraId="07459315" wp14:textId="77777777"/>
          <w:p w:rsidR="0055249D" w:rsidP="007B74DE" w:rsidRDefault="0055249D" w14:paraId="6537F28F" wp14:textId="77777777"/>
        </w:tc>
        <w:tc>
          <w:tcPr>
            <w:tcW w:w="7263" w:type="dxa"/>
            <w:tcMar/>
          </w:tcPr>
          <w:p w:rsidR="002D44BD" w:rsidP="007D2635" w:rsidRDefault="002D44BD" w14:paraId="6DFB9E20" wp14:textId="77777777"/>
          <w:p w:rsidR="00D33BA3" w:rsidP="007D2635" w:rsidRDefault="00D33BA3" w14:paraId="70DF9E56" wp14:textId="77777777"/>
          <w:p w:rsidR="00D33BA3" w:rsidP="007D2635" w:rsidRDefault="00D33BA3" w14:paraId="44E871BC" wp14:textId="77777777"/>
          <w:p w:rsidR="002D44BD" w:rsidP="007D2635" w:rsidRDefault="002D44BD" w14:paraId="144A5D23" wp14:textId="77777777">
            <w:pPr>
              <w:rPr>
                <w:u w:val="single"/>
              </w:rPr>
            </w:pPr>
          </w:p>
          <w:p w:rsidR="00072F08" w:rsidP="007D2635" w:rsidRDefault="00447674" w14:paraId="7809761D" wp14:textId="77777777">
            <w:pPr>
              <w:rPr>
                <w:u w:val="single"/>
              </w:rPr>
            </w:pPr>
            <w:r w:rsidRPr="000D11C1">
              <w:rPr>
                <w:u w:val="single"/>
              </w:rPr>
              <w:t>Summary Discussion #1</w:t>
            </w:r>
          </w:p>
          <w:p w:rsidR="00D33BA3" w:rsidP="007D2635" w:rsidRDefault="00D33BA3" w14:paraId="220A22D9" wp14:textId="77777777">
            <w:r>
              <w:t xml:space="preserve">H. </w:t>
            </w:r>
            <w:proofErr w:type="spellStart"/>
            <w:r>
              <w:t>Ko</w:t>
            </w:r>
            <w:proofErr w:type="spellEnd"/>
            <w:r>
              <w:t xml:space="preserve"> and B. </w:t>
            </w:r>
            <w:proofErr w:type="spellStart"/>
            <w:r>
              <w:t>Pettyjohn</w:t>
            </w:r>
            <w:proofErr w:type="spellEnd"/>
            <w:r>
              <w:t xml:space="preserve"> wanted to share their concerns regarding safety at COA campuses: staff/students/faculty leaving campus late, parking lot lighting, “emergency” posts not-functional, current security detail roles are unclear, PCCD’s lack of recommendations since Sherriff contract will terminate after Dec 31, 2020.  A </w:t>
            </w:r>
            <w:r w:rsidR="00B53606">
              <w:t>robust discussion followed and senators shared perspectives from their experiences with safety at COA, officers, student concerns, and the connection with Black Minds Matter Plan</w:t>
            </w:r>
          </w:p>
          <w:p w:rsidRPr="00D33BA3" w:rsidR="00B53606" w:rsidP="007D2635" w:rsidRDefault="00B53606" w14:paraId="1579B8A9" wp14:textId="77777777">
            <w:r>
              <w:t>Other details:</w:t>
            </w:r>
          </w:p>
          <w:p w:rsidR="00102CB8" w:rsidP="00102CB8" w:rsidRDefault="00102CB8" w14:paraId="3B421293" wp14:textId="77777777">
            <w:pPr>
              <w:pStyle w:val="ListParagraph"/>
              <w:numPr>
                <w:ilvl w:val="0"/>
                <w:numId w:val="17"/>
              </w:numPr>
            </w:pPr>
            <w:r>
              <w:t>Phasing out Sheriff Presence has been in ta</w:t>
            </w:r>
            <w:r w:rsidR="00B53606">
              <w:t xml:space="preserve">lks since 2019.  Prior to 2020 </w:t>
            </w:r>
            <w:hyperlink w:history="1" r:id="rId8">
              <w:r w:rsidRPr="00CA1CED">
                <w:rPr>
                  <w:rStyle w:val="Hyperlink"/>
                </w:rPr>
                <w:t>http://go.boarddocs.com/ca/peralta/Board.nsf/goto?open&amp;id=BJAV5L7BA851</w:t>
              </w:r>
            </w:hyperlink>
            <w:r>
              <w:t xml:space="preserve">.  Sheriff is able to serve PCCD until end of 2020.  They are not a physical presence.  </w:t>
            </w:r>
          </w:p>
          <w:p w:rsidR="00102CB8" w:rsidP="00102CB8" w:rsidRDefault="00D33BA3" w14:paraId="3C63D434" wp14:textId="77777777">
            <w:pPr>
              <w:pStyle w:val="ListParagraph"/>
              <w:numPr>
                <w:ilvl w:val="0"/>
                <w:numId w:val="17"/>
              </w:numPr>
            </w:pPr>
            <w:r>
              <w:t>D. Miller shared that s</w:t>
            </w:r>
            <w:r w:rsidR="00102CB8">
              <w:t xml:space="preserve">ecurity is being addressed at all COA </w:t>
            </w:r>
            <w:r>
              <w:t>campuses</w:t>
            </w:r>
            <w:r w:rsidR="00102CB8">
              <w:t xml:space="preserve"> (main, science annex, aviation)</w:t>
            </w:r>
          </w:p>
          <w:p w:rsidR="00102CB8" w:rsidP="00102CB8" w:rsidRDefault="00102CB8" w14:paraId="10FDF30E" wp14:textId="77777777">
            <w:pPr>
              <w:pStyle w:val="ListParagraph"/>
              <w:numPr>
                <w:ilvl w:val="0"/>
                <w:numId w:val="17"/>
              </w:numPr>
            </w:pPr>
            <w:r>
              <w:t>Current security detail’s (A1) hours are reduced with campus closures but near full time; they are directed not to interact or ask questions</w:t>
            </w:r>
          </w:p>
          <w:p w:rsidR="00102CB8" w:rsidP="00102CB8" w:rsidRDefault="00102CB8" w14:paraId="43E975CC" wp14:textId="77777777">
            <w:pPr>
              <w:pStyle w:val="ListParagraph"/>
              <w:numPr>
                <w:ilvl w:val="0"/>
                <w:numId w:val="17"/>
              </w:numPr>
            </w:pPr>
            <w:r>
              <w:t>Right now if called 911, likely going to Alameda Sheriff until Dec 31.  A</w:t>
            </w:r>
            <w:r w:rsidR="00E52AA4">
              <w:t>fter, it may be Alameda Police.  Feelings expressed that we need to know who responds (OPD or AP) depending on which COA affiliate</w:t>
            </w:r>
          </w:p>
          <w:p w:rsidR="00072F08" w:rsidP="007D2635" w:rsidRDefault="00072F08" w14:paraId="738610EB" wp14:textId="77777777"/>
          <w:p w:rsidR="00447674" w:rsidP="007D2635" w:rsidRDefault="00447674" w14:paraId="637805D2" wp14:textId="77777777"/>
          <w:p w:rsidRPr="00447674" w:rsidR="00447674" w:rsidP="007D2635" w:rsidRDefault="00447674" w14:paraId="2959B2E7" wp14:textId="77777777">
            <w:pPr>
              <w:rPr>
                <w:u w:val="single"/>
              </w:rPr>
            </w:pPr>
            <w:r w:rsidRPr="00447674">
              <w:rPr>
                <w:u w:val="single"/>
              </w:rPr>
              <w:t>Summary Discussion #2</w:t>
            </w:r>
          </w:p>
          <w:p w:rsidR="00447674" w:rsidP="007D2635" w:rsidRDefault="00B53606" w14:paraId="6E0C8032" wp14:textId="77777777">
            <w:r>
              <w:t>K. King shared the Black Minds Matter</w:t>
            </w:r>
            <w:r w:rsidR="00447674">
              <w:t xml:space="preserve"> wellness and safety plan.  </w:t>
            </w:r>
            <w:r>
              <w:t>This is in connection with the d</w:t>
            </w:r>
            <w:r w:rsidR="00447674">
              <w:t xml:space="preserve">iscontinue Sheriff </w:t>
            </w:r>
            <w:r>
              <w:t>contract</w:t>
            </w:r>
            <w:r w:rsidR="00447674">
              <w:t xml:space="preserve"> and have community or</w:t>
            </w:r>
            <w:r>
              <w:t xml:space="preserve">ganizations provide support.  </w:t>
            </w:r>
            <w:r w:rsidR="00447674">
              <w:t>Safety plan includes mental health services</w:t>
            </w:r>
            <w:r>
              <w:t>; restorative justice training; m</w:t>
            </w:r>
            <w:r w:rsidR="00447674">
              <w:t>ental health emergency support</w:t>
            </w:r>
            <w:r>
              <w:t>/training</w:t>
            </w:r>
            <w:r w:rsidR="00447674">
              <w:t xml:space="preserve">; </w:t>
            </w:r>
            <w:r>
              <w:t xml:space="preserve">addressing </w:t>
            </w:r>
            <w:r w:rsidR="00447674">
              <w:t xml:space="preserve">student basic needs.  </w:t>
            </w:r>
            <w:r>
              <w:t>Presenting</w:t>
            </w:r>
            <w:r w:rsidR="00447674">
              <w:t xml:space="preserve"> to </w:t>
            </w:r>
            <w:r>
              <w:t xml:space="preserve">COA </w:t>
            </w:r>
            <w:r w:rsidR="00447674">
              <w:t xml:space="preserve">AS today to </w:t>
            </w:r>
            <w:r>
              <w:t>gather</w:t>
            </w:r>
            <w:r w:rsidR="00447674">
              <w:t xml:space="preserve"> COA AS support of this vision.  DAS approved this plan on Tuesday.  </w:t>
            </w:r>
            <w:r>
              <w:t xml:space="preserve">M. </w:t>
            </w:r>
            <w:proofErr w:type="spellStart"/>
            <w:r>
              <w:t>Goldstien</w:t>
            </w:r>
            <w:proofErr w:type="spellEnd"/>
            <w:r>
              <w:t xml:space="preserve"> will put this as an Action Item</w:t>
            </w:r>
            <w:r w:rsidR="00447674">
              <w:t xml:space="preserve"> at Dec 3</w:t>
            </w:r>
            <w:r w:rsidRPr="00447674" w:rsidR="00447674">
              <w:rPr>
                <w:vertAlign w:val="superscript"/>
              </w:rPr>
              <w:t>rd</w:t>
            </w:r>
            <w:r w:rsidR="00447674">
              <w:t xml:space="preserve"> </w:t>
            </w:r>
            <w:r>
              <w:t>COAAS</w:t>
            </w:r>
          </w:p>
          <w:p w:rsidR="00447674" w:rsidP="00447674" w:rsidRDefault="00447674" w14:paraId="2C841F49" wp14:textId="77777777">
            <w:pPr>
              <w:pStyle w:val="ListParagraph"/>
              <w:numPr>
                <w:ilvl w:val="0"/>
                <w:numId w:val="15"/>
              </w:numPr>
            </w:pPr>
            <w:r>
              <w:t xml:space="preserve">Can we have FDIP more involved? Yes, but we are looking to </w:t>
            </w:r>
            <w:r w:rsidR="00B53606">
              <w:t>hire full time faculty</w:t>
            </w:r>
            <w:r>
              <w:t xml:space="preserve"> </w:t>
            </w:r>
          </w:p>
          <w:p w:rsidR="00E91BFC" w:rsidP="00E91BFC" w:rsidRDefault="00E91BFC" w14:paraId="463F29E8" wp14:textId="77777777"/>
          <w:p w:rsidR="00E91BFC" w:rsidP="00E91BFC" w:rsidRDefault="00E91BFC" w14:paraId="3B7B4B86" wp14:textId="77777777"/>
          <w:p w:rsidRPr="004107C8" w:rsidR="00E91BFC" w:rsidP="00E91BFC" w:rsidRDefault="00E91BFC" w14:paraId="24F09808" wp14:textId="77777777">
            <w:pPr>
              <w:rPr>
                <w:u w:val="single"/>
              </w:rPr>
            </w:pPr>
            <w:r w:rsidRPr="004107C8">
              <w:rPr>
                <w:u w:val="single"/>
              </w:rPr>
              <w:t>Summary Discussion #3</w:t>
            </w:r>
          </w:p>
          <w:p w:rsidR="003B0281" w:rsidP="004107C8" w:rsidRDefault="000D6856" w14:paraId="092CDAA2" wp14:textId="77777777">
            <w:r>
              <w:t>M. Guzman is working</w:t>
            </w:r>
            <w:r w:rsidR="004107C8">
              <w:t xml:space="preserve"> on a resolution with Online Education Committee in ASCCC.  Working with</w:t>
            </w:r>
            <w:r>
              <w:t xml:space="preserve"> COA</w:t>
            </w:r>
            <w:r w:rsidR="004107C8">
              <w:t xml:space="preserve"> DSPS counselor, Universal Design</w:t>
            </w:r>
            <w:r w:rsidR="00340A87">
              <w:t xml:space="preserve"> for Learning (UDL)</w:t>
            </w:r>
            <w:r w:rsidR="004107C8">
              <w:t>, working with exi</w:t>
            </w:r>
            <w:r>
              <w:t>sting committees (Equity, DE), to gather more information for the resolution (</w:t>
            </w:r>
            <w:hyperlink w:history="1" w:anchor="fn2" r:id="rId9">
              <w:r w:rsidRPr="00CA1CED" w:rsidR="004107C8">
                <w:rPr>
                  <w:rStyle w:val="Hyperlink"/>
                </w:rPr>
                <w:t>https://www.asccc.org/resolutions/ensure-accessibility-educational-materials#fn2</w:t>
              </w:r>
            </w:hyperlink>
            <w:r>
              <w:t xml:space="preserve">).  Asking AS today </w:t>
            </w:r>
            <w:r w:rsidR="00340A87">
              <w:t>for suggestions to make</w:t>
            </w:r>
            <w:r w:rsidR="003B0281">
              <w:t xml:space="preserve"> the resolution more comprehensive, especially with accessibility implementation. </w:t>
            </w:r>
            <w:r w:rsidR="003B0281">
              <w:t xml:space="preserve">Robust discussion </w:t>
            </w:r>
            <w:r w:rsidR="003B0281">
              <w:t xml:space="preserve">followed </w:t>
            </w:r>
            <w:r w:rsidR="003B0281">
              <w:t xml:space="preserve">about what AS would like to see </w:t>
            </w:r>
          </w:p>
          <w:p w:rsidR="00E91BFC" w:rsidP="003B0281" w:rsidRDefault="003B0281" w14:paraId="1EC0135E" wp14:textId="77777777">
            <w:pPr>
              <w:pStyle w:val="ListParagraph"/>
              <w:numPr>
                <w:ilvl w:val="0"/>
                <w:numId w:val="15"/>
              </w:numPr>
            </w:pPr>
            <w:r>
              <w:t xml:space="preserve">Feedback: </w:t>
            </w:r>
            <w:r w:rsidR="00340A87">
              <w:t>this</w:t>
            </w:r>
            <w:r>
              <w:t xml:space="preserve"> is</w:t>
            </w:r>
            <w:r w:rsidR="00340A87">
              <w:t xml:space="preserve"> as an opportunity to engage intermediate and</w:t>
            </w:r>
            <w:r>
              <w:t xml:space="preserve"> advanced DE faculty; hire a full-</w:t>
            </w:r>
            <w:r w:rsidR="00340A87">
              <w:t>ti</w:t>
            </w:r>
            <w:r>
              <w:t xml:space="preserve">me instructional designer; present more opportunities </w:t>
            </w:r>
            <w:r w:rsidR="00340A87">
              <w:t xml:space="preserve">for faculty to have </w:t>
            </w:r>
            <w:r>
              <w:t xml:space="preserve">ongoing </w:t>
            </w:r>
            <w:r w:rsidR="00340A87">
              <w:t>professional development</w:t>
            </w:r>
          </w:p>
          <w:p w:rsidR="004107C8" w:rsidP="004107C8" w:rsidRDefault="004107C8" w14:paraId="3A0FF5F2" wp14:textId="77777777"/>
          <w:p w:rsidR="00340A87" w:rsidP="004107C8" w:rsidRDefault="00340A87" w14:paraId="5630AD66" wp14:textId="77777777"/>
          <w:p w:rsidRPr="00340A87" w:rsidR="00340A87" w:rsidP="004107C8" w:rsidRDefault="00340A87" w14:paraId="5A4788DC" wp14:textId="77777777">
            <w:pPr>
              <w:rPr>
                <w:u w:val="single"/>
              </w:rPr>
            </w:pPr>
            <w:r w:rsidRPr="00340A87">
              <w:rPr>
                <w:u w:val="single"/>
              </w:rPr>
              <w:t>Summary Discussion #4</w:t>
            </w:r>
          </w:p>
          <w:p w:rsidRPr="004823ED" w:rsidR="00340A87" w:rsidP="00AF5B30" w:rsidRDefault="004F39B3" w14:paraId="5301F47D" wp14:textId="77777777">
            <w:r>
              <w:t>Dr. Nathaniel Jones III w</w:t>
            </w:r>
            <w:r w:rsidR="00340A87">
              <w:t>ill begin</w:t>
            </w:r>
            <w:r>
              <w:t xml:space="preserve"> as COA President on</w:t>
            </w:r>
            <w:r w:rsidR="00340A87">
              <w:t xml:space="preserve"> </w:t>
            </w:r>
            <w:r>
              <w:t>December</w:t>
            </w:r>
            <w:r w:rsidR="00340A87">
              <w:t xml:space="preserve"> 4</w:t>
            </w:r>
            <w:r>
              <w:t>, 2020</w:t>
            </w:r>
            <w:r w:rsidR="00340A87">
              <w:t xml:space="preserve">.  </w:t>
            </w:r>
            <w:r w:rsidR="00AF5B30">
              <w:t>Will invite</w:t>
            </w:r>
            <w:r w:rsidR="00340A87">
              <w:t xml:space="preserve"> to </w:t>
            </w:r>
            <w:r w:rsidR="00AF5B30">
              <w:t>an upcoming</w:t>
            </w:r>
            <w:r>
              <w:t xml:space="preserve"> AS</w:t>
            </w:r>
            <w:r w:rsidR="00340A87">
              <w:t xml:space="preserve"> meeting</w:t>
            </w:r>
            <w:r>
              <w:t xml:space="preserve"> for introductions.</w:t>
            </w:r>
            <w:bookmarkStart w:name="_GoBack" w:id="0"/>
            <w:bookmarkEnd w:id="0"/>
          </w:p>
        </w:tc>
        <w:tc>
          <w:tcPr>
            <w:tcW w:w="2907" w:type="dxa"/>
            <w:tcMar/>
          </w:tcPr>
          <w:p w:rsidR="00480914" w:rsidP="00B2412B" w:rsidRDefault="00480914" w14:paraId="61829076" wp14:textId="77777777"/>
          <w:p w:rsidR="00F42251" w:rsidP="00C8474A" w:rsidRDefault="00F42251" w14:paraId="2BA226A1" wp14:textId="77777777"/>
          <w:p w:rsidR="00305255" w:rsidP="00305255" w:rsidRDefault="00305255" w14:paraId="17AD93B2" wp14:textId="77777777"/>
          <w:p w:rsidR="00D362B1" w:rsidP="00305255" w:rsidRDefault="00D362B1" w14:paraId="0DE4B5B7" wp14:textId="77777777"/>
          <w:p w:rsidR="00D362B1" w:rsidP="00305255" w:rsidRDefault="00D362B1" w14:paraId="66204FF1" wp14:textId="77777777"/>
          <w:p w:rsidR="00D362B1" w:rsidP="00305255" w:rsidRDefault="00D362B1" w14:paraId="2DBF0D7D" wp14:textId="77777777"/>
          <w:p w:rsidR="00D362B1" w:rsidP="00305255" w:rsidRDefault="00D362B1" w14:paraId="6B62F1B3" wp14:textId="77777777"/>
          <w:p w:rsidR="00D362B1" w:rsidP="00305255" w:rsidRDefault="00D362B1" w14:paraId="02F2C34E" wp14:textId="77777777"/>
          <w:p w:rsidR="00D362B1" w:rsidP="00305255" w:rsidRDefault="00D362B1" w14:paraId="680A4E5D" wp14:textId="77777777"/>
          <w:p w:rsidR="00D362B1" w:rsidP="00305255" w:rsidRDefault="00D362B1" w14:paraId="19219836" wp14:textId="77777777"/>
          <w:p w:rsidR="00D362B1" w:rsidP="00305255" w:rsidRDefault="00D362B1" w14:paraId="296FEF7D" wp14:textId="77777777"/>
          <w:p w:rsidR="00D362B1" w:rsidP="00305255" w:rsidRDefault="00D362B1" w14:paraId="7194DBDC" wp14:textId="77777777"/>
          <w:p w:rsidR="00D362B1" w:rsidP="00305255" w:rsidRDefault="00D362B1" w14:paraId="769D0D3C" wp14:textId="77777777"/>
          <w:p w:rsidR="00D362B1" w:rsidP="00305255" w:rsidRDefault="00D362B1" w14:paraId="54CD245A" wp14:textId="77777777"/>
          <w:p w:rsidR="00D362B1" w:rsidP="00305255" w:rsidRDefault="00D362B1" w14:paraId="1231BE67" wp14:textId="77777777"/>
          <w:p w:rsidR="00D362B1" w:rsidP="00305255" w:rsidRDefault="00D362B1" w14:paraId="36FEB5B0" wp14:textId="77777777"/>
          <w:p w:rsidR="00D362B1" w:rsidP="00305255" w:rsidRDefault="00D362B1" w14:paraId="30D7AA69" wp14:textId="77777777"/>
          <w:p w:rsidR="00D362B1" w:rsidP="00305255" w:rsidRDefault="00D362B1" w14:paraId="7196D064" wp14:textId="77777777"/>
          <w:p w:rsidR="00D362B1" w:rsidP="00305255" w:rsidRDefault="00D362B1" w14:paraId="34FF1C98" wp14:textId="77777777"/>
          <w:p w:rsidR="00D362B1" w:rsidP="00305255" w:rsidRDefault="00D362B1" w14:paraId="6D072C0D" wp14:textId="77777777"/>
          <w:p w:rsidR="00D362B1" w:rsidP="00305255" w:rsidRDefault="00D362B1" w14:paraId="48A21919" wp14:textId="77777777"/>
          <w:p w:rsidR="00D362B1" w:rsidP="00305255" w:rsidRDefault="00D362B1" w14:paraId="6BD18F9B" wp14:textId="77777777"/>
          <w:p w:rsidR="00D362B1" w:rsidP="00305255" w:rsidRDefault="00D362B1" w14:paraId="238601FE" wp14:textId="77777777"/>
          <w:p w:rsidR="00D362B1" w:rsidP="00305255" w:rsidRDefault="00D362B1" w14:paraId="0F3CABC7" wp14:textId="77777777"/>
          <w:p w:rsidR="00D362B1" w:rsidP="00305255" w:rsidRDefault="00D362B1" w14:paraId="5B08B5D1" wp14:textId="77777777"/>
          <w:p w:rsidR="00D362B1" w:rsidP="00305255" w:rsidRDefault="00D362B1" w14:paraId="16DEB4AB" wp14:textId="77777777"/>
          <w:p w:rsidR="00D362B1" w:rsidP="00305255" w:rsidRDefault="00D362B1" w14:paraId="0AD9C6F4" wp14:textId="77777777"/>
          <w:p w:rsidR="00D362B1" w:rsidP="00305255" w:rsidRDefault="00D362B1" w14:paraId="4B1F511A" wp14:textId="77777777"/>
          <w:p w:rsidR="00D362B1" w:rsidP="00305255" w:rsidRDefault="00D362B1" w14:paraId="65F9C3DC" wp14:textId="77777777"/>
          <w:p w:rsidR="00D362B1" w:rsidP="00305255" w:rsidRDefault="00D362B1" w14:paraId="5023141B" wp14:textId="77777777"/>
          <w:p w:rsidR="00D362B1" w:rsidP="00305255" w:rsidRDefault="00D362B1" w14:paraId="1F3B1409" wp14:textId="77777777"/>
          <w:p w:rsidR="00D362B1" w:rsidP="00305255" w:rsidRDefault="00D362B1" w14:paraId="562C75D1" wp14:textId="77777777"/>
          <w:p w:rsidR="00D362B1" w:rsidP="00305255" w:rsidRDefault="00D362B1" w14:paraId="664355AD" wp14:textId="77777777"/>
          <w:p w:rsidR="00D362B1" w:rsidP="00305255" w:rsidRDefault="00D362B1" w14:paraId="1A965116" wp14:textId="77777777"/>
          <w:p w:rsidR="00D362B1" w:rsidP="00305255" w:rsidRDefault="00D362B1" w14:paraId="7DF4E37C" wp14:textId="77777777"/>
          <w:p w:rsidR="00D362B1" w:rsidP="00305255" w:rsidRDefault="00D362B1" w14:paraId="44FB30F8" wp14:textId="77777777"/>
          <w:p w:rsidR="00D362B1" w:rsidP="00E20487" w:rsidRDefault="00D362B1" w14:paraId="1DA6542E" wp14:textId="77777777"/>
        </w:tc>
      </w:tr>
      <w:tr xmlns:wp14="http://schemas.microsoft.com/office/word/2010/wordml" w:rsidR="0008202A" w:rsidTr="3099C88C" w14:paraId="7CB1D27B" wp14:textId="77777777">
        <w:tc>
          <w:tcPr>
            <w:tcW w:w="3055" w:type="dxa"/>
            <w:tcMar/>
          </w:tcPr>
          <w:p w:rsidR="00D83293" w:rsidP="00D83293" w:rsidRDefault="00EF496D" w14:paraId="426E20BA" wp14:textId="77777777">
            <w:r>
              <w:lastRenderedPageBreak/>
              <w:t>Officer R</w:t>
            </w:r>
            <w:r w:rsidR="00E2542F">
              <w:t>eports</w:t>
            </w:r>
          </w:p>
          <w:p w:rsidR="002A07EC" w:rsidP="00D83293" w:rsidRDefault="002A07EC" w14:paraId="3041E394" wp14:textId="77777777"/>
        </w:tc>
        <w:tc>
          <w:tcPr>
            <w:tcW w:w="7263" w:type="dxa"/>
            <w:tcMar/>
          </w:tcPr>
          <w:p w:rsidR="003252EE" w:rsidP="00BA2D02" w:rsidRDefault="00340A87" w14:paraId="256985E6" wp14:textId="77777777">
            <w:pPr>
              <w:rPr>
                <w:b/>
              </w:rPr>
            </w:pPr>
            <w:r>
              <w:rPr>
                <w:b/>
              </w:rPr>
              <w:t xml:space="preserve">President: </w:t>
            </w:r>
            <w:r w:rsidRPr="00340A87">
              <w:t>researching with other AS folks to constitutional revisions.  Not unique to COA</w:t>
            </w:r>
          </w:p>
          <w:p w:rsidRPr="003252EE" w:rsidR="003252EE" w:rsidP="00BA2D02" w:rsidRDefault="003252EE" w14:paraId="722B00AE" wp14:textId="77777777">
            <w:pPr>
              <w:rPr>
                <w:b/>
              </w:rPr>
            </w:pPr>
          </w:p>
          <w:p w:rsidR="003362E4" w:rsidP="003B0281" w:rsidRDefault="003B0281" w14:paraId="24C8D41B" wp14:textId="77777777">
            <w:pPr>
              <w:pStyle w:val="ListParagraph"/>
              <w:ind w:left="0"/>
            </w:pPr>
            <w:r>
              <w:t>No updates from Vice President, Treasurer, and Secretary</w:t>
            </w:r>
          </w:p>
          <w:p w:rsidR="00EB1F5F" w:rsidP="007D2635" w:rsidRDefault="00EB1F5F" w14:paraId="42C6D796" wp14:textId="77777777"/>
        </w:tc>
        <w:tc>
          <w:tcPr>
            <w:tcW w:w="2907" w:type="dxa"/>
            <w:tcMar/>
          </w:tcPr>
          <w:p w:rsidR="00D83293" w:rsidP="00B2412B" w:rsidRDefault="00D83293" w14:paraId="6E1831B3" wp14:textId="77777777"/>
        </w:tc>
      </w:tr>
      <w:tr xmlns:wp14="http://schemas.microsoft.com/office/word/2010/wordml" w:rsidR="0008202A" w:rsidTr="3099C88C" w14:paraId="4B99CEB0" wp14:textId="77777777">
        <w:tc>
          <w:tcPr>
            <w:tcW w:w="3055" w:type="dxa"/>
            <w:tcMar/>
          </w:tcPr>
          <w:p w:rsidR="002A07EC" w:rsidP="00D83293" w:rsidRDefault="002A07EC" w14:paraId="785A44B4" wp14:textId="77777777">
            <w:r>
              <w:t>Announcements</w:t>
            </w:r>
          </w:p>
        </w:tc>
        <w:tc>
          <w:tcPr>
            <w:tcW w:w="7263" w:type="dxa"/>
            <w:tcMar/>
          </w:tcPr>
          <w:p w:rsidR="004B148E" w:rsidP="007D2635" w:rsidRDefault="008012D8" w14:paraId="63CD5941" wp14:textId="77777777">
            <w:r>
              <w:t>none</w:t>
            </w:r>
          </w:p>
        </w:tc>
        <w:tc>
          <w:tcPr>
            <w:tcW w:w="2907" w:type="dxa"/>
            <w:tcMar/>
          </w:tcPr>
          <w:p w:rsidR="002A07EC" w:rsidP="00B2412B" w:rsidRDefault="002A07EC" w14:paraId="54E11D2A" wp14:textId="77777777"/>
        </w:tc>
      </w:tr>
      <w:tr xmlns:wp14="http://schemas.microsoft.com/office/word/2010/wordml" w:rsidR="009A00E7" w:rsidTr="3099C88C" w14:paraId="1334439D" wp14:textId="77777777">
        <w:tc>
          <w:tcPr>
            <w:tcW w:w="3055" w:type="dxa"/>
            <w:tcMar/>
          </w:tcPr>
          <w:p w:rsidR="009A00E7" w:rsidP="00B2412B" w:rsidRDefault="009A00E7" w14:paraId="701DAD68" wp14:textId="77777777">
            <w:r>
              <w:lastRenderedPageBreak/>
              <w:t>DAS Updates/Actions</w:t>
            </w:r>
          </w:p>
        </w:tc>
        <w:tc>
          <w:tcPr>
            <w:tcW w:w="7263" w:type="dxa"/>
            <w:tcMar/>
          </w:tcPr>
          <w:p w:rsidR="009A00E7" w:rsidP="00AB0777" w:rsidRDefault="00AB0777" w14:paraId="6A8F135A" wp14:textId="4A14427C">
            <w:pPr>
              <w:pStyle w:val="ListParagraph"/>
              <w:numPr>
                <w:ilvl w:val="0"/>
                <w:numId w:val="15"/>
              </w:numPr>
              <w:rPr/>
            </w:pPr>
            <w:r w:rsidR="00AB0777">
              <w:rPr/>
              <w:t xml:space="preserve">Shared ratified resolutions from </w:t>
            </w:r>
            <w:r w:rsidR="5ABCD825">
              <w:rPr/>
              <w:t xml:space="preserve">ASCCC </w:t>
            </w:r>
            <w:r w:rsidR="00AB0777">
              <w:rPr/>
              <w:t>about faculty taking an anti-racism pledge.  Controversy about asking faculty to sign on to  a statement like this</w:t>
            </w:r>
          </w:p>
        </w:tc>
        <w:tc>
          <w:tcPr>
            <w:tcW w:w="2907" w:type="dxa"/>
            <w:tcMar/>
          </w:tcPr>
          <w:p w:rsidR="009A00E7" w:rsidP="00B2412B" w:rsidRDefault="009A00E7" w14:paraId="31126E5D" wp14:textId="77777777"/>
        </w:tc>
      </w:tr>
      <w:tr xmlns:wp14="http://schemas.microsoft.com/office/word/2010/wordml" w:rsidR="0008202A" w:rsidTr="3099C88C" w14:paraId="4A4A0E65" wp14:textId="77777777">
        <w:tc>
          <w:tcPr>
            <w:tcW w:w="3055" w:type="dxa"/>
            <w:tcMar/>
          </w:tcPr>
          <w:p w:rsidR="00D83293" w:rsidP="00B2412B" w:rsidRDefault="00E64675" w14:paraId="30248A8A" wp14:textId="77777777">
            <w:r>
              <w:t>Public Comment</w:t>
            </w:r>
          </w:p>
        </w:tc>
        <w:tc>
          <w:tcPr>
            <w:tcW w:w="7263" w:type="dxa"/>
            <w:tcMar/>
          </w:tcPr>
          <w:p w:rsidR="00D83293" w:rsidP="007D2635" w:rsidRDefault="007D4E77" w14:paraId="14E7FFA6" wp14:textId="77777777">
            <w:r>
              <w:t>none</w:t>
            </w:r>
          </w:p>
        </w:tc>
        <w:tc>
          <w:tcPr>
            <w:tcW w:w="2907" w:type="dxa"/>
            <w:tcMar/>
          </w:tcPr>
          <w:p w:rsidR="00D83293" w:rsidP="00B2412B" w:rsidRDefault="00D83293" w14:paraId="2DE403A5" wp14:textId="77777777"/>
        </w:tc>
      </w:tr>
      <w:tr xmlns:wp14="http://schemas.microsoft.com/office/word/2010/wordml" w:rsidR="0008202A" w:rsidTr="3099C88C" w14:paraId="31F4ED20" wp14:textId="77777777">
        <w:tc>
          <w:tcPr>
            <w:tcW w:w="3055" w:type="dxa"/>
            <w:tcMar/>
          </w:tcPr>
          <w:p w:rsidR="00D83293" w:rsidP="00E20487" w:rsidRDefault="00E64675" w14:paraId="56C99AD8" wp14:textId="77777777">
            <w:r>
              <w:t>Proposed agenda items</w:t>
            </w:r>
            <w:r w:rsidR="00AB333B">
              <w:t xml:space="preserve"> for </w:t>
            </w:r>
            <w:r w:rsidR="00E20487">
              <w:t>Dec 3</w:t>
            </w:r>
            <w:r w:rsidR="00DA5CAD">
              <w:t>, 2020 meeting</w:t>
            </w:r>
            <w:r w:rsidR="00A00479">
              <w:t xml:space="preserve"> on Zoom at 12:20pm</w:t>
            </w:r>
          </w:p>
        </w:tc>
        <w:tc>
          <w:tcPr>
            <w:tcW w:w="7263" w:type="dxa"/>
            <w:tcMar/>
          </w:tcPr>
          <w:p w:rsidR="00B2381B" w:rsidP="00340A87" w:rsidRDefault="00340A87" w14:paraId="0B7A609D" wp14:textId="77777777">
            <w:pPr>
              <w:pStyle w:val="ListParagraph"/>
              <w:numPr>
                <w:ilvl w:val="0"/>
                <w:numId w:val="15"/>
              </w:numPr>
            </w:pPr>
            <w:r>
              <w:t>Black Minds Matter AS Action Item</w:t>
            </w:r>
          </w:p>
          <w:p w:rsidR="00340A87" w:rsidP="00340A87" w:rsidRDefault="00340A87" w14:paraId="135DA769" wp14:textId="77777777">
            <w:pPr>
              <w:pStyle w:val="ListParagraph"/>
              <w:numPr>
                <w:ilvl w:val="0"/>
                <w:numId w:val="15"/>
              </w:numPr>
            </w:pPr>
            <w:r>
              <w:t>Requestin</w:t>
            </w:r>
            <w:r w:rsidR="003B0281">
              <w:t>g Dr. Jones to visit and introduce self to AS</w:t>
            </w:r>
          </w:p>
          <w:p w:rsidR="00340A87" w:rsidP="00340A87" w:rsidRDefault="00340A87" w14:paraId="62431CDC" wp14:textId="77777777">
            <w:pPr>
              <w:pStyle w:val="ListParagraph"/>
            </w:pPr>
          </w:p>
        </w:tc>
        <w:tc>
          <w:tcPr>
            <w:tcW w:w="2907" w:type="dxa"/>
            <w:tcMar/>
          </w:tcPr>
          <w:p w:rsidR="00D83293" w:rsidP="00B2412B" w:rsidRDefault="00D83293" w14:paraId="49E398E2" wp14:textId="77777777"/>
        </w:tc>
      </w:tr>
      <w:tr xmlns:wp14="http://schemas.microsoft.com/office/word/2010/wordml" w:rsidR="0008202A" w:rsidTr="3099C88C" w14:paraId="0AE273D8" wp14:textId="77777777">
        <w:tc>
          <w:tcPr>
            <w:tcW w:w="3055" w:type="dxa"/>
            <w:tcMar/>
          </w:tcPr>
          <w:p w:rsidR="0031059B" w:rsidP="00EF23ED" w:rsidRDefault="0031059B" w14:paraId="0B7F62C4" wp14:textId="77777777">
            <w:r>
              <w:t>Adjournment</w:t>
            </w:r>
          </w:p>
        </w:tc>
        <w:tc>
          <w:tcPr>
            <w:tcW w:w="7263" w:type="dxa"/>
            <w:tcMar/>
          </w:tcPr>
          <w:p w:rsidR="0031059B" w:rsidP="002A07EC" w:rsidRDefault="009F73B7" w14:paraId="4B44EE8F" wp14:textId="77777777">
            <w:r>
              <w:t>Meet</w:t>
            </w:r>
            <w:r w:rsidR="007D2635">
              <w:t>ing adjourned</w:t>
            </w:r>
            <w:r w:rsidR="00B417B1">
              <w:t xml:space="preserve"> 1:25</w:t>
            </w:r>
            <w:r w:rsidR="00072F08">
              <w:t>PM</w:t>
            </w:r>
          </w:p>
          <w:p w:rsidR="002859AE" w:rsidP="002A07EC" w:rsidRDefault="002859AE" w14:paraId="16287F21" wp14:textId="77777777"/>
          <w:p w:rsidR="002859AE" w:rsidP="002A07EC" w:rsidRDefault="002859AE" w14:paraId="5BE93A62" wp14:textId="77777777"/>
        </w:tc>
        <w:tc>
          <w:tcPr>
            <w:tcW w:w="2907" w:type="dxa"/>
            <w:tcMar/>
          </w:tcPr>
          <w:p w:rsidR="007D4E77" w:rsidP="007D4E77" w:rsidRDefault="007D4E77" w14:paraId="349392E8" wp14:textId="77777777">
            <w:pPr>
              <w:spacing w:line="259" w:lineRule="auto"/>
            </w:pPr>
            <w:r>
              <w:t xml:space="preserve">Motion to </w:t>
            </w:r>
            <w:r>
              <w:t>adjourn</w:t>
            </w:r>
          </w:p>
          <w:p w:rsidR="007D4E77" w:rsidP="007D4E77" w:rsidRDefault="007D4E77" w14:paraId="384BA73E" wp14:textId="77777777">
            <w:pPr>
              <w:spacing w:line="259" w:lineRule="auto"/>
            </w:pPr>
          </w:p>
          <w:p w:rsidR="007D4E77" w:rsidP="007D4E77" w:rsidRDefault="007D4E77" w14:paraId="310F5EF6" wp14:textId="77777777">
            <w:pPr>
              <w:spacing w:line="259" w:lineRule="auto"/>
            </w:pPr>
            <w:r>
              <w:t xml:space="preserve">First: </w:t>
            </w:r>
            <w:proofErr w:type="spellStart"/>
            <w:r>
              <w:t>Jacinda</w:t>
            </w:r>
            <w:proofErr w:type="spellEnd"/>
            <w:r>
              <w:t xml:space="preserve"> Marshall</w:t>
            </w:r>
          </w:p>
          <w:p w:rsidR="007D4E77" w:rsidP="007D4E77" w:rsidRDefault="007D4E77" w14:paraId="4C5C0D37" wp14:textId="77777777">
            <w:pPr>
              <w:spacing w:line="259" w:lineRule="auto"/>
            </w:pPr>
            <w:r>
              <w:t xml:space="preserve">Second: </w:t>
            </w:r>
            <w:r>
              <w:t>Andrew Park</w:t>
            </w:r>
          </w:p>
          <w:p w:rsidR="007D4E77" w:rsidP="007D4E77" w:rsidRDefault="007D4E77" w14:paraId="0B6C632F" wp14:textId="77777777">
            <w:pPr>
              <w:spacing w:line="259" w:lineRule="auto"/>
            </w:pPr>
            <w:r>
              <w:t>In Favor: all senators present</w:t>
            </w:r>
          </w:p>
          <w:p w:rsidR="0031059B" w:rsidP="007D4E77" w:rsidRDefault="007D4E77" w14:paraId="468690EA" wp14:textId="77777777">
            <w:r>
              <w:t>Motion passes</w:t>
            </w:r>
          </w:p>
        </w:tc>
      </w:tr>
    </w:tbl>
    <w:p xmlns:wp14="http://schemas.microsoft.com/office/word/2010/wordml" w:rsidR="00D83293" w:rsidP="00D83293" w:rsidRDefault="00D83293" w14:paraId="34B3F2EB" wp14:textId="77777777"/>
    <w:p xmlns:wp14="http://schemas.microsoft.com/office/word/2010/wordml" w:rsidR="000763F4" w:rsidRDefault="000763F4" w14:paraId="7D34F5C7" wp14:textId="77777777"/>
    <w:sectPr w:rsidR="000763F4" w:rsidSect="00C90FCC">
      <w:head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CD153B" w:rsidP="000E578B" w:rsidRDefault="00CD153B" w14:paraId="0B4020A7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CD153B" w:rsidP="000E578B" w:rsidRDefault="00CD153B" w14:paraId="1D7B270A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CD153B" w:rsidP="000E578B" w:rsidRDefault="00CD153B" w14:paraId="4F904CB7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CD153B" w:rsidP="000E578B" w:rsidRDefault="00CD153B" w14:paraId="06971CD3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381352"/>
      <w:docPartObj>
        <w:docPartGallery w:val="Page Numbers (Top of Page)"/>
        <w:docPartUnique/>
      </w:docPartObj>
    </w:sdtPr>
    <w:sdtEndPr/>
    <w:sdtContent>
      <w:p xmlns:wp14="http://schemas.microsoft.com/office/word/2010/wordml" w:rsidR="008631B1" w:rsidRDefault="008631B1" w14:paraId="281F5A5E" wp14:textId="77777777">
        <w:pPr>
          <w:pStyle w:val="Header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AF5B30">
          <w:rPr>
            <w:b/>
            <w:bCs/>
            <w:noProof/>
          </w:rPr>
          <w:t>4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AF5B30">
          <w:rPr>
            <w:b/>
            <w:bCs/>
            <w:noProof/>
          </w:rPr>
          <w:t>4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xmlns:wp14="http://schemas.microsoft.com/office/word/2010/wordml" w:rsidR="000E578B" w:rsidRDefault="000E578B" w14:paraId="2A1F701D" wp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2327A"/>
    <w:multiLevelType w:val="hybridMultilevel"/>
    <w:tmpl w:val="4B8C899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5647495"/>
    <w:multiLevelType w:val="hybridMultilevel"/>
    <w:tmpl w:val="71B8F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907E1"/>
    <w:multiLevelType w:val="hybridMultilevel"/>
    <w:tmpl w:val="EB9EBDF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5F92582"/>
    <w:multiLevelType w:val="hybridMultilevel"/>
    <w:tmpl w:val="5C2C60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FB6A2E8">
      <w:numFmt w:val="bullet"/>
      <w:lvlText w:val="•"/>
      <w:lvlJc w:val="left"/>
      <w:pPr>
        <w:ind w:left="1080" w:hanging="360"/>
      </w:pPr>
      <w:rPr>
        <w:rFonts w:hint="default" w:ascii="Calibri" w:hAnsi="Calibri" w:cs="Calibri" w:eastAsiaTheme="minorHAnsi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21626614"/>
    <w:multiLevelType w:val="hybridMultilevel"/>
    <w:tmpl w:val="91F8704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8200FB6"/>
    <w:multiLevelType w:val="hybridMultilevel"/>
    <w:tmpl w:val="CB36866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7DD5B79"/>
    <w:multiLevelType w:val="hybridMultilevel"/>
    <w:tmpl w:val="E73A4BA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F903028"/>
    <w:multiLevelType w:val="hybridMultilevel"/>
    <w:tmpl w:val="95AC6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C76381"/>
    <w:multiLevelType w:val="hybridMultilevel"/>
    <w:tmpl w:val="1C6A844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7B11583"/>
    <w:multiLevelType w:val="hybridMultilevel"/>
    <w:tmpl w:val="DB00187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9AF7225"/>
    <w:multiLevelType w:val="hybridMultilevel"/>
    <w:tmpl w:val="8FAC49B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CEF0895"/>
    <w:multiLevelType w:val="hybridMultilevel"/>
    <w:tmpl w:val="CFF2FD4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1CD32C5"/>
    <w:multiLevelType w:val="hybridMultilevel"/>
    <w:tmpl w:val="C67049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E954E0"/>
    <w:multiLevelType w:val="hybridMultilevel"/>
    <w:tmpl w:val="EB942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706AE4"/>
    <w:multiLevelType w:val="hybridMultilevel"/>
    <w:tmpl w:val="DA523C3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7525784"/>
    <w:multiLevelType w:val="hybridMultilevel"/>
    <w:tmpl w:val="3230D73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F164C50"/>
    <w:multiLevelType w:val="hybridMultilevel"/>
    <w:tmpl w:val="C48E31A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FB6A2E8">
      <w:numFmt w:val="bullet"/>
      <w:lvlText w:val="•"/>
      <w:lvlJc w:val="left"/>
      <w:pPr>
        <w:ind w:left="1440" w:hanging="360"/>
      </w:pPr>
      <w:rPr>
        <w:rFonts w:hint="default" w:ascii="Calibri" w:hAnsi="Calibri" w:cs="Calibri" w:eastAsiaTheme="minorHAnsi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4"/>
  </w:num>
  <w:num w:numId="2">
    <w:abstractNumId w:val="13"/>
  </w:num>
  <w:num w:numId="3">
    <w:abstractNumId w:val="1"/>
  </w:num>
  <w:num w:numId="4">
    <w:abstractNumId w:val="15"/>
  </w:num>
  <w:num w:numId="5">
    <w:abstractNumId w:val="2"/>
  </w:num>
  <w:num w:numId="6">
    <w:abstractNumId w:val="8"/>
  </w:num>
  <w:num w:numId="7">
    <w:abstractNumId w:val="5"/>
  </w:num>
  <w:num w:numId="8">
    <w:abstractNumId w:val="10"/>
  </w:num>
  <w:num w:numId="9">
    <w:abstractNumId w:val="7"/>
  </w:num>
  <w:num w:numId="10">
    <w:abstractNumId w:val="11"/>
  </w:num>
  <w:num w:numId="11">
    <w:abstractNumId w:val="0"/>
  </w:num>
  <w:num w:numId="12">
    <w:abstractNumId w:val="16"/>
  </w:num>
  <w:num w:numId="13">
    <w:abstractNumId w:val="3"/>
  </w:num>
  <w:num w:numId="14">
    <w:abstractNumId w:val="12"/>
  </w:num>
  <w:num w:numId="15">
    <w:abstractNumId w:val="4"/>
  </w:num>
  <w:num w:numId="16">
    <w:abstractNumId w:val="9"/>
  </w:num>
  <w:num w:numId="17">
    <w:abstractNumId w:val="6"/>
  </w:num>
  <w:numIdMacAtCleanup w:val="8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5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293"/>
    <w:rsid w:val="000053E5"/>
    <w:rsid w:val="00013E62"/>
    <w:rsid w:val="0001401C"/>
    <w:rsid w:val="00014188"/>
    <w:rsid w:val="0001612D"/>
    <w:rsid w:val="00020FAD"/>
    <w:rsid w:val="00024729"/>
    <w:rsid w:val="0002579D"/>
    <w:rsid w:val="00026F1C"/>
    <w:rsid w:val="00042065"/>
    <w:rsid w:val="0004440F"/>
    <w:rsid w:val="000472F3"/>
    <w:rsid w:val="00052092"/>
    <w:rsid w:val="00055E17"/>
    <w:rsid w:val="00060D3A"/>
    <w:rsid w:val="00072F08"/>
    <w:rsid w:val="000763F4"/>
    <w:rsid w:val="0008202A"/>
    <w:rsid w:val="0008226A"/>
    <w:rsid w:val="0008545A"/>
    <w:rsid w:val="00085FA4"/>
    <w:rsid w:val="00091CF8"/>
    <w:rsid w:val="000A41B9"/>
    <w:rsid w:val="000A6B85"/>
    <w:rsid w:val="000B04B6"/>
    <w:rsid w:val="000B3364"/>
    <w:rsid w:val="000B3594"/>
    <w:rsid w:val="000B45BD"/>
    <w:rsid w:val="000B4F63"/>
    <w:rsid w:val="000C07D8"/>
    <w:rsid w:val="000C0EC3"/>
    <w:rsid w:val="000D11C1"/>
    <w:rsid w:val="000D6856"/>
    <w:rsid w:val="000E5267"/>
    <w:rsid w:val="000E578B"/>
    <w:rsid w:val="000F048B"/>
    <w:rsid w:val="000F485A"/>
    <w:rsid w:val="000F4E32"/>
    <w:rsid w:val="00102CB8"/>
    <w:rsid w:val="00107006"/>
    <w:rsid w:val="0011188C"/>
    <w:rsid w:val="001171CC"/>
    <w:rsid w:val="00140683"/>
    <w:rsid w:val="00142D6F"/>
    <w:rsid w:val="0014392A"/>
    <w:rsid w:val="00147A22"/>
    <w:rsid w:val="0015079D"/>
    <w:rsid w:val="001507F3"/>
    <w:rsid w:val="00151829"/>
    <w:rsid w:val="001527AC"/>
    <w:rsid w:val="00157895"/>
    <w:rsid w:val="00176755"/>
    <w:rsid w:val="001771F4"/>
    <w:rsid w:val="001830CC"/>
    <w:rsid w:val="00184571"/>
    <w:rsid w:val="00191F65"/>
    <w:rsid w:val="00196A8A"/>
    <w:rsid w:val="001B2C2E"/>
    <w:rsid w:val="001B5994"/>
    <w:rsid w:val="001B62F4"/>
    <w:rsid w:val="001B7101"/>
    <w:rsid w:val="001D5633"/>
    <w:rsid w:val="001E36D4"/>
    <w:rsid w:val="001F09AB"/>
    <w:rsid w:val="001F13F2"/>
    <w:rsid w:val="001F24A6"/>
    <w:rsid w:val="001F4979"/>
    <w:rsid w:val="002020FC"/>
    <w:rsid w:val="002070F5"/>
    <w:rsid w:val="00213615"/>
    <w:rsid w:val="00225CC3"/>
    <w:rsid w:val="002316D0"/>
    <w:rsid w:val="00233C6A"/>
    <w:rsid w:val="00235B83"/>
    <w:rsid w:val="0023695F"/>
    <w:rsid w:val="002425D4"/>
    <w:rsid w:val="002622CA"/>
    <w:rsid w:val="00266116"/>
    <w:rsid w:val="00273BCD"/>
    <w:rsid w:val="0028259D"/>
    <w:rsid w:val="002859AE"/>
    <w:rsid w:val="002874D6"/>
    <w:rsid w:val="00291A31"/>
    <w:rsid w:val="00291B67"/>
    <w:rsid w:val="0029214A"/>
    <w:rsid w:val="002A07EC"/>
    <w:rsid w:val="002A7E6D"/>
    <w:rsid w:val="002B0ACF"/>
    <w:rsid w:val="002B3B22"/>
    <w:rsid w:val="002B5611"/>
    <w:rsid w:val="002B7C97"/>
    <w:rsid w:val="002C0B2D"/>
    <w:rsid w:val="002D44BD"/>
    <w:rsid w:val="002E074A"/>
    <w:rsid w:val="002E212A"/>
    <w:rsid w:val="002E2B89"/>
    <w:rsid w:val="002E4A6F"/>
    <w:rsid w:val="002E7F57"/>
    <w:rsid w:val="002F0D17"/>
    <w:rsid w:val="002F4635"/>
    <w:rsid w:val="002F55E8"/>
    <w:rsid w:val="00300C2E"/>
    <w:rsid w:val="003031AA"/>
    <w:rsid w:val="00304B2F"/>
    <w:rsid w:val="00305255"/>
    <w:rsid w:val="0031059B"/>
    <w:rsid w:val="00321FEF"/>
    <w:rsid w:val="003225DE"/>
    <w:rsid w:val="003252EE"/>
    <w:rsid w:val="00331BB7"/>
    <w:rsid w:val="00332683"/>
    <w:rsid w:val="003335B9"/>
    <w:rsid w:val="00334773"/>
    <w:rsid w:val="003362E4"/>
    <w:rsid w:val="003373FF"/>
    <w:rsid w:val="003379AF"/>
    <w:rsid w:val="0034083A"/>
    <w:rsid w:val="00340A87"/>
    <w:rsid w:val="00342D5D"/>
    <w:rsid w:val="00343513"/>
    <w:rsid w:val="003467CB"/>
    <w:rsid w:val="00356F10"/>
    <w:rsid w:val="003657B0"/>
    <w:rsid w:val="00377DCD"/>
    <w:rsid w:val="003815FD"/>
    <w:rsid w:val="003939D0"/>
    <w:rsid w:val="003B0281"/>
    <w:rsid w:val="003B42A9"/>
    <w:rsid w:val="003B4B15"/>
    <w:rsid w:val="003B4B23"/>
    <w:rsid w:val="003C289C"/>
    <w:rsid w:val="003D2782"/>
    <w:rsid w:val="003D3606"/>
    <w:rsid w:val="0040139A"/>
    <w:rsid w:val="004062C1"/>
    <w:rsid w:val="004107C8"/>
    <w:rsid w:val="00410E88"/>
    <w:rsid w:val="004128B6"/>
    <w:rsid w:val="00423DFF"/>
    <w:rsid w:val="00424A57"/>
    <w:rsid w:val="00435597"/>
    <w:rsid w:val="004406BC"/>
    <w:rsid w:val="00441BB4"/>
    <w:rsid w:val="0044308E"/>
    <w:rsid w:val="00447674"/>
    <w:rsid w:val="00450307"/>
    <w:rsid w:val="00477830"/>
    <w:rsid w:val="00480914"/>
    <w:rsid w:val="00481FF9"/>
    <w:rsid w:val="004823ED"/>
    <w:rsid w:val="004857D3"/>
    <w:rsid w:val="00487E3A"/>
    <w:rsid w:val="0049249D"/>
    <w:rsid w:val="00494CB3"/>
    <w:rsid w:val="004A628E"/>
    <w:rsid w:val="004B148E"/>
    <w:rsid w:val="004B5109"/>
    <w:rsid w:val="004B76D5"/>
    <w:rsid w:val="004C241E"/>
    <w:rsid w:val="004D72DB"/>
    <w:rsid w:val="004E4415"/>
    <w:rsid w:val="004F39B3"/>
    <w:rsid w:val="004F57D9"/>
    <w:rsid w:val="004F5A9A"/>
    <w:rsid w:val="004F5AD1"/>
    <w:rsid w:val="004F6903"/>
    <w:rsid w:val="00517B3B"/>
    <w:rsid w:val="005420F0"/>
    <w:rsid w:val="005441A5"/>
    <w:rsid w:val="00544AD8"/>
    <w:rsid w:val="00550F3C"/>
    <w:rsid w:val="0055249D"/>
    <w:rsid w:val="00555947"/>
    <w:rsid w:val="00567059"/>
    <w:rsid w:val="00573898"/>
    <w:rsid w:val="00573ABD"/>
    <w:rsid w:val="00574A55"/>
    <w:rsid w:val="00582E63"/>
    <w:rsid w:val="00583772"/>
    <w:rsid w:val="005926D9"/>
    <w:rsid w:val="005931E0"/>
    <w:rsid w:val="005944D5"/>
    <w:rsid w:val="00594822"/>
    <w:rsid w:val="005A7C9F"/>
    <w:rsid w:val="005D1008"/>
    <w:rsid w:val="005D2A14"/>
    <w:rsid w:val="005D32C1"/>
    <w:rsid w:val="005D5E05"/>
    <w:rsid w:val="005E6135"/>
    <w:rsid w:val="005F0255"/>
    <w:rsid w:val="005F0F2F"/>
    <w:rsid w:val="005F24BC"/>
    <w:rsid w:val="005F7081"/>
    <w:rsid w:val="005F72BE"/>
    <w:rsid w:val="0060022A"/>
    <w:rsid w:val="00601503"/>
    <w:rsid w:val="00603874"/>
    <w:rsid w:val="00605F62"/>
    <w:rsid w:val="006060A8"/>
    <w:rsid w:val="00611F27"/>
    <w:rsid w:val="00640E71"/>
    <w:rsid w:val="00650880"/>
    <w:rsid w:val="00654C01"/>
    <w:rsid w:val="0065694D"/>
    <w:rsid w:val="00660BCF"/>
    <w:rsid w:val="00670BA3"/>
    <w:rsid w:val="006720D1"/>
    <w:rsid w:val="0067575A"/>
    <w:rsid w:val="00686CD5"/>
    <w:rsid w:val="006936C6"/>
    <w:rsid w:val="0069703B"/>
    <w:rsid w:val="006A1F9B"/>
    <w:rsid w:val="006A54E9"/>
    <w:rsid w:val="006B419A"/>
    <w:rsid w:val="006C66F4"/>
    <w:rsid w:val="006D632F"/>
    <w:rsid w:val="006D758B"/>
    <w:rsid w:val="006F152F"/>
    <w:rsid w:val="006F2356"/>
    <w:rsid w:val="006F2644"/>
    <w:rsid w:val="00707ECC"/>
    <w:rsid w:val="00710726"/>
    <w:rsid w:val="00710E38"/>
    <w:rsid w:val="00714C58"/>
    <w:rsid w:val="00716684"/>
    <w:rsid w:val="007244E4"/>
    <w:rsid w:val="00724D51"/>
    <w:rsid w:val="0072670A"/>
    <w:rsid w:val="00732D19"/>
    <w:rsid w:val="00733502"/>
    <w:rsid w:val="00736483"/>
    <w:rsid w:val="007374FD"/>
    <w:rsid w:val="007415D1"/>
    <w:rsid w:val="00742688"/>
    <w:rsid w:val="00747FDC"/>
    <w:rsid w:val="007618DF"/>
    <w:rsid w:val="00766CCE"/>
    <w:rsid w:val="007825AF"/>
    <w:rsid w:val="00783693"/>
    <w:rsid w:val="00785436"/>
    <w:rsid w:val="00787A61"/>
    <w:rsid w:val="007944A1"/>
    <w:rsid w:val="00794BDB"/>
    <w:rsid w:val="00797A0A"/>
    <w:rsid w:val="007A2E24"/>
    <w:rsid w:val="007B0655"/>
    <w:rsid w:val="007B74DE"/>
    <w:rsid w:val="007B75A3"/>
    <w:rsid w:val="007C2C7B"/>
    <w:rsid w:val="007D2635"/>
    <w:rsid w:val="007D4E77"/>
    <w:rsid w:val="007D6DDA"/>
    <w:rsid w:val="007E0DA0"/>
    <w:rsid w:val="007E20B9"/>
    <w:rsid w:val="007E7324"/>
    <w:rsid w:val="007E79DA"/>
    <w:rsid w:val="007F756C"/>
    <w:rsid w:val="008012D8"/>
    <w:rsid w:val="008024A9"/>
    <w:rsid w:val="0083390F"/>
    <w:rsid w:val="00833976"/>
    <w:rsid w:val="008368ED"/>
    <w:rsid w:val="00841CCC"/>
    <w:rsid w:val="00847C32"/>
    <w:rsid w:val="008631B1"/>
    <w:rsid w:val="008670FB"/>
    <w:rsid w:val="0087063F"/>
    <w:rsid w:val="00880FB0"/>
    <w:rsid w:val="00881240"/>
    <w:rsid w:val="00886948"/>
    <w:rsid w:val="00887A8D"/>
    <w:rsid w:val="008A66EC"/>
    <w:rsid w:val="008A6B6F"/>
    <w:rsid w:val="008A7565"/>
    <w:rsid w:val="008D31D9"/>
    <w:rsid w:val="008E1FC8"/>
    <w:rsid w:val="008E4FA7"/>
    <w:rsid w:val="008E7984"/>
    <w:rsid w:val="008F4D06"/>
    <w:rsid w:val="00900486"/>
    <w:rsid w:val="00903141"/>
    <w:rsid w:val="00904513"/>
    <w:rsid w:val="00904CF1"/>
    <w:rsid w:val="00925956"/>
    <w:rsid w:val="00925984"/>
    <w:rsid w:val="0093184F"/>
    <w:rsid w:val="0094333C"/>
    <w:rsid w:val="00945876"/>
    <w:rsid w:val="00947C26"/>
    <w:rsid w:val="00951A9C"/>
    <w:rsid w:val="009525AE"/>
    <w:rsid w:val="00953FCE"/>
    <w:rsid w:val="00955A7D"/>
    <w:rsid w:val="009575A8"/>
    <w:rsid w:val="00961770"/>
    <w:rsid w:val="00963D0C"/>
    <w:rsid w:val="009655AA"/>
    <w:rsid w:val="009709B1"/>
    <w:rsid w:val="00972FC2"/>
    <w:rsid w:val="0097525F"/>
    <w:rsid w:val="009773BE"/>
    <w:rsid w:val="0097789D"/>
    <w:rsid w:val="009873AE"/>
    <w:rsid w:val="00987A9D"/>
    <w:rsid w:val="0099212F"/>
    <w:rsid w:val="00993BE1"/>
    <w:rsid w:val="009A00E7"/>
    <w:rsid w:val="009A5F7D"/>
    <w:rsid w:val="009A63A1"/>
    <w:rsid w:val="009B0DF1"/>
    <w:rsid w:val="009B3FA6"/>
    <w:rsid w:val="009B4AD9"/>
    <w:rsid w:val="009C2063"/>
    <w:rsid w:val="009C4D74"/>
    <w:rsid w:val="009D1C15"/>
    <w:rsid w:val="009D7690"/>
    <w:rsid w:val="009E6F0B"/>
    <w:rsid w:val="009F6803"/>
    <w:rsid w:val="009F73B7"/>
    <w:rsid w:val="00A00479"/>
    <w:rsid w:val="00A01ED4"/>
    <w:rsid w:val="00A02C62"/>
    <w:rsid w:val="00A06016"/>
    <w:rsid w:val="00A13EC7"/>
    <w:rsid w:val="00A16490"/>
    <w:rsid w:val="00A1702F"/>
    <w:rsid w:val="00A2387B"/>
    <w:rsid w:val="00A23C31"/>
    <w:rsid w:val="00A24FA4"/>
    <w:rsid w:val="00A3305C"/>
    <w:rsid w:val="00A409E7"/>
    <w:rsid w:val="00A41EDC"/>
    <w:rsid w:val="00A4242E"/>
    <w:rsid w:val="00A60615"/>
    <w:rsid w:val="00A63650"/>
    <w:rsid w:val="00A71B18"/>
    <w:rsid w:val="00A75D71"/>
    <w:rsid w:val="00A81ED3"/>
    <w:rsid w:val="00A85C02"/>
    <w:rsid w:val="00A97DC7"/>
    <w:rsid w:val="00AB0777"/>
    <w:rsid w:val="00AB333B"/>
    <w:rsid w:val="00AC0221"/>
    <w:rsid w:val="00AC4524"/>
    <w:rsid w:val="00AC6E31"/>
    <w:rsid w:val="00AD077B"/>
    <w:rsid w:val="00AD791F"/>
    <w:rsid w:val="00AE0EE4"/>
    <w:rsid w:val="00AE50CE"/>
    <w:rsid w:val="00AE71AB"/>
    <w:rsid w:val="00AE7708"/>
    <w:rsid w:val="00AF4E0B"/>
    <w:rsid w:val="00AF5B30"/>
    <w:rsid w:val="00AF77E0"/>
    <w:rsid w:val="00B02742"/>
    <w:rsid w:val="00B04481"/>
    <w:rsid w:val="00B21EA9"/>
    <w:rsid w:val="00B2381B"/>
    <w:rsid w:val="00B31DC1"/>
    <w:rsid w:val="00B33FE3"/>
    <w:rsid w:val="00B37D85"/>
    <w:rsid w:val="00B417B1"/>
    <w:rsid w:val="00B52562"/>
    <w:rsid w:val="00B5329B"/>
    <w:rsid w:val="00B53606"/>
    <w:rsid w:val="00B63402"/>
    <w:rsid w:val="00B63D79"/>
    <w:rsid w:val="00B725B2"/>
    <w:rsid w:val="00B72F73"/>
    <w:rsid w:val="00B75F7B"/>
    <w:rsid w:val="00B8098C"/>
    <w:rsid w:val="00B84E11"/>
    <w:rsid w:val="00B906BB"/>
    <w:rsid w:val="00BA2D02"/>
    <w:rsid w:val="00BA458C"/>
    <w:rsid w:val="00BA5E69"/>
    <w:rsid w:val="00BA6928"/>
    <w:rsid w:val="00BB38BC"/>
    <w:rsid w:val="00BC1B8B"/>
    <w:rsid w:val="00BD6BA4"/>
    <w:rsid w:val="00BE265F"/>
    <w:rsid w:val="00BE4F04"/>
    <w:rsid w:val="00BF5387"/>
    <w:rsid w:val="00BF741A"/>
    <w:rsid w:val="00C02F19"/>
    <w:rsid w:val="00C05A05"/>
    <w:rsid w:val="00C067C0"/>
    <w:rsid w:val="00C06C07"/>
    <w:rsid w:val="00C11869"/>
    <w:rsid w:val="00C15064"/>
    <w:rsid w:val="00C203FF"/>
    <w:rsid w:val="00C2327E"/>
    <w:rsid w:val="00C23482"/>
    <w:rsid w:val="00C2353B"/>
    <w:rsid w:val="00C373B3"/>
    <w:rsid w:val="00C40BB2"/>
    <w:rsid w:val="00C420A0"/>
    <w:rsid w:val="00C4646F"/>
    <w:rsid w:val="00C47FCF"/>
    <w:rsid w:val="00C53007"/>
    <w:rsid w:val="00C5528A"/>
    <w:rsid w:val="00C55879"/>
    <w:rsid w:val="00C617C6"/>
    <w:rsid w:val="00C61C7B"/>
    <w:rsid w:val="00C61CC6"/>
    <w:rsid w:val="00C72355"/>
    <w:rsid w:val="00C80A05"/>
    <w:rsid w:val="00C8474A"/>
    <w:rsid w:val="00C84BD6"/>
    <w:rsid w:val="00C85E4A"/>
    <w:rsid w:val="00C862C4"/>
    <w:rsid w:val="00C904B7"/>
    <w:rsid w:val="00C90FCC"/>
    <w:rsid w:val="00C9177D"/>
    <w:rsid w:val="00C92CF2"/>
    <w:rsid w:val="00C938AD"/>
    <w:rsid w:val="00C95800"/>
    <w:rsid w:val="00C97386"/>
    <w:rsid w:val="00CA2762"/>
    <w:rsid w:val="00CA2E44"/>
    <w:rsid w:val="00CB1B9B"/>
    <w:rsid w:val="00CB1C5B"/>
    <w:rsid w:val="00CC4B54"/>
    <w:rsid w:val="00CD153B"/>
    <w:rsid w:val="00CD6B13"/>
    <w:rsid w:val="00CE0FF3"/>
    <w:rsid w:val="00CF1157"/>
    <w:rsid w:val="00CF1975"/>
    <w:rsid w:val="00CF522D"/>
    <w:rsid w:val="00D07A12"/>
    <w:rsid w:val="00D200C8"/>
    <w:rsid w:val="00D20B3E"/>
    <w:rsid w:val="00D21A5D"/>
    <w:rsid w:val="00D220A1"/>
    <w:rsid w:val="00D33BA3"/>
    <w:rsid w:val="00D362B1"/>
    <w:rsid w:val="00D41F3B"/>
    <w:rsid w:val="00D4286B"/>
    <w:rsid w:val="00D50AEB"/>
    <w:rsid w:val="00D5541D"/>
    <w:rsid w:val="00D80663"/>
    <w:rsid w:val="00D83293"/>
    <w:rsid w:val="00D97A41"/>
    <w:rsid w:val="00DA0D3D"/>
    <w:rsid w:val="00DA5CAD"/>
    <w:rsid w:val="00DA7034"/>
    <w:rsid w:val="00DB069E"/>
    <w:rsid w:val="00DC05EB"/>
    <w:rsid w:val="00DC65E7"/>
    <w:rsid w:val="00DD1AC1"/>
    <w:rsid w:val="00DE1D6F"/>
    <w:rsid w:val="00DE1DBF"/>
    <w:rsid w:val="00DE2B40"/>
    <w:rsid w:val="00DE3C0A"/>
    <w:rsid w:val="00DE5342"/>
    <w:rsid w:val="00DE55C3"/>
    <w:rsid w:val="00DE73C5"/>
    <w:rsid w:val="00DF008A"/>
    <w:rsid w:val="00DF1695"/>
    <w:rsid w:val="00DF1BD3"/>
    <w:rsid w:val="00DF4B19"/>
    <w:rsid w:val="00DF7ADE"/>
    <w:rsid w:val="00DF7E21"/>
    <w:rsid w:val="00E047A0"/>
    <w:rsid w:val="00E12AAD"/>
    <w:rsid w:val="00E20487"/>
    <w:rsid w:val="00E24B4A"/>
    <w:rsid w:val="00E2542F"/>
    <w:rsid w:val="00E40341"/>
    <w:rsid w:val="00E41872"/>
    <w:rsid w:val="00E434B3"/>
    <w:rsid w:val="00E45BA8"/>
    <w:rsid w:val="00E527C7"/>
    <w:rsid w:val="00E52AA4"/>
    <w:rsid w:val="00E56C1E"/>
    <w:rsid w:val="00E64675"/>
    <w:rsid w:val="00E652FE"/>
    <w:rsid w:val="00E70522"/>
    <w:rsid w:val="00E823E0"/>
    <w:rsid w:val="00E911C8"/>
    <w:rsid w:val="00E916EE"/>
    <w:rsid w:val="00E91BFC"/>
    <w:rsid w:val="00EA3940"/>
    <w:rsid w:val="00EA4267"/>
    <w:rsid w:val="00EB1973"/>
    <w:rsid w:val="00EB1F5F"/>
    <w:rsid w:val="00EB389B"/>
    <w:rsid w:val="00EB69A3"/>
    <w:rsid w:val="00EB6AFC"/>
    <w:rsid w:val="00EB6FB3"/>
    <w:rsid w:val="00EC7117"/>
    <w:rsid w:val="00EC7B3F"/>
    <w:rsid w:val="00EC7E30"/>
    <w:rsid w:val="00ED4FE3"/>
    <w:rsid w:val="00EE237E"/>
    <w:rsid w:val="00EE5037"/>
    <w:rsid w:val="00EE66F8"/>
    <w:rsid w:val="00EF1B89"/>
    <w:rsid w:val="00EF496D"/>
    <w:rsid w:val="00F001EA"/>
    <w:rsid w:val="00F10E32"/>
    <w:rsid w:val="00F11EBA"/>
    <w:rsid w:val="00F12BCD"/>
    <w:rsid w:val="00F15E04"/>
    <w:rsid w:val="00F1736C"/>
    <w:rsid w:val="00F209AE"/>
    <w:rsid w:val="00F33B6D"/>
    <w:rsid w:val="00F40372"/>
    <w:rsid w:val="00F41BBD"/>
    <w:rsid w:val="00F42251"/>
    <w:rsid w:val="00F60DA6"/>
    <w:rsid w:val="00F77081"/>
    <w:rsid w:val="00F80BFC"/>
    <w:rsid w:val="00F87883"/>
    <w:rsid w:val="00F9185E"/>
    <w:rsid w:val="00FA3940"/>
    <w:rsid w:val="00FA6138"/>
    <w:rsid w:val="00FA7EA4"/>
    <w:rsid w:val="00FB254E"/>
    <w:rsid w:val="00FC5595"/>
    <w:rsid w:val="00FC67FC"/>
    <w:rsid w:val="00FC6DC3"/>
    <w:rsid w:val="00FC774D"/>
    <w:rsid w:val="00FD01C2"/>
    <w:rsid w:val="00FD1B79"/>
    <w:rsid w:val="00FD72B9"/>
    <w:rsid w:val="00FE13F2"/>
    <w:rsid w:val="00FE2F48"/>
    <w:rsid w:val="00FE3718"/>
    <w:rsid w:val="00FF0A6B"/>
    <w:rsid w:val="00FF37D9"/>
    <w:rsid w:val="00FF5442"/>
    <w:rsid w:val="00FF5849"/>
    <w:rsid w:val="00FF5ED9"/>
    <w:rsid w:val="00FF64FD"/>
    <w:rsid w:val="3099C88C"/>
    <w:rsid w:val="5ABCD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48552"/>
  <w15:chartTrackingRefBased/>
  <w15:docId w15:val="{99677DB1-C02C-4CD1-BD7D-339E413D16A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83293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329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Default" w:customStyle="1">
    <w:name w:val="Default"/>
    <w:rsid w:val="00D8329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832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329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578B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E578B"/>
  </w:style>
  <w:style w:type="paragraph" w:styleId="Footer">
    <w:name w:val="footer"/>
    <w:basedOn w:val="Normal"/>
    <w:link w:val="FooterChar"/>
    <w:uiPriority w:val="99"/>
    <w:unhideWhenUsed/>
    <w:rsid w:val="000E578B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E5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8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go.boarddocs.com/ca/peralta/Board.nsf/goto?open&amp;id=BJAV5L7BA851" TargetMode="External" Id="rId8" /><Relationship Type="http://schemas.openxmlformats.org/officeDocument/2006/relationships/customXml" Target="../customXml/item2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4.xml" Id="rId1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hyperlink" Target="https://www.asccc.org/resolutions/ensure-accessibility-educational-materials" TargetMode="External" Id="rId9" /><Relationship Type="http://schemas.openxmlformats.org/officeDocument/2006/relationships/customXml" Target="../customXml/item3.xml" Id="rId14" /><Relationship Type="http://schemas.openxmlformats.org/officeDocument/2006/relationships/glossaryDocument" Target="/word/glossary/document.xml" Id="R5067b0b3c6624f92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f5a59-0c35-4d70-a448-a5c722ac3c17}"/>
      </w:docPartPr>
      <w:docPartBody>
        <w:p w14:paraId="3099C88C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EEF82BC3570F4B993A21CD52ADED0E" ma:contentTypeVersion="6" ma:contentTypeDescription="Create a new document." ma:contentTypeScope="" ma:versionID="f1b4fcde4e46613605bd5a1a5ba4f73d">
  <xsd:schema xmlns:xsd="http://www.w3.org/2001/XMLSchema" xmlns:xs="http://www.w3.org/2001/XMLSchema" xmlns:p="http://schemas.microsoft.com/office/2006/metadata/properties" xmlns:ns2="c1db0eb4-3a2c-4bee-86d5-91be30cf9d21" xmlns:ns3="878f0500-7f67-4f7f-ac37-57520c9a46f5" targetNamespace="http://schemas.microsoft.com/office/2006/metadata/properties" ma:root="true" ma:fieldsID="c6b3b3d771cc9af24b354889833a6ac6" ns2:_="" ns3:_="">
    <xsd:import namespace="c1db0eb4-3a2c-4bee-86d5-91be30cf9d21"/>
    <xsd:import namespace="878f0500-7f67-4f7f-ac37-57520c9a46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db0eb4-3a2c-4bee-86d5-91be30cf9d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8f0500-7f67-4f7f-ac37-57520c9a46f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78f0500-7f67-4f7f-ac37-57520c9a46f5">
      <UserInfo>
        <DisplayName>COA Academic Senators</DisplayName>
        <AccountId>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E716F15-88B4-4A19-85F9-18AFE0D5D0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8376F5-507D-42D4-878B-7C256F07EBA2}"/>
</file>

<file path=customXml/itemProps3.xml><?xml version="1.0" encoding="utf-8"?>
<ds:datastoreItem xmlns:ds="http://schemas.openxmlformats.org/officeDocument/2006/customXml" ds:itemID="{6DD09BAB-AFFC-48EF-B122-09AAEE5B330F}"/>
</file>

<file path=customXml/itemProps4.xml><?xml version="1.0" encoding="utf-8"?>
<ds:datastoreItem xmlns:ds="http://schemas.openxmlformats.org/officeDocument/2006/customXml" ds:itemID="{5E761885-2C84-4B67-980A-9365D6E0D23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Nakano</dc:creator>
  <cp:keywords/>
  <dc:description/>
  <cp:lastModifiedBy>Matthew Goldstein</cp:lastModifiedBy>
  <cp:revision>21</cp:revision>
  <dcterms:created xsi:type="dcterms:W3CDTF">2020-11-19T19:50:00Z</dcterms:created>
  <dcterms:modified xsi:type="dcterms:W3CDTF">2020-12-03T19:31:49Z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0x010100F4EEF82BC3570F4B993A21CD52ADED0E</vt:lpwstr>
  </property>
</Properties>
</file>