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B9768" w14:textId="77777777" w:rsidR="001B4DD8" w:rsidRPr="006F7C04" w:rsidRDefault="000803A3" w:rsidP="006F7C04">
      <w:pPr>
        <w:jc w:val="center"/>
        <w:rPr>
          <w:rFonts w:ascii="Garamond" w:hAnsi="Garamond"/>
          <w:b/>
          <w:sz w:val="28"/>
          <w:szCs w:val="28"/>
        </w:rPr>
      </w:pPr>
      <w:r w:rsidRPr="006F7C04">
        <w:rPr>
          <w:rFonts w:ascii="Garamond" w:hAnsi="Garamond"/>
          <w:b/>
          <w:sz w:val="28"/>
          <w:szCs w:val="28"/>
        </w:rPr>
        <w:t>COLLEGE OF ALAMEDA</w:t>
      </w:r>
    </w:p>
    <w:p w14:paraId="0C0C2396" w14:textId="77777777" w:rsidR="000803A3" w:rsidRPr="006F7C04" w:rsidRDefault="000803A3" w:rsidP="006F7C04">
      <w:pPr>
        <w:jc w:val="center"/>
        <w:rPr>
          <w:rFonts w:ascii="Garamond" w:hAnsi="Garamond"/>
          <w:b/>
          <w:sz w:val="26"/>
          <w:szCs w:val="26"/>
        </w:rPr>
      </w:pPr>
      <w:r w:rsidRPr="006F7C04">
        <w:rPr>
          <w:rFonts w:ascii="Garamond" w:hAnsi="Garamond"/>
          <w:b/>
          <w:sz w:val="26"/>
          <w:szCs w:val="26"/>
        </w:rPr>
        <w:t>BUDGET ADVISORY COMMITTEE</w:t>
      </w:r>
    </w:p>
    <w:p w14:paraId="48BDEAD0" w14:textId="77777777" w:rsidR="000803A3" w:rsidRPr="006F7C04" w:rsidRDefault="000803A3">
      <w:pPr>
        <w:rPr>
          <w:rFonts w:ascii="Garamond" w:hAnsi="Garamond"/>
          <w:sz w:val="16"/>
          <w:szCs w:val="16"/>
        </w:rPr>
      </w:pPr>
    </w:p>
    <w:p w14:paraId="38E605AE" w14:textId="77777777" w:rsidR="000803A3" w:rsidRDefault="000803A3" w:rsidP="00103641">
      <w:pPr>
        <w:jc w:val="center"/>
        <w:rPr>
          <w:rFonts w:ascii="Garamond" w:hAnsi="Garamond"/>
          <w:b/>
          <w:sz w:val="26"/>
          <w:szCs w:val="26"/>
          <w:u w:val="single"/>
        </w:rPr>
      </w:pPr>
      <w:r w:rsidRPr="006F7C04">
        <w:rPr>
          <w:rFonts w:ascii="Garamond" w:hAnsi="Garamond"/>
          <w:b/>
          <w:sz w:val="26"/>
          <w:szCs w:val="26"/>
          <w:u w:val="single"/>
        </w:rPr>
        <w:t xml:space="preserve">Minutes for </w:t>
      </w:r>
      <w:r w:rsidR="00ED7E2F">
        <w:rPr>
          <w:rFonts w:ascii="Garamond" w:hAnsi="Garamond"/>
          <w:b/>
          <w:sz w:val="26"/>
          <w:szCs w:val="26"/>
          <w:u w:val="single"/>
        </w:rPr>
        <w:t>September 02, 2020 (Wed) at 12pm in Zoom</w:t>
      </w:r>
    </w:p>
    <w:p w14:paraId="6B74AF10" w14:textId="77777777" w:rsidR="00103641" w:rsidRPr="00103641" w:rsidRDefault="00103641" w:rsidP="00103641">
      <w:pPr>
        <w:jc w:val="center"/>
        <w:rPr>
          <w:rFonts w:ascii="Garamond" w:hAnsi="Garamond"/>
          <w:b/>
          <w:sz w:val="20"/>
          <w:szCs w:val="20"/>
          <w:u w:val="single"/>
        </w:rPr>
      </w:pPr>
    </w:p>
    <w:p w14:paraId="766CE442" w14:textId="77777777" w:rsidR="000803A3" w:rsidRDefault="005345DC">
      <w:pPr>
        <w:rPr>
          <w:rFonts w:ascii="Garamond" w:hAnsi="Garamond"/>
          <w:b/>
        </w:rPr>
      </w:pPr>
      <w:r w:rsidRPr="00103641">
        <w:rPr>
          <w:rFonts w:ascii="Garamond" w:hAnsi="Garamond"/>
          <w:b/>
          <w:i/>
          <w:u w:val="single"/>
        </w:rPr>
        <w:t>Attendance</w:t>
      </w:r>
      <w:r w:rsidRPr="006F7C04">
        <w:rPr>
          <w:rFonts w:ascii="Garamond" w:hAnsi="Garamond"/>
          <w:b/>
        </w:rPr>
        <w:t>:</w:t>
      </w:r>
      <w:r>
        <w:rPr>
          <w:rFonts w:ascii="Garamond" w:hAnsi="Garamond"/>
          <w:b/>
        </w:rPr>
        <w:t xml:space="preserve"> </w:t>
      </w:r>
      <w:r w:rsidR="00F3538A">
        <w:rPr>
          <w:rFonts w:ascii="Garamond" w:hAnsi="Garamond"/>
          <w:b/>
        </w:rPr>
        <w:t xml:space="preserve">Diana Bajrami, </w:t>
      </w:r>
      <w:r>
        <w:rPr>
          <w:rFonts w:ascii="Garamond" w:hAnsi="Garamond"/>
          <w:b/>
        </w:rPr>
        <w:t xml:space="preserve">Chungwai Chun, </w:t>
      </w:r>
      <w:r w:rsidRPr="005345DC">
        <w:rPr>
          <w:rFonts w:ascii="Garamond" w:hAnsi="Garamond"/>
          <w:b/>
        </w:rPr>
        <w:t>Anna O'Neal</w:t>
      </w:r>
      <w:r>
        <w:rPr>
          <w:rFonts w:ascii="Garamond" w:hAnsi="Garamond"/>
          <w:b/>
        </w:rPr>
        <w:t xml:space="preserve">, </w:t>
      </w:r>
      <w:r w:rsidR="00F3538A">
        <w:rPr>
          <w:rFonts w:ascii="Garamond" w:hAnsi="Garamond"/>
          <w:b/>
        </w:rPr>
        <w:t>Ava Lee Pang</w:t>
      </w:r>
      <w:r>
        <w:rPr>
          <w:rFonts w:ascii="Garamond" w:hAnsi="Garamond"/>
          <w:b/>
        </w:rPr>
        <w:t xml:space="preserve"> Miller, Jane McKenna, John Taylor</w:t>
      </w:r>
      <w:r w:rsidR="00F3538A">
        <w:rPr>
          <w:rFonts w:ascii="Garamond" w:hAnsi="Garamond"/>
          <w:b/>
        </w:rPr>
        <w:t>, Lilia Celhay, Kawanna Rollins</w:t>
      </w:r>
    </w:p>
    <w:p w14:paraId="4A7DA419" w14:textId="77777777" w:rsidR="005345DC" w:rsidRDefault="005345DC">
      <w:pPr>
        <w:rPr>
          <w:rFonts w:ascii="Garamond" w:hAnsi="Garamond"/>
        </w:rPr>
      </w:pPr>
      <w:r w:rsidRPr="00103641">
        <w:rPr>
          <w:rFonts w:ascii="Garamond" w:hAnsi="Garamond"/>
          <w:b/>
          <w:i/>
          <w:u w:val="single"/>
        </w:rPr>
        <w:t>Guest</w:t>
      </w:r>
      <w:r w:rsidRPr="00103641">
        <w:rPr>
          <w:rFonts w:ascii="Garamond" w:hAnsi="Garamond"/>
          <w:u w:val="single"/>
        </w:rPr>
        <w:t>:</w:t>
      </w:r>
      <w:r>
        <w:rPr>
          <w:rFonts w:ascii="Garamond" w:hAnsi="Garamond"/>
        </w:rPr>
        <w:t xml:space="preserve"> </w:t>
      </w:r>
      <w:r w:rsidR="00F3538A">
        <w:rPr>
          <w:rFonts w:ascii="Garamond" w:hAnsi="Garamond"/>
        </w:rPr>
        <w:t>Don Miller, Ana McClan</w:t>
      </w:r>
      <w:r w:rsidR="00103641">
        <w:rPr>
          <w:rFonts w:ascii="Garamond" w:hAnsi="Garamond"/>
        </w:rPr>
        <w:t>ahan</w:t>
      </w:r>
    </w:p>
    <w:p w14:paraId="510D311E" w14:textId="77777777" w:rsidR="005D4B00" w:rsidRPr="006F7C04" w:rsidRDefault="005D4B00">
      <w:pPr>
        <w:rPr>
          <w:rFonts w:ascii="Garamond" w:hAnsi="Garamond"/>
        </w:rPr>
      </w:pPr>
    </w:p>
    <w:tbl>
      <w:tblPr>
        <w:tblStyle w:val="TableGrid"/>
        <w:tblW w:w="0" w:type="auto"/>
        <w:tblLook w:val="04A0" w:firstRow="1" w:lastRow="0" w:firstColumn="1" w:lastColumn="0" w:noHBand="0" w:noVBand="1"/>
      </w:tblPr>
      <w:tblGrid>
        <w:gridCol w:w="2406"/>
        <w:gridCol w:w="1709"/>
        <w:gridCol w:w="3970"/>
        <w:gridCol w:w="2705"/>
      </w:tblGrid>
      <w:tr w:rsidR="005D4B00" w:rsidRPr="006F7C04" w14:paraId="61C7D66A" w14:textId="77777777" w:rsidTr="00DA2E1A">
        <w:tc>
          <w:tcPr>
            <w:tcW w:w="2406" w:type="dxa"/>
          </w:tcPr>
          <w:p w14:paraId="0222242B" w14:textId="77777777" w:rsidR="000803A3" w:rsidRPr="006F7C04" w:rsidRDefault="000803A3" w:rsidP="006F7C04">
            <w:pPr>
              <w:jc w:val="center"/>
              <w:rPr>
                <w:rFonts w:ascii="Garamond" w:hAnsi="Garamond"/>
                <w:b/>
                <w:sz w:val="24"/>
                <w:szCs w:val="24"/>
              </w:rPr>
            </w:pPr>
            <w:r w:rsidRPr="006F7C04">
              <w:rPr>
                <w:rFonts w:ascii="Garamond" w:hAnsi="Garamond"/>
                <w:b/>
                <w:sz w:val="24"/>
                <w:szCs w:val="24"/>
              </w:rPr>
              <w:t>TOPIC</w:t>
            </w:r>
          </w:p>
        </w:tc>
        <w:tc>
          <w:tcPr>
            <w:tcW w:w="1709" w:type="dxa"/>
          </w:tcPr>
          <w:p w14:paraId="72D2380C" w14:textId="77777777" w:rsidR="000803A3" w:rsidRPr="006F7C04" w:rsidRDefault="000803A3" w:rsidP="006F7C04">
            <w:pPr>
              <w:jc w:val="center"/>
              <w:rPr>
                <w:rFonts w:ascii="Garamond" w:hAnsi="Garamond"/>
                <w:b/>
                <w:sz w:val="24"/>
                <w:szCs w:val="24"/>
              </w:rPr>
            </w:pPr>
            <w:r w:rsidRPr="006F7C04">
              <w:rPr>
                <w:rFonts w:ascii="Garamond" w:hAnsi="Garamond"/>
                <w:b/>
                <w:sz w:val="24"/>
                <w:szCs w:val="24"/>
              </w:rPr>
              <w:t>PRESENTER</w:t>
            </w:r>
          </w:p>
        </w:tc>
        <w:tc>
          <w:tcPr>
            <w:tcW w:w="3970" w:type="dxa"/>
          </w:tcPr>
          <w:p w14:paraId="05BD0792" w14:textId="77777777" w:rsidR="000803A3" w:rsidRPr="006F7C04" w:rsidRDefault="000803A3" w:rsidP="006F7C04">
            <w:pPr>
              <w:jc w:val="center"/>
              <w:rPr>
                <w:rFonts w:ascii="Garamond" w:hAnsi="Garamond"/>
                <w:b/>
                <w:sz w:val="24"/>
                <w:szCs w:val="24"/>
              </w:rPr>
            </w:pPr>
            <w:r w:rsidRPr="006F7C04">
              <w:rPr>
                <w:rFonts w:ascii="Garamond" w:hAnsi="Garamond"/>
                <w:b/>
                <w:sz w:val="24"/>
                <w:szCs w:val="24"/>
              </w:rPr>
              <w:t>DISCUSSION</w:t>
            </w:r>
          </w:p>
        </w:tc>
        <w:tc>
          <w:tcPr>
            <w:tcW w:w="2705" w:type="dxa"/>
          </w:tcPr>
          <w:p w14:paraId="3FD8231D" w14:textId="77777777" w:rsidR="000803A3" w:rsidRPr="006F7C04" w:rsidRDefault="000803A3" w:rsidP="006F7C04">
            <w:pPr>
              <w:jc w:val="center"/>
              <w:rPr>
                <w:rFonts w:ascii="Garamond" w:hAnsi="Garamond"/>
                <w:b/>
                <w:sz w:val="24"/>
                <w:szCs w:val="24"/>
              </w:rPr>
            </w:pPr>
            <w:r w:rsidRPr="006F7C04">
              <w:rPr>
                <w:rFonts w:ascii="Garamond" w:hAnsi="Garamond"/>
                <w:b/>
                <w:sz w:val="24"/>
                <w:szCs w:val="24"/>
              </w:rPr>
              <w:t>INFO/ACTION</w:t>
            </w:r>
          </w:p>
        </w:tc>
      </w:tr>
      <w:tr w:rsidR="005D4B00" w:rsidRPr="006F7C04" w14:paraId="4154EB8B" w14:textId="77777777" w:rsidTr="00DA2E1A">
        <w:tc>
          <w:tcPr>
            <w:tcW w:w="2406" w:type="dxa"/>
          </w:tcPr>
          <w:p w14:paraId="4A799A44" w14:textId="77777777" w:rsidR="000803A3" w:rsidRPr="006F7C04" w:rsidRDefault="000803A3" w:rsidP="000803A3">
            <w:pPr>
              <w:pStyle w:val="ListParagraph"/>
              <w:numPr>
                <w:ilvl w:val="0"/>
                <w:numId w:val="1"/>
              </w:numPr>
              <w:rPr>
                <w:rFonts w:ascii="Garamond" w:hAnsi="Garamond"/>
                <w:b/>
              </w:rPr>
            </w:pPr>
            <w:r w:rsidRPr="006F7C04">
              <w:rPr>
                <w:rFonts w:ascii="Garamond" w:hAnsi="Garamond"/>
                <w:b/>
              </w:rPr>
              <w:t>Agenda</w:t>
            </w:r>
          </w:p>
        </w:tc>
        <w:tc>
          <w:tcPr>
            <w:tcW w:w="1709" w:type="dxa"/>
          </w:tcPr>
          <w:p w14:paraId="362002E9" w14:textId="77777777" w:rsidR="000803A3" w:rsidRPr="006F7C04" w:rsidRDefault="008C4A41">
            <w:pPr>
              <w:rPr>
                <w:rFonts w:ascii="Garamond" w:hAnsi="Garamond"/>
              </w:rPr>
            </w:pPr>
            <w:r>
              <w:rPr>
                <w:rFonts w:ascii="Garamond" w:hAnsi="Garamond"/>
              </w:rPr>
              <w:t>Diana</w:t>
            </w:r>
          </w:p>
        </w:tc>
        <w:tc>
          <w:tcPr>
            <w:tcW w:w="3970" w:type="dxa"/>
          </w:tcPr>
          <w:p w14:paraId="051C872E" w14:textId="77777777" w:rsidR="001F1ED8" w:rsidRDefault="008C4A41" w:rsidP="00DA61E4">
            <w:pPr>
              <w:pStyle w:val="ListParagraph"/>
              <w:numPr>
                <w:ilvl w:val="0"/>
                <w:numId w:val="6"/>
              </w:numPr>
              <w:rPr>
                <w:rFonts w:ascii="Garamond" w:hAnsi="Garamond"/>
              </w:rPr>
            </w:pPr>
            <w:r>
              <w:rPr>
                <w:rFonts w:ascii="Garamond" w:hAnsi="Garamond"/>
              </w:rPr>
              <w:t>Jane motioned the Agenda for approval</w:t>
            </w:r>
          </w:p>
          <w:p w14:paraId="327A9DB8" w14:textId="77777777" w:rsidR="005345DC" w:rsidRPr="00DA61E4" w:rsidRDefault="008C4A41" w:rsidP="00DA61E4">
            <w:pPr>
              <w:pStyle w:val="ListParagraph"/>
              <w:numPr>
                <w:ilvl w:val="0"/>
                <w:numId w:val="6"/>
              </w:numPr>
              <w:rPr>
                <w:rFonts w:ascii="Garamond" w:hAnsi="Garamond"/>
              </w:rPr>
            </w:pPr>
            <w:r>
              <w:rPr>
                <w:rFonts w:ascii="Garamond" w:hAnsi="Garamond"/>
              </w:rPr>
              <w:t>Anna second</w:t>
            </w:r>
          </w:p>
        </w:tc>
        <w:tc>
          <w:tcPr>
            <w:tcW w:w="2705" w:type="dxa"/>
          </w:tcPr>
          <w:p w14:paraId="2501638D" w14:textId="77777777" w:rsidR="000803A3" w:rsidRPr="006F7C04" w:rsidRDefault="005345DC" w:rsidP="009E1BB6">
            <w:pPr>
              <w:rPr>
                <w:rFonts w:ascii="Garamond" w:hAnsi="Garamond"/>
              </w:rPr>
            </w:pPr>
            <w:r>
              <w:rPr>
                <w:rFonts w:ascii="Garamond" w:hAnsi="Garamond"/>
              </w:rPr>
              <w:t>Agenda Approved</w:t>
            </w:r>
          </w:p>
        </w:tc>
      </w:tr>
      <w:tr w:rsidR="005D4B00" w:rsidRPr="006F7C04" w14:paraId="136FE4BE" w14:textId="77777777" w:rsidTr="00DA2E1A">
        <w:tc>
          <w:tcPr>
            <w:tcW w:w="2406" w:type="dxa"/>
          </w:tcPr>
          <w:p w14:paraId="71DD0CBC" w14:textId="77777777" w:rsidR="001F1ED8" w:rsidRPr="006F7C04" w:rsidRDefault="001F1ED8" w:rsidP="001F1ED8">
            <w:pPr>
              <w:pStyle w:val="ListParagraph"/>
              <w:numPr>
                <w:ilvl w:val="0"/>
                <w:numId w:val="1"/>
              </w:numPr>
              <w:rPr>
                <w:rFonts w:ascii="Garamond" w:hAnsi="Garamond"/>
                <w:b/>
              </w:rPr>
            </w:pPr>
            <w:r>
              <w:rPr>
                <w:rFonts w:ascii="Garamond" w:hAnsi="Garamond"/>
                <w:b/>
              </w:rPr>
              <w:t>Approval of Minutes</w:t>
            </w:r>
          </w:p>
        </w:tc>
        <w:tc>
          <w:tcPr>
            <w:tcW w:w="1709" w:type="dxa"/>
          </w:tcPr>
          <w:p w14:paraId="483E6EF3" w14:textId="77777777" w:rsidR="001F1ED8" w:rsidRPr="006F7C04" w:rsidRDefault="005345DC">
            <w:pPr>
              <w:rPr>
                <w:rFonts w:ascii="Garamond" w:hAnsi="Garamond"/>
              </w:rPr>
            </w:pPr>
            <w:r>
              <w:rPr>
                <w:rFonts w:ascii="Garamond" w:hAnsi="Garamond"/>
              </w:rPr>
              <w:t>Chungwai</w:t>
            </w:r>
          </w:p>
        </w:tc>
        <w:tc>
          <w:tcPr>
            <w:tcW w:w="3970" w:type="dxa"/>
          </w:tcPr>
          <w:p w14:paraId="1E33346D" w14:textId="77777777" w:rsidR="001F1ED8" w:rsidRPr="00DA61E4" w:rsidRDefault="008C4A41" w:rsidP="00DA61E4">
            <w:pPr>
              <w:pStyle w:val="ListParagraph"/>
              <w:numPr>
                <w:ilvl w:val="0"/>
                <w:numId w:val="7"/>
              </w:numPr>
              <w:rPr>
                <w:rFonts w:ascii="Garamond" w:hAnsi="Garamond"/>
              </w:rPr>
            </w:pPr>
            <w:r>
              <w:rPr>
                <w:rFonts w:ascii="Garamond" w:hAnsi="Garamond"/>
              </w:rPr>
              <w:t>Previous Minutes tabled for next meeting</w:t>
            </w:r>
          </w:p>
        </w:tc>
        <w:tc>
          <w:tcPr>
            <w:tcW w:w="2705" w:type="dxa"/>
          </w:tcPr>
          <w:p w14:paraId="2D6EEC67" w14:textId="77777777" w:rsidR="001F1ED8" w:rsidRPr="006F7C04" w:rsidRDefault="008C4A41" w:rsidP="00116018">
            <w:pPr>
              <w:rPr>
                <w:rFonts w:ascii="Garamond" w:hAnsi="Garamond"/>
              </w:rPr>
            </w:pPr>
            <w:r>
              <w:rPr>
                <w:rFonts w:ascii="Garamond" w:hAnsi="Garamond"/>
              </w:rPr>
              <w:t>Will visit the Previous Minutes for the next meeting</w:t>
            </w:r>
          </w:p>
        </w:tc>
      </w:tr>
      <w:tr w:rsidR="005D4B00" w:rsidRPr="006F7C04" w14:paraId="483C4F6A" w14:textId="77777777" w:rsidTr="00DA2E1A">
        <w:tc>
          <w:tcPr>
            <w:tcW w:w="2406" w:type="dxa"/>
          </w:tcPr>
          <w:p w14:paraId="46A6FEC7" w14:textId="77777777" w:rsidR="000803A3" w:rsidRPr="006F7C04" w:rsidRDefault="008C4A41" w:rsidP="009E1BB6">
            <w:pPr>
              <w:pStyle w:val="ListParagraph"/>
              <w:numPr>
                <w:ilvl w:val="0"/>
                <w:numId w:val="1"/>
              </w:numPr>
              <w:rPr>
                <w:rFonts w:ascii="Garamond" w:hAnsi="Garamond"/>
                <w:b/>
              </w:rPr>
            </w:pPr>
            <w:r>
              <w:rPr>
                <w:rFonts w:ascii="Garamond" w:hAnsi="Garamond"/>
                <w:b/>
              </w:rPr>
              <w:t>Parcel Tax Plan</w:t>
            </w:r>
          </w:p>
        </w:tc>
        <w:tc>
          <w:tcPr>
            <w:tcW w:w="1709" w:type="dxa"/>
          </w:tcPr>
          <w:p w14:paraId="0F88E326" w14:textId="77777777" w:rsidR="000803A3" w:rsidRPr="006F7C04" w:rsidRDefault="008C4A41">
            <w:pPr>
              <w:rPr>
                <w:rFonts w:ascii="Garamond" w:hAnsi="Garamond"/>
              </w:rPr>
            </w:pPr>
            <w:r>
              <w:rPr>
                <w:rFonts w:ascii="Garamond" w:hAnsi="Garamond"/>
              </w:rPr>
              <w:t>Don</w:t>
            </w:r>
          </w:p>
        </w:tc>
        <w:tc>
          <w:tcPr>
            <w:tcW w:w="3970" w:type="dxa"/>
          </w:tcPr>
          <w:p w14:paraId="117EEDE4" w14:textId="77777777" w:rsidR="001F1ED8" w:rsidRDefault="008C4A41" w:rsidP="00DA61E4">
            <w:pPr>
              <w:pStyle w:val="ListParagraph"/>
              <w:numPr>
                <w:ilvl w:val="0"/>
                <w:numId w:val="8"/>
              </w:numPr>
              <w:rPr>
                <w:rFonts w:ascii="Garamond" w:hAnsi="Garamond"/>
              </w:rPr>
            </w:pPr>
            <w:r>
              <w:rPr>
                <w:rFonts w:ascii="Garamond" w:hAnsi="Garamond"/>
              </w:rPr>
              <w:t xml:space="preserve">Don said that the Parcel Tax Plan is a </w:t>
            </w:r>
            <w:r w:rsidR="00103641">
              <w:rPr>
                <w:rFonts w:ascii="Garamond" w:hAnsi="Garamond"/>
              </w:rPr>
              <w:t>2-year</w:t>
            </w:r>
            <w:r>
              <w:rPr>
                <w:rFonts w:ascii="Garamond" w:hAnsi="Garamond"/>
              </w:rPr>
              <w:t xml:space="preserve"> plan. It’s from Measure E Parcel Tax </w:t>
            </w:r>
          </w:p>
          <w:p w14:paraId="4D790970" w14:textId="77777777" w:rsidR="0063797B" w:rsidRDefault="008C4A41" w:rsidP="008C4A41">
            <w:pPr>
              <w:pStyle w:val="ListParagraph"/>
              <w:numPr>
                <w:ilvl w:val="0"/>
                <w:numId w:val="8"/>
              </w:numPr>
              <w:rPr>
                <w:rFonts w:ascii="Garamond" w:hAnsi="Garamond"/>
              </w:rPr>
            </w:pPr>
            <w:r>
              <w:rPr>
                <w:rFonts w:ascii="Garamond" w:hAnsi="Garamond"/>
              </w:rPr>
              <w:t>Don would like feedback from College constituents so it can be forward to District PBC and PGC.</w:t>
            </w:r>
          </w:p>
          <w:p w14:paraId="376BDDB6" w14:textId="77777777" w:rsidR="008C4A41" w:rsidRDefault="008C4A41" w:rsidP="008C4A41">
            <w:pPr>
              <w:pStyle w:val="ListParagraph"/>
              <w:numPr>
                <w:ilvl w:val="0"/>
                <w:numId w:val="8"/>
              </w:numPr>
              <w:rPr>
                <w:rFonts w:ascii="Garamond" w:hAnsi="Garamond"/>
              </w:rPr>
            </w:pPr>
            <w:r>
              <w:rPr>
                <w:rFonts w:ascii="Garamond" w:hAnsi="Garamond"/>
              </w:rPr>
              <w:t>Anna asked why so much money is set aside for Fab Lab.</w:t>
            </w:r>
          </w:p>
          <w:p w14:paraId="402568A8" w14:textId="77777777" w:rsidR="008C4A41" w:rsidRDefault="008C4A41" w:rsidP="008C4A41">
            <w:pPr>
              <w:pStyle w:val="ListParagraph"/>
              <w:numPr>
                <w:ilvl w:val="0"/>
                <w:numId w:val="8"/>
              </w:numPr>
              <w:rPr>
                <w:rFonts w:ascii="Garamond" w:hAnsi="Garamond"/>
              </w:rPr>
            </w:pPr>
            <w:r>
              <w:rPr>
                <w:rFonts w:ascii="Garamond" w:hAnsi="Garamond"/>
              </w:rPr>
              <w:t xml:space="preserve">Don said the Fab Lab money has been approved by the Board.  Previous COA President had set aside the money to fund Fab Lab for this fiscal year. </w:t>
            </w:r>
          </w:p>
          <w:p w14:paraId="762CD131" w14:textId="77777777" w:rsidR="008C4A41" w:rsidRDefault="008C4A41" w:rsidP="008C4A41">
            <w:pPr>
              <w:pStyle w:val="ListParagraph"/>
              <w:numPr>
                <w:ilvl w:val="0"/>
                <w:numId w:val="8"/>
              </w:numPr>
              <w:rPr>
                <w:rFonts w:ascii="Garamond" w:hAnsi="Garamond"/>
              </w:rPr>
            </w:pPr>
            <w:r>
              <w:rPr>
                <w:rFonts w:ascii="Garamond" w:hAnsi="Garamond"/>
              </w:rPr>
              <w:t xml:space="preserve">Don said that bulk of money is use for </w:t>
            </w:r>
            <w:r w:rsidR="00103641">
              <w:rPr>
                <w:rFonts w:ascii="Garamond" w:hAnsi="Garamond"/>
              </w:rPr>
              <w:t>Instruction.</w:t>
            </w:r>
            <w:r w:rsidR="003F1A4A">
              <w:rPr>
                <w:rFonts w:ascii="Garamond" w:hAnsi="Garamond"/>
              </w:rPr>
              <w:t xml:space="preserve">  Money is being spent for Academic Programs (includes Math, Science, English and Technology0, Workforce Preparation, Career and Job Training, Preparation to transfer to 4-yr Institution. </w:t>
            </w:r>
          </w:p>
          <w:p w14:paraId="30622EAD" w14:textId="77777777" w:rsidR="008C4A41" w:rsidRDefault="008C4A41" w:rsidP="008C4A41">
            <w:pPr>
              <w:pStyle w:val="ListParagraph"/>
              <w:numPr>
                <w:ilvl w:val="0"/>
                <w:numId w:val="8"/>
              </w:numPr>
              <w:rPr>
                <w:rFonts w:ascii="Garamond" w:hAnsi="Garamond"/>
              </w:rPr>
            </w:pPr>
            <w:r>
              <w:rPr>
                <w:rFonts w:ascii="Garamond" w:hAnsi="Garamond"/>
              </w:rPr>
              <w:t xml:space="preserve">Jane had pointed out that </w:t>
            </w:r>
            <w:r w:rsidR="003F1A4A">
              <w:rPr>
                <w:rFonts w:ascii="Garamond" w:hAnsi="Garamond"/>
              </w:rPr>
              <w:t>the Library Services is not part of the distribution.</w:t>
            </w:r>
          </w:p>
          <w:p w14:paraId="41A56FA6" w14:textId="77777777" w:rsidR="003F1A4A" w:rsidRDefault="003F1A4A" w:rsidP="008C4A41">
            <w:pPr>
              <w:pStyle w:val="ListParagraph"/>
              <w:numPr>
                <w:ilvl w:val="0"/>
                <w:numId w:val="8"/>
              </w:numPr>
              <w:rPr>
                <w:rFonts w:ascii="Garamond" w:hAnsi="Garamond"/>
              </w:rPr>
            </w:pPr>
            <w:r>
              <w:rPr>
                <w:rFonts w:ascii="Garamond" w:hAnsi="Garamond"/>
              </w:rPr>
              <w:t>Don said he will make the changes to reflect money allocated to Library Services.</w:t>
            </w:r>
          </w:p>
          <w:p w14:paraId="02B9141E" w14:textId="77777777" w:rsidR="003F1A4A" w:rsidRDefault="003F1A4A" w:rsidP="008C4A41">
            <w:pPr>
              <w:pStyle w:val="ListParagraph"/>
              <w:numPr>
                <w:ilvl w:val="0"/>
                <w:numId w:val="8"/>
              </w:numPr>
              <w:rPr>
                <w:rFonts w:ascii="Garamond" w:hAnsi="Garamond"/>
              </w:rPr>
            </w:pPr>
            <w:r>
              <w:rPr>
                <w:rFonts w:ascii="Garamond" w:hAnsi="Garamond"/>
              </w:rPr>
              <w:t>Don also pointed out the future goals of COA.  He wanted to show that future allocation of this fund will reflect the College’s goals.</w:t>
            </w:r>
          </w:p>
          <w:p w14:paraId="11456A17" w14:textId="77777777" w:rsidR="003F1A4A" w:rsidRDefault="003F1A4A" w:rsidP="008C4A41">
            <w:pPr>
              <w:pStyle w:val="ListParagraph"/>
              <w:numPr>
                <w:ilvl w:val="0"/>
                <w:numId w:val="8"/>
              </w:numPr>
              <w:rPr>
                <w:rFonts w:ascii="Garamond" w:hAnsi="Garamond"/>
              </w:rPr>
            </w:pPr>
            <w:r>
              <w:rPr>
                <w:rFonts w:ascii="Garamond" w:hAnsi="Garamond"/>
              </w:rPr>
              <w:t xml:space="preserve">Diana had asked if Don is adjusting to show funding for the Library Services, would the money come from the ones set aside for the Fab Lab.  </w:t>
            </w:r>
          </w:p>
          <w:p w14:paraId="2F03A7C3" w14:textId="77777777" w:rsidR="003F1A4A" w:rsidRDefault="003F1A4A" w:rsidP="008C4A41">
            <w:pPr>
              <w:pStyle w:val="ListParagraph"/>
              <w:numPr>
                <w:ilvl w:val="0"/>
                <w:numId w:val="8"/>
              </w:numPr>
              <w:rPr>
                <w:rFonts w:ascii="Garamond" w:hAnsi="Garamond"/>
              </w:rPr>
            </w:pPr>
            <w:r>
              <w:rPr>
                <w:rFonts w:ascii="Garamond" w:hAnsi="Garamond"/>
              </w:rPr>
              <w:t xml:space="preserve">Don said No.  The money set aside for the Fab Lab cannot be change for this fiscal year since it’s set aside for them already. </w:t>
            </w:r>
          </w:p>
          <w:p w14:paraId="3A479F2F" w14:textId="77777777" w:rsidR="006B0612" w:rsidRDefault="006B0612" w:rsidP="008C4A41">
            <w:pPr>
              <w:pStyle w:val="ListParagraph"/>
              <w:numPr>
                <w:ilvl w:val="0"/>
                <w:numId w:val="8"/>
              </w:numPr>
              <w:rPr>
                <w:rFonts w:ascii="Garamond" w:hAnsi="Garamond"/>
              </w:rPr>
            </w:pPr>
            <w:r>
              <w:rPr>
                <w:rFonts w:ascii="Garamond" w:hAnsi="Garamond"/>
              </w:rPr>
              <w:t xml:space="preserve">Diana also requested if there is money aside so any innovative ideas.  Diana believes there might be faculty who might have some ideas about new curriculum. </w:t>
            </w:r>
          </w:p>
          <w:p w14:paraId="68B2A284" w14:textId="77777777" w:rsidR="006B0612" w:rsidRDefault="006B0612" w:rsidP="008C4A41">
            <w:pPr>
              <w:pStyle w:val="ListParagraph"/>
              <w:numPr>
                <w:ilvl w:val="0"/>
                <w:numId w:val="8"/>
              </w:numPr>
              <w:rPr>
                <w:rFonts w:ascii="Garamond" w:hAnsi="Garamond"/>
              </w:rPr>
            </w:pPr>
            <w:r>
              <w:rPr>
                <w:rFonts w:ascii="Garamond" w:hAnsi="Garamond"/>
              </w:rPr>
              <w:t>Don agrees. He is open to new ideas.</w:t>
            </w:r>
          </w:p>
          <w:p w14:paraId="281196FE" w14:textId="77777777" w:rsidR="006B0612" w:rsidRDefault="006B0612" w:rsidP="008C4A41">
            <w:pPr>
              <w:pStyle w:val="ListParagraph"/>
              <w:numPr>
                <w:ilvl w:val="0"/>
                <w:numId w:val="8"/>
              </w:numPr>
              <w:rPr>
                <w:rFonts w:ascii="Garamond" w:hAnsi="Garamond"/>
              </w:rPr>
            </w:pPr>
            <w:r>
              <w:rPr>
                <w:rFonts w:ascii="Garamond" w:hAnsi="Garamond"/>
              </w:rPr>
              <w:lastRenderedPageBreak/>
              <w:t xml:space="preserve">Chungwai mentioned that </w:t>
            </w:r>
            <w:r w:rsidR="00F42BAD">
              <w:rPr>
                <w:rFonts w:ascii="Garamond" w:hAnsi="Garamond"/>
              </w:rPr>
              <w:t xml:space="preserve">what is allotted to the College might change later because the money allotted right now was from the last </w:t>
            </w:r>
            <w:r w:rsidR="00103641">
              <w:rPr>
                <w:rFonts w:ascii="Garamond" w:hAnsi="Garamond"/>
              </w:rPr>
              <w:t>3-year</w:t>
            </w:r>
            <w:r w:rsidR="00F42BAD">
              <w:rPr>
                <w:rFonts w:ascii="Garamond" w:hAnsi="Garamond"/>
              </w:rPr>
              <w:t xml:space="preserve"> average.  </w:t>
            </w:r>
          </w:p>
          <w:p w14:paraId="45DA5D79" w14:textId="77777777" w:rsidR="00F42BAD" w:rsidRDefault="00F42BAD" w:rsidP="008C4A41">
            <w:pPr>
              <w:pStyle w:val="ListParagraph"/>
              <w:numPr>
                <w:ilvl w:val="0"/>
                <w:numId w:val="8"/>
              </w:numPr>
              <w:rPr>
                <w:rFonts w:ascii="Garamond" w:hAnsi="Garamond"/>
              </w:rPr>
            </w:pPr>
            <w:r>
              <w:rPr>
                <w:rFonts w:ascii="Garamond" w:hAnsi="Garamond"/>
              </w:rPr>
              <w:t xml:space="preserve">Lilia said that years before, maybe during Chancellor Ortiz’s time there was funding set aside and there was a set protocol to request for those funding.  </w:t>
            </w:r>
          </w:p>
          <w:p w14:paraId="6540C492" w14:textId="77777777" w:rsidR="00F42BAD" w:rsidRDefault="00F42BAD" w:rsidP="008C4A41">
            <w:pPr>
              <w:pStyle w:val="ListParagraph"/>
              <w:numPr>
                <w:ilvl w:val="0"/>
                <w:numId w:val="8"/>
              </w:numPr>
              <w:rPr>
                <w:rFonts w:ascii="Garamond" w:hAnsi="Garamond"/>
              </w:rPr>
            </w:pPr>
            <w:r>
              <w:rPr>
                <w:rFonts w:ascii="Garamond" w:hAnsi="Garamond"/>
              </w:rPr>
              <w:t xml:space="preserve">Ava suggested that we should take a look at some of the Programs to see if it’s working.  </w:t>
            </w:r>
          </w:p>
          <w:p w14:paraId="00C1F82C" w14:textId="77777777" w:rsidR="00ED7E2F" w:rsidRDefault="00ED7E2F" w:rsidP="008C4A41">
            <w:pPr>
              <w:pStyle w:val="ListParagraph"/>
              <w:numPr>
                <w:ilvl w:val="0"/>
                <w:numId w:val="8"/>
              </w:numPr>
              <w:rPr>
                <w:rFonts w:ascii="Garamond" w:hAnsi="Garamond"/>
              </w:rPr>
            </w:pPr>
            <w:r>
              <w:rPr>
                <w:rFonts w:ascii="Garamond" w:hAnsi="Garamond"/>
              </w:rPr>
              <w:t xml:space="preserve">Anna had mentioned hiring Instructional Assistant.  </w:t>
            </w:r>
          </w:p>
          <w:p w14:paraId="2C5A6F60" w14:textId="77777777" w:rsidR="00ED7E2F" w:rsidRDefault="00ED7E2F" w:rsidP="008C4A41">
            <w:pPr>
              <w:pStyle w:val="ListParagraph"/>
              <w:numPr>
                <w:ilvl w:val="0"/>
                <w:numId w:val="8"/>
              </w:numPr>
              <w:rPr>
                <w:rFonts w:ascii="Garamond" w:hAnsi="Garamond"/>
              </w:rPr>
            </w:pPr>
            <w:r>
              <w:rPr>
                <w:rFonts w:ascii="Garamond" w:hAnsi="Garamond"/>
              </w:rPr>
              <w:t xml:space="preserve">Don said the problem with that is the District is not allowing hiring of temporary Classified.  </w:t>
            </w:r>
          </w:p>
          <w:p w14:paraId="246F82FB" w14:textId="77777777" w:rsidR="00ED7E2F" w:rsidRDefault="00ED7E2F" w:rsidP="008C4A41">
            <w:pPr>
              <w:pStyle w:val="ListParagraph"/>
              <w:numPr>
                <w:ilvl w:val="0"/>
                <w:numId w:val="8"/>
              </w:numPr>
              <w:rPr>
                <w:rFonts w:ascii="Garamond" w:hAnsi="Garamond"/>
              </w:rPr>
            </w:pPr>
            <w:r>
              <w:rPr>
                <w:rFonts w:ascii="Garamond" w:hAnsi="Garamond"/>
              </w:rPr>
              <w:t xml:space="preserve">Any spending of the money has to be Instructional and Instructional Support. </w:t>
            </w:r>
          </w:p>
          <w:p w14:paraId="650092A3" w14:textId="77777777" w:rsidR="00F93550" w:rsidRDefault="00F93550" w:rsidP="008C4A41">
            <w:pPr>
              <w:pStyle w:val="ListParagraph"/>
              <w:numPr>
                <w:ilvl w:val="0"/>
                <w:numId w:val="8"/>
              </w:numPr>
              <w:rPr>
                <w:rFonts w:ascii="Garamond" w:hAnsi="Garamond"/>
              </w:rPr>
            </w:pPr>
            <w:r>
              <w:rPr>
                <w:rFonts w:ascii="Garamond" w:hAnsi="Garamond"/>
              </w:rPr>
              <w:t xml:space="preserve">Reza asked if it can be used to hire Lab </w:t>
            </w:r>
            <w:r w:rsidR="009B328F">
              <w:rPr>
                <w:rFonts w:ascii="Garamond" w:hAnsi="Garamond"/>
              </w:rPr>
              <w:t>Technician. Or</w:t>
            </w:r>
            <w:r>
              <w:rPr>
                <w:rFonts w:ascii="Garamond" w:hAnsi="Garamond"/>
              </w:rPr>
              <w:t xml:space="preserve"> class Teacher’s Assistant.  </w:t>
            </w:r>
            <w:r w:rsidR="009B328F">
              <w:rPr>
                <w:rFonts w:ascii="Garamond" w:hAnsi="Garamond"/>
              </w:rPr>
              <w:t>He also asks if money can be used to purchase equipment.</w:t>
            </w:r>
          </w:p>
          <w:p w14:paraId="6206694B" w14:textId="77777777" w:rsidR="008C54BC" w:rsidRDefault="008C54BC" w:rsidP="008C4A41">
            <w:pPr>
              <w:pStyle w:val="ListParagraph"/>
              <w:numPr>
                <w:ilvl w:val="0"/>
                <w:numId w:val="8"/>
              </w:numPr>
              <w:rPr>
                <w:rFonts w:ascii="Garamond" w:hAnsi="Garamond"/>
              </w:rPr>
            </w:pPr>
            <w:r>
              <w:rPr>
                <w:rFonts w:ascii="Garamond" w:hAnsi="Garamond"/>
              </w:rPr>
              <w:t xml:space="preserve">Don said it can support for TA/IA but again, because of District policy on hiring </w:t>
            </w:r>
            <w:r w:rsidR="009B328F">
              <w:rPr>
                <w:rFonts w:ascii="Garamond" w:hAnsi="Garamond"/>
              </w:rPr>
              <w:t>temporary classified.  Money can’t be use for equipment.</w:t>
            </w:r>
          </w:p>
          <w:p w14:paraId="2B023DF6" w14:textId="77777777" w:rsidR="009B328F" w:rsidRPr="008C4A41" w:rsidRDefault="009B328F" w:rsidP="008C4A41">
            <w:pPr>
              <w:pStyle w:val="ListParagraph"/>
              <w:numPr>
                <w:ilvl w:val="0"/>
                <w:numId w:val="8"/>
              </w:numPr>
              <w:rPr>
                <w:rFonts w:ascii="Garamond" w:hAnsi="Garamond"/>
              </w:rPr>
            </w:pPr>
            <w:r>
              <w:rPr>
                <w:rFonts w:ascii="Garamond" w:hAnsi="Garamond"/>
              </w:rPr>
              <w:t xml:space="preserve">Lilia had mentioned salary savings before.  But now it’s a little different.  If the District decides to have a hiring freeze at the Colleges, all the money saved will go to the District.  </w:t>
            </w:r>
          </w:p>
        </w:tc>
        <w:tc>
          <w:tcPr>
            <w:tcW w:w="2705" w:type="dxa"/>
          </w:tcPr>
          <w:p w14:paraId="100FC66F" w14:textId="77777777" w:rsidR="0023719D" w:rsidRPr="006F7C04" w:rsidRDefault="0023719D" w:rsidP="00A742C0">
            <w:pPr>
              <w:rPr>
                <w:rFonts w:ascii="Garamond" w:hAnsi="Garamond"/>
              </w:rPr>
            </w:pPr>
          </w:p>
        </w:tc>
      </w:tr>
      <w:tr w:rsidR="00DA2E1A" w:rsidRPr="006F7C04" w14:paraId="7C1C6F6C" w14:textId="77777777" w:rsidTr="00DA2E1A">
        <w:tc>
          <w:tcPr>
            <w:tcW w:w="2406" w:type="dxa"/>
          </w:tcPr>
          <w:p w14:paraId="4CBF6D19" w14:textId="77777777" w:rsidR="00DA2E1A" w:rsidRPr="006F7C04" w:rsidRDefault="00F95082" w:rsidP="00DA2E1A">
            <w:pPr>
              <w:pStyle w:val="ListParagraph"/>
              <w:numPr>
                <w:ilvl w:val="0"/>
                <w:numId w:val="1"/>
              </w:numPr>
              <w:rPr>
                <w:rFonts w:ascii="Garamond" w:hAnsi="Garamond"/>
                <w:b/>
              </w:rPr>
            </w:pPr>
            <w:r>
              <w:rPr>
                <w:rFonts w:ascii="Garamond" w:hAnsi="Garamond"/>
                <w:b/>
              </w:rPr>
              <w:t>ILEM and Lottery</w:t>
            </w:r>
          </w:p>
        </w:tc>
        <w:tc>
          <w:tcPr>
            <w:tcW w:w="1709" w:type="dxa"/>
          </w:tcPr>
          <w:p w14:paraId="66C93EE2" w14:textId="77777777" w:rsidR="00DA2E1A" w:rsidRPr="006F7C04" w:rsidRDefault="00F95082" w:rsidP="00F95082">
            <w:pPr>
              <w:rPr>
                <w:rFonts w:ascii="Garamond" w:hAnsi="Garamond"/>
              </w:rPr>
            </w:pPr>
            <w:r>
              <w:rPr>
                <w:rFonts w:ascii="Garamond" w:hAnsi="Garamond"/>
              </w:rPr>
              <w:t>Lilia</w:t>
            </w:r>
          </w:p>
        </w:tc>
        <w:tc>
          <w:tcPr>
            <w:tcW w:w="3970" w:type="dxa"/>
          </w:tcPr>
          <w:p w14:paraId="517E4608" w14:textId="77777777" w:rsidR="00DA2E1A" w:rsidRDefault="00F95082" w:rsidP="00DA2E1A">
            <w:pPr>
              <w:pStyle w:val="ListParagraph"/>
              <w:numPr>
                <w:ilvl w:val="0"/>
                <w:numId w:val="11"/>
              </w:numPr>
              <w:rPr>
                <w:rFonts w:ascii="Garamond" w:hAnsi="Garamond"/>
              </w:rPr>
            </w:pPr>
            <w:r>
              <w:rPr>
                <w:rFonts w:ascii="Garamond" w:hAnsi="Garamond"/>
              </w:rPr>
              <w:t>Don said that the funds will be reviewed by the Dept. Chairs for feedback.</w:t>
            </w:r>
          </w:p>
          <w:p w14:paraId="74518A41" w14:textId="77777777" w:rsidR="00F95082" w:rsidRDefault="00F95082" w:rsidP="00DA2E1A">
            <w:pPr>
              <w:pStyle w:val="ListParagraph"/>
              <w:numPr>
                <w:ilvl w:val="0"/>
                <w:numId w:val="11"/>
              </w:numPr>
              <w:rPr>
                <w:rFonts w:ascii="Garamond" w:hAnsi="Garamond"/>
              </w:rPr>
            </w:pPr>
            <w:r>
              <w:rPr>
                <w:rFonts w:ascii="Garamond" w:hAnsi="Garamond"/>
              </w:rPr>
              <w:t>It will then go to the Budget Committee for review.</w:t>
            </w:r>
          </w:p>
          <w:p w14:paraId="7731C849" w14:textId="77777777" w:rsidR="00F95082" w:rsidRDefault="00F95082" w:rsidP="00F95082">
            <w:pPr>
              <w:pStyle w:val="ListParagraph"/>
              <w:numPr>
                <w:ilvl w:val="0"/>
                <w:numId w:val="11"/>
              </w:numPr>
              <w:rPr>
                <w:rFonts w:ascii="Garamond" w:hAnsi="Garamond"/>
              </w:rPr>
            </w:pPr>
            <w:r>
              <w:rPr>
                <w:rFonts w:ascii="Garamond" w:hAnsi="Garamond"/>
              </w:rPr>
              <w:t>Diana said she would like a broader definition of Instructional Equipment.  Because of Work at Home mandate, people’s homes are now their offices.  Instructional Supply/Equipment should have a broader meaning.</w:t>
            </w:r>
          </w:p>
          <w:p w14:paraId="4BDD8F48" w14:textId="77777777" w:rsidR="00F95082" w:rsidRDefault="00F95082" w:rsidP="00F95082">
            <w:pPr>
              <w:pStyle w:val="ListParagraph"/>
              <w:numPr>
                <w:ilvl w:val="0"/>
                <w:numId w:val="11"/>
              </w:numPr>
              <w:rPr>
                <w:rFonts w:ascii="Garamond" w:hAnsi="Garamond"/>
              </w:rPr>
            </w:pPr>
            <w:r>
              <w:rPr>
                <w:rFonts w:ascii="Garamond" w:hAnsi="Garamond"/>
              </w:rPr>
              <w:t>Lilia agrees.</w:t>
            </w:r>
          </w:p>
          <w:p w14:paraId="0DCE9341" w14:textId="77777777" w:rsidR="00F95082" w:rsidRDefault="00F95082" w:rsidP="00F95082">
            <w:pPr>
              <w:pStyle w:val="ListParagraph"/>
              <w:numPr>
                <w:ilvl w:val="0"/>
                <w:numId w:val="11"/>
              </w:numPr>
              <w:rPr>
                <w:rFonts w:ascii="Garamond" w:hAnsi="Garamond"/>
              </w:rPr>
            </w:pPr>
            <w:r>
              <w:rPr>
                <w:rFonts w:ascii="Garamond" w:hAnsi="Garamond"/>
              </w:rPr>
              <w:t xml:space="preserve">Lilia also reports that there will be a $10k carryover from last year’s budget. </w:t>
            </w:r>
          </w:p>
          <w:p w14:paraId="48F3CCC6" w14:textId="77777777" w:rsidR="00F95082" w:rsidRDefault="00F95082" w:rsidP="00F95082">
            <w:pPr>
              <w:pStyle w:val="ListParagraph"/>
              <w:numPr>
                <w:ilvl w:val="0"/>
                <w:numId w:val="11"/>
              </w:numPr>
              <w:rPr>
                <w:rFonts w:ascii="Garamond" w:hAnsi="Garamond"/>
              </w:rPr>
            </w:pPr>
            <w:r>
              <w:rPr>
                <w:rFonts w:ascii="Garamond" w:hAnsi="Garamond"/>
              </w:rPr>
              <w:t xml:space="preserve">Chungwai said that District has not put the money into the COA budget yet and also to remind people that Equipment money has been going down in the last few years.  </w:t>
            </w:r>
          </w:p>
          <w:p w14:paraId="4C03AF8E" w14:textId="77777777" w:rsidR="00F95082" w:rsidRDefault="00F95082" w:rsidP="00F95082">
            <w:pPr>
              <w:pStyle w:val="ListParagraph"/>
              <w:numPr>
                <w:ilvl w:val="0"/>
                <w:numId w:val="11"/>
              </w:numPr>
              <w:rPr>
                <w:rFonts w:ascii="Garamond" w:hAnsi="Garamond"/>
              </w:rPr>
            </w:pPr>
            <w:r>
              <w:rPr>
                <w:rFonts w:ascii="Garamond" w:hAnsi="Garamond"/>
              </w:rPr>
              <w:t>Lilia said that they are also looking at CARES money.</w:t>
            </w:r>
          </w:p>
          <w:p w14:paraId="4472BC71" w14:textId="77777777" w:rsidR="00F95082" w:rsidRDefault="00F95082" w:rsidP="00F95082">
            <w:pPr>
              <w:pStyle w:val="ListParagraph"/>
              <w:numPr>
                <w:ilvl w:val="0"/>
                <w:numId w:val="11"/>
              </w:numPr>
              <w:rPr>
                <w:rFonts w:ascii="Garamond" w:hAnsi="Garamond"/>
              </w:rPr>
            </w:pPr>
            <w:r>
              <w:rPr>
                <w:rFonts w:ascii="Garamond" w:hAnsi="Garamond"/>
              </w:rPr>
              <w:t xml:space="preserve">Diana has mentioned that so many </w:t>
            </w:r>
            <w:r w:rsidR="00103641">
              <w:rPr>
                <w:rFonts w:ascii="Garamond" w:hAnsi="Garamond"/>
              </w:rPr>
              <w:t>faculties</w:t>
            </w:r>
            <w:r>
              <w:rPr>
                <w:rFonts w:ascii="Garamond" w:hAnsi="Garamond"/>
              </w:rPr>
              <w:t xml:space="preserve"> might not have the proper technology at home</w:t>
            </w:r>
          </w:p>
          <w:p w14:paraId="00B41D70" w14:textId="77777777" w:rsidR="00F95082" w:rsidRPr="00F95082" w:rsidRDefault="00F95082" w:rsidP="00F95082">
            <w:pPr>
              <w:pStyle w:val="ListParagraph"/>
              <w:numPr>
                <w:ilvl w:val="0"/>
                <w:numId w:val="11"/>
              </w:numPr>
              <w:rPr>
                <w:rFonts w:ascii="Garamond" w:hAnsi="Garamond"/>
              </w:rPr>
            </w:pPr>
            <w:r>
              <w:rPr>
                <w:rFonts w:ascii="Garamond" w:hAnsi="Garamond"/>
              </w:rPr>
              <w:lastRenderedPageBreak/>
              <w:t>Jane said that Library staff is helping with the distribution of Chromebook load.</w:t>
            </w:r>
          </w:p>
        </w:tc>
        <w:tc>
          <w:tcPr>
            <w:tcW w:w="2705" w:type="dxa"/>
          </w:tcPr>
          <w:p w14:paraId="18D9F1C2" w14:textId="77777777" w:rsidR="00DA2E1A" w:rsidRPr="006F7C04" w:rsidRDefault="00DA2E1A" w:rsidP="00DA2E1A">
            <w:pPr>
              <w:rPr>
                <w:rFonts w:ascii="Garamond" w:hAnsi="Garamond"/>
              </w:rPr>
            </w:pPr>
          </w:p>
        </w:tc>
      </w:tr>
      <w:tr w:rsidR="00DA2E1A" w:rsidRPr="006F7C04" w14:paraId="193A8C96" w14:textId="77777777" w:rsidTr="00DA2E1A">
        <w:tc>
          <w:tcPr>
            <w:tcW w:w="2406" w:type="dxa"/>
          </w:tcPr>
          <w:p w14:paraId="69EB86AB" w14:textId="77777777" w:rsidR="00DA2E1A" w:rsidRPr="006F7C04" w:rsidRDefault="00103641" w:rsidP="00DA2E1A">
            <w:pPr>
              <w:pStyle w:val="ListParagraph"/>
              <w:numPr>
                <w:ilvl w:val="0"/>
                <w:numId w:val="1"/>
              </w:numPr>
              <w:rPr>
                <w:rFonts w:ascii="Garamond" w:hAnsi="Garamond"/>
                <w:b/>
              </w:rPr>
            </w:pPr>
            <w:r>
              <w:rPr>
                <w:rFonts w:ascii="Garamond" w:hAnsi="Garamond"/>
                <w:b/>
              </w:rPr>
              <w:t>Meeting Adjourn</w:t>
            </w:r>
          </w:p>
        </w:tc>
        <w:tc>
          <w:tcPr>
            <w:tcW w:w="1709" w:type="dxa"/>
          </w:tcPr>
          <w:p w14:paraId="0B9A3D18" w14:textId="77777777" w:rsidR="00DA2E1A" w:rsidRPr="006F7C04" w:rsidRDefault="00DA2E1A" w:rsidP="00DA2E1A">
            <w:pPr>
              <w:rPr>
                <w:rFonts w:ascii="Garamond" w:hAnsi="Garamond"/>
              </w:rPr>
            </w:pPr>
          </w:p>
        </w:tc>
        <w:tc>
          <w:tcPr>
            <w:tcW w:w="3970" w:type="dxa"/>
          </w:tcPr>
          <w:p w14:paraId="37267592" w14:textId="77777777" w:rsidR="00847081" w:rsidRPr="00DA61E4" w:rsidRDefault="00103641" w:rsidP="00847081">
            <w:pPr>
              <w:pStyle w:val="ListParagraph"/>
              <w:numPr>
                <w:ilvl w:val="0"/>
                <w:numId w:val="11"/>
              </w:numPr>
              <w:rPr>
                <w:rFonts w:ascii="Garamond" w:hAnsi="Garamond"/>
              </w:rPr>
            </w:pPr>
            <w:r>
              <w:rPr>
                <w:rFonts w:ascii="Garamond" w:hAnsi="Garamond"/>
              </w:rPr>
              <w:t>Meeting Ends</w:t>
            </w:r>
          </w:p>
        </w:tc>
        <w:tc>
          <w:tcPr>
            <w:tcW w:w="2705" w:type="dxa"/>
          </w:tcPr>
          <w:p w14:paraId="59793030" w14:textId="77777777" w:rsidR="00DA2E1A" w:rsidRPr="006F7C04" w:rsidRDefault="00DA2E1A" w:rsidP="00DA2E1A">
            <w:pPr>
              <w:rPr>
                <w:rFonts w:ascii="Garamond" w:hAnsi="Garamond"/>
              </w:rPr>
            </w:pPr>
          </w:p>
        </w:tc>
      </w:tr>
    </w:tbl>
    <w:p w14:paraId="76302696" w14:textId="77777777" w:rsidR="005E508D" w:rsidRDefault="005E508D"/>
    <w:p w14:paraId="30454F5D" w14:textId="77777777" w:rsidR="005E508D" w:rsidRDefault="005E508D"/>
    <w:sectPr w:rsidR="005E508D" w:rsidSect="000803A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064"/>
    <w:multiLevelType w:val="hybridMultilevel"/>
    <w:tmpl w:val="69BCD9F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7C11C04"/>
    <w:multiLevelType w:val="hybridMultilevel"/>
    <w:tmpl w:val="7452F55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D3A128D"/>
    <w:multiLevelType w:val="hybridMultilevel"/>
    <w:tmpl w:val="DFDEDEE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DBE30F5"/>
    <w:multiLevelType w:val="hybridMultilevel"/>
    <w:tmpl w:val="4FAE482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1CE1BD4"/>
    <w:multiLevelType w:val="hybridMultilevel"/>
    <w:tmpl w:val="9EA0E6B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E5F76AC"/>
    <w:multiLevelType w:val="hybridMultilevel"/>
    <w:tmpl w:val="FE9A1F6A"/>
    <w:lvl w:ilvl="0" w:tplc="A254E6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A26AEC"/>
    <w:multiLevelType w:val="hybridMultilevel"/>
    <w:tmpl w:val="2B689660"/>
    <w:lvl w:ilvl="0" w:tplc="89109E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3541F09"/>
    <w:multiLevelType w:val="hybridMultilevel"/>
    <w:tmpl w:val="AF9C87D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441174BD"/>
    <w:multiLevelType w:val="hybridMultilevel"/>
    <w:tmpl w:val="B220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827E7"/>
    <w:multiLevelType w:val="hybridMultilevel"/>
    <w:tmpl w:val="B618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613C5"/>
    <w:multiLevelType w:val="hybridMultilevel"/>
    <w:tmpl w:val="782C981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0"/>
  </w:num>
  <w:num w:numId="3">
    <w:abstractNumId w:val="8"/>
  </w:num>
  <w:num w:numId="4">
    <w:abstractNumId w:val="6"/>
  </w:num>
  <w:num w:numId="5">
    <w:abstractNumId w:val="9"/>
  </w:num>
  <w:num w:numId="6">
    <w:abstractNumId w:val="4"/>
  </w:num>
  <w:num w:numId="7">
    <w:abstractNumId w:val="0"/>
  </w:num>
  <w:num w:numId="8">
    <w:abstractNumId w:val="7"/>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A3"/>
    <w:rsid w:val="000803A3"/>
    <w:rsid w:val="000D2C9F"/>
    <w:rsid w:val="00103641"/>
    <w:rsid w:val="00143D20"/>
    <w:rsid w:val="001B4DD8"/>
    <w:rsid w:val="001F1ED8"/>
    <w:rsid w:val="00231A44"/>
    <w:rsid w:val="0023719D"/>
    <w:rsid w:val="002A5AD2"/>
    <w:rsid w:val="002B1F43"/>
    <w:rsid w:val="00333526"/>
    <w:rsid w:val="003A13BF"/>
    <w:rsid w:val="003F1A4A"/>
    <w:rsid w:val="004328E0"/>
    <w:rsid w:val="005345DC"/>
    <w:rsid w:val="005622B2"/>
    <w:rsid w:val="005D4B00"/>
    <w:rsid w:val="005E508D"/>
    <w:rsid w:val="005F0B7E"/>
    <w:rsid w:val="00601BCE"/>
    <w:rsid w:val="0063797B"/>
    <w:rsid w:val="006747BD"/>
    <w:rsid w:val="006B0612"/>
    <w:rsid w:val="006F7C04"/>
    <w:rsid w:val="00757FB3"/>
    <w:rsid w:val="00794F9B"/>
    <w:rsid w:val="007D2C79"/>
    <w:rsid w:val="00800BA8"/>
    <w:rsid w:val="00800C0D"/>
    <w:rsid w:val="00847081"/>
    <w:rsid w:val="008C4A41"/>
    <w:rsid w:val="008C54BC"/>
    <w:rsid w:val="009B328F"/>
    <w:rsid w:val="009E1BB6"/>
    <w:rsid w:val="009E6C6F"/>
    <w:rsid w:val="00A742C0"/>
    <w:rsid w:val="00B72102"/>
    <w:rsid w:val="00BF5542"/>
    <w:rsid w:val="00C577B4"/>
    <w:rsid w:val="00D02A13"/>
    <w:rsid w:val="00DA2E1A"/>
    <w:rsid w:val="00DA61E4"/>
    <w:rsid w:val="00E20C92"/>
    <w:rsid w:val="00E43C58"/>
    <w:rsid w:val="00ED7E2F"/>
    <w:rsid w:val="00F3538A"/>
    <w:rsid w:val="00F42BAD"/>
    <w:rsid w:val="00F51B93"/>
    <w:rsid w:val="00F83DE1"/>
    <w:rsid w:val="00F93550"/>
    <w:rsid w:val="00F9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DAE6"/>
  <w15:docId w15:val="{9D6C4D69-3546-4F6A-B966-43A78E6F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49AA-2EC8-4A98-9FD5-7FA57393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COA PCCD</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O'Neal</dc:creator>
  <cp:lastModifiedBy>Diana Bajrami</cp:lastModifiedBy>
  <cp:revision>2</cp:revision>
  <dcterms:created xsi:type="dcterms:W3CDTF">2020-09-17T13:56:00Z</dcterms:created>
  <dcterms:modified xsi:type="dcterms:W3CDTF">2020-09-17T13:56:00Z</dcterms:modified>
</cp:coreProperties>
</file>