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28" w:rsidRPr="00484828" w:rsidRDefault="00484828" w:rsidP="00484828">
      <w:pPr>
        <w:ind w:left="-270"/>
        <w:jc w:val="center"/>
      </w:pPr>
      <w:r w:rsidRPr="00484828">
        <w:rPr>
          <w:b/>
          <w:sz w:val="32"/>
          <w:szCs w:val="32"/>
        </w:rPr>
        <w:t>Peralta Community College District</w:t>
      </w:r>
    </w:p>
    <w:p w:rsidR="003839DA" w:rsidRDefault="000A1B5F" w:rsidP="00484828">
      <w:pPr>
        <w:pStyle w:val="Heading2"/>
        <w:jc w:val="center"/>
        <w:rPr>
          <w:sz w:val="32"/>
          <w:szCs w:val="32"/>
        </w:rPr>
      </w:pPr>
      <w:r w:rsidRPr="00484828">
        <w:rPr>
          <w:sz w:val="32"/>
          <w:szCs w:val="32"/>
        </w:rPr>
        <w:t xml:space="preserve">Annual Program Update </w:t>
      </w:r>
      <w:r w:rsidR="00004241">
        <w:rPr>
          <w:sz w:val="32"/>
          <w:szCs w:val="32"/>
        </w:rPr>
        <w:t>2012-13</w:t>
      </w:r>
    </w:p>
    <w:p w:rsidR="007A2C41" w:rsidRPr="00410E3F" w:rsidRDefault="00925591" w:rsidP="007A2C41">
      <w:pPr>
        <w:jc w:val="center"/>
        <w:rPr>
          <w:b/>
          <w:sz w:val="28"/>
          <w:szCs w:val="28"/>
        </w:rPr>
      </w:pPr>
      <w:r w:rsidRPr="00410E3F">
        <w:rPr>
          <w:b/>
          <w:sz w:val="28"/>
          <w:szCs w:val="28"/>
        </w:rPr>
        <w:t xml:space="preserve">COA </w:t>
      </w:r>
      <w:r w:rsidR="007A2C41" w:rsidRPr="00410E3F">
        <w:rPr>
          <w:b/>
          <w:sz w:val="28"/>
          <w:szCs w:val="28"/>
        </w:rPr>
        <w:t>DSPS Non-Instructional</w:t>
      </w:r>
    </w:p>
    <w:p w:rsidR="003019F5" w:rsidRPr="003019F5" w:rsidRDefault="003019F5" w:rsidP="003019F5">
      <w:pPr>
        <w:jc w:val="center"/>
      </w:pPr>
    </w:p>
    <w:p w:rsidR="000A1B5F" w:rsidRPr="00484828" w:rsidRDefault="000A1B5F" w:rsidP="00484828">
      <w:pPr>
        <w:pStyle w:val="Heading2"/>
        <w:jc w:val="center"/>
        <w:rPr>
          <w:sz w:val="36"/>
          <w:szCs w:val="36"/>
        </w:rPr>
      </w:pPr>
      <w:bookmarkStart w:id="0" w:name="_GoBack"/>
      <w:bookmarkEnd w:id="0"/>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4895"/>
        <w:gridCol w:w="5000"/>
      </w:tblGrid>
      <w:tr w:rsidR="00886E7F" w:rsidRPr="00D6188C" w:rsidTr="007C7D6C">
        <w:trPr>
          <w:trHeight w:val="288"/>
          <w:tblCellSpacing w:w="20" w:type="dxa"/>
        </w:trPr>
        <w:tc>
          <w:tcPr>
            <w:tcW w:w="9815" w:type="dxa"/>
            <w:gridSpan w:val="2"/>
            <w:shd w:val="clear" w:color="auto" w:fill="auto"/>
          </w:tcPr>
          <w:p w:rsidR="00886E7F" w:rsidRPr="00E72053" w:rsidRDefault="00886E7F" w:rsidP="00182A8E">
            <w:pPr>
              <w:pStyle w:val="Heading3"/>
              <w:keepNext/>
              <w:keepLines/>
              <w:numPr>
                <w:ilvl w:val="0"/>
                <w:numId w:val="12"/>
              </w:numPr>
              <w:ind w:left="360" w:hanging="444"/>
              <w:jc w:val="left"/>
              <w:rPr>
                <w:color w:val="auto"/>
                <w:sz w:val="24"/>
                <w:szCs w:val="24"/>
              </w:rPr>
            </w:pPr>
            <w:r>
              <w:rPr>
                <w:color w:val="auto"/>
              </w:rPr>
              <w:t xml:space="preserve">     </w:t>
            </w:r>
            <w:r w:rsidRPr="00E72053">
              <w:rPr>
                <w:color w:val="auto"/>
                <w:sz w:val="24"/>
                <w:szCs w:val="24"/>
              </w:rPr>
              <w:t>Overview</w:t>
            </w:r>
          </w:p>
        </w:tc>
      </w:tr>
      <w:tr w:rsidR="00886E7F" w:rsidRPr="00E72053" w:rsidTr="007C7D6C">
        <w:trPr>
          <w:trHeight w:val="288"/>
          <w:tblCellSpacing w:w="20" w:type="dxa"/>
        </w:trPr>
        <w:tc>
          <w:tcPr>
            <w:tcW w:w="4835" w:type="dxa"/>
            <w:shd w:val="clear" w:color="auto" w:fill="auto"/>
          </w:tcPr>
          <w:p w:rsidR="00886E7F" w:rsidRPr="00E72053" w:rsidRDefault="00886E7F" w:rsidP="002052D6">
            <w:pPr>
              <w:pStyle w:val="EvaluationCriteria"/>
              <w:keepNext/>
              <w:keepLines/>
              <w:ind w:left="360"/>
              <w:rPr>
                <w:b w:val="0"/>
                <w:sz w:val="24"/>
                <w:szCs w:val="24"/>
              </w:rPr>
            </w:pPr>
            <w:r w:rsidRPr="00E72053">
              <w:rPr>
                <w:b w:val="0"/>
                <w:sz w:val="24"/>
                <w:szCs w:val="24"/>
              </w:rPr>
              <w:t>Date Submitted:</w:t>
            </w:r>
            <w:r w:rsidR="002052D6" w:rsidRPr="00E72053">
              <w:rPr>
                <w:b w:val="0"/>
                <w:sz w:val="24"/>
                <w:szCs w:val="24"/>
              </w:rPr>
              <w:t xml:space="preserve"> </w:t>
            </w:r>
          </w:p>
        </w:tc>
        <w:tc>
          <w:tcPr>
            <w:tcW w:w="4940" w:type="dxa"/>
            <w:shd w:val="clear" w:color="auto" w:fill="auto"/>
          </w:tcPr>
          <w:p w:rsidR="00886E7F" w:rsidRPr="00E72053" w:rsidRDefault="002052D6" w:rsidP="00BD6F7F">
            <w:pPr>
              <w:keepNext/>
              <w:keepLines/>
            </w:pPr>
            <w:r w:rsidRPr="00E72053">
              <w:t>10-4-11</w:t>
            </w:r>
          </w:p>
        </w:tc>
      </w:tr>
      <w:tr w:rsidR="00D96637" w:rsidRPr="00E72053" w:rsidTr="007C7D6C">
        <w:trPr>
          <w:trHeight w:val="288"/>
          <w:tblCellSpacing w:w="20" w:type="dxa"/>
        </w:trPr>
        <w:tc>
          <w:tcPr>
            <w:tcW w:w="4835" w:type="dxa"/>
            <w:shd w:val="clear" w:color="auto" w:fill="auto"/>
          </w:tcPr>
          <w:p w:rsidR="00D96637" w:rsidRPr="00E72053" w:rsidRDefault="00D96637" w:rsidP="002052D6">
            <w:pPr>
              <w:pStyle w:val="EvaluationCriteria"/>
              <w:keepNext/>
              <w:keepLines/>
              <w:ind w:left="360"/>
              <w:rPr>
                <w:b w:val="0"/>
                <w:sz w:val="24"/>
                <w:szCs w:val="24"/>
              </w:rPr>
            </w:pPr>
            <w:r w:rsidRPr="00E72053">
              <w:rPr>
                <w:b w:val="0"/>
                <w:sz w:val="24"/>
                <w:szCs w:val="24"/>
              </w:rPr>
              <w:t>Data Download Date:</w:t>
            </w:r>
            <w:r w:rsidR="002052D6" w:rsidRPr="00E72053">
              <w:rPr>
                <w:b w:val="0"/>
                <w:sz w:val="24"/>
                <w:szCs w:val="24"/>
              </w:rPr>
              <w:t xml:space="preserve"> </w:t>
            </w:r>
          </w:p>
        </w:tc>
        <w:tc>
          <w:tcPr>
            <w:tcW w:w="4940" w:type="dxa"/>
            <w:shd w:val="clear" w:color="auto" w:fill="auto"/>
          </w:tcPr>
          <w:p w:rsidR="00D96637" w:rsidRPr="00E72053" w:rsidRDefault="002052D6" w:rsidP="005B3D63">
            <w:pPr>
              <w:keepNext/>
              <w:keepLines/>
            </w:pPr>
            <w:r w:rsidRPr="00E72053">
              <w:rPr>
                <w:noProof/>
              </w:rPr>
              <w:t>8-18-11</w:t>
            </w:r>
          </w:p>
        </w:tc>
      </w:tr>
      <w:tr w:rsidR="00115DF1" w:rsidRPr="00E72053" w:rsidTr="007C7D6C">
        <w:trPr>
          <w:trHeight w:val="288"/>
          <w:tblCellSpacing w:w="20" w:type="dxa"/>
        </w:trPr>
        <w:tc>
          <w:tcPr>
            <w:tcW w:w="4835" w:type="dxa"/>
            <w:shd w:val="clear" w:color="auto" w:fill="auto"/>
          </w:tcPr>
          <w:p w:rsidR="00115DF1" w:rsidRPr="00E72053" w:rsidRDefault="00661A69" w:rsidP="002052D6">
            <w:pPr>
              <w:pStyle w:val="EvaluationCriteria"/>
              <w:keepNext/>
              <w:keepLines/>
              <w:ind w:left="360"/>
              <w:rPr>
                <w:b w:val="0"/>
                <w:sz w:val="24"/>
                <w:szCs w:val="24"/>
              </w:rPr>
            </w:pPr>
            <w:r w:rsidRPr="00E72053">
              <w:rPr>
                <w:b w:val="0"/>
                <w:sz w:val="24"/>
                <w:szCs w:val="24"/>
              </w:rPr>
              <w:t>Program/Department</w:t>
            </w:r>
            <w:r w:rsidR="00115DF1" w:rsidRPr="00E72053">
              <w:rPr>
                <w:b w:val="0"/>
                <w:sz w:val="24"/>
                <w:szCs w:val="24"/>
              </w:rPr>
              <w:t>:</w:t>
            </w:r>
            <w:r w:rsidR="002052D6" w:rsidRPr="00E72053">
              <w:rPr>
                <w:b w:val="0"/>
                <w:sz w:val="24"/>
                <w:szCs w:val="24"/>
              </w:rPr>
              <w:t xml:space="preserve"> </w:t>
            </w:r>
          </w:p>
        </w:tc>
        <w:tc>
          <w:tcPr>
            <w:tcW w:w="4940" w:type="dxa"/>
            <w:shd w:val="clear" w:color="auto" w:fill="auto"/>
          </w:tcPr>
          <w:p w:rsidR="00115DF1" w:rsidRPr="00E72053" w:rsidRDefault="002052D6">
            <w:r w:rsidRPr="00E72053">
              <w:rPr>
                <w:noProof/>
              </w:rPr>
              <w:t>DSPS</w:t>
            </w:r>
          </w:p>
        </w:tc>
      </w:tr>
      <w:tr w:rsidR="00115DF1" w:rsidRPr="00E72053" w:rsidTr="007C7D6C">
        <w:trPr>
          <w:trHeight w:val="288"/>
          <w:tblCellSpacing w:w="20" w:type="dxa"/>
        </w:trPr>
        <w:tc>
          <w:tcPr>
            <w:tcW w:w="4835" w:type="dxa"/>
            <w:shd w:val="clear" w:color="auto" w:fill="auto"/>
          </w:tcPr>
          <w:p w:rsidR="00115DF1" w:rsidRPr="00E72053" w:rsidRDefault="00115DF1" w:rsidP="002052D6">
            <w:pPr>
              <w:pStyle w:val="EvaluationCriteria"/>
              <w:keepNext/>
              <w:keepLines/>
              <w:ind w:left="360"/>
              <w:rPr>
                <w:b w:val="0"/>
                <w:sz w:val="24"/>
                <w:szCs w:val="24"/>
              </w:rPr>
            </w:pPr>
            <w:r w:rsidRPr="00E72053">
              <w:rPr>
                <w:b w:val="0"/>
                <w:sz w:val="24"/>
                <w:szCs w:val="24"/>
              </w:rPr>
              <w:t>Campus:</w:t>
            </w:r>
            <w:r w:rsidR="002052D6" w:rsidRPr="00E72053">
              <w:rPr>
                <w:b w:val="0"/>
                <w:sz w:val="24"/>
                <w:szCs w:val="24"/>
              </w:rPr>
              <w:t xml:space="preserve"> </w:t>
            </w:r>
          </w:p>
        </w:tc>
        <w:tc>
          <w:tcPr>
            <w:tcW w:w="4940" w:type="dxa"/>
            <w:shd w:val="clear" w:color="auto" w:fill="auto"/>
          </w:tcPr>
          <w:p w:rsidR="00115DF1" w:rsidRPr="00E72053" w:rsidRDefault="002052D6">
            <w:r w:rsidRPr="00E72053">
              <w:rPr>
                <w:noProof/>
              </w:rPr>
              <w:t>COA</w:t>
            </w:r>
          </w:p>
        </w:tc>
      </w:tr>
      <w:tr w:rsidR="00886E7F" w:rsidRPr="00E72053" w:rsidTr="007C7D6C">
        <w:trPr>
          <w:trHeight w:val="288"/>
          <w:tblCellSpacing w:w="20" w:type="dxa"/>
        </w:trPr>
        <w:tc>
          <w:tcPr>
            <w:tcW w:w="4835" w:type="dxa"/>
            <w:shd w:val="clear" w:color="auto" w:fill="auto"/>
          </w:tcPr>
          <w:p w:rsidR="00886E7F" w:rsidRPr="00E72053" w:rsidRDefault="00661A69" w:rsidP="002052D6">
            <w:pPr>
              <w:pStyle w:val="EvaluationCriteria"/>
              <w:keepNext/>
              <w:keepLines/>
              <w:ind w:left="360"/>
              <w:rPr>
                <w:b w:val="0"/>
                <w:sz w:val="24"/>
                <w:szCs w:val="24"/>
              </w:rPr>
            </w:pPr>
            <w:r w:rsidRPr="00E72053">
              <w:rPr>
                <w:rFonts w:cs="Arial"/>
                <w:b w:val="0"/>
                <w:sz w:val="24"/>
                <w:szCs w:val="24"/>
              </w:rPr>
              <w:t>Administrator</w:t>
            </w:r>
            <w:r w:rsidR="00886E7F" w:rsidRPr="00E72053">
              <w:rPr>
                <w:rFonts w:cs="Arial"/>
                <w:b w:val="0"/>
                <w:sz w:val="24"/>
                <w:szCs w:val="24"/>
              </w:rPr>
              <w:t>:</w:t>
            </w:r>
            <w:r w:rsidR="002052D6" w:rsidRPr="00E72053">
              <w:rPr>
                <w:rFonts w:cs="Arial"/>
                <w:b w:val="0"/>
                <w:sz w:val="24"/>
                <w:szCs w:val="24"/>
              </w:rPr>
              <w:t xml:space="preserve"> </w:t>
            </w:r>
          </w:p>
        </w:tc>
        <w:tc>
          <w:tcPr>
            <w:tcW w:w="4940" w:type="dxa"/>
            <w:shd w:val="clear" w:color="auto" w:fill="auto"/>
          </w:tcPr>
          <w:p w:rsidR="00886E7F" w:rsidRPr="00E72053" w:rsidRDefault="002052D6" w:rsidP="00182A8E">
            <w:pPr>
              <w:keepNext/>
              <w:keepLines/>
              <w:rPr>
                <w:noProof/>
              </w:rPr>
            </w:pPr>
            <w:r w:rsidRPr="00E72053">
              <w:rPr>
                <w:noProof/>
              </w:rPr>
              <w:t>Kerry Compton</w:t>
            </w:r>
          </w:p>
        </w:tc>
      </w:tr>
      <w:tr w:rsidR="00886E7F" w:rsidRPr="00E72053" w:rsidTr="007C7D6C">
        <w:trPr>
          <w:trHeight w:val="288"/>
          <w:tblCellSpacing w:w="20" w:type="dxa"/>
        </w:trPr>
        <w:tc>
          <w:tcPr>
            <w:tcW w:w="4835" w:type="dxa"/>
            <w:shd w:val="clear" w:color="auto" w:fill="auto"/>
          </w:tcPr>
          <w:p w:rsidR="00886E7F" w:rsidRPr="00E72053" w:rsidRDefault="00886E7F" w:rsidP="00182A8E">
            <w:pPr>
              <w:pStyle w:val="EvaluationCriteria"/>
              <w:keepNext/>
              <w:keepLines/>
              <w:ind w:left="360"/>
              <w:rPr>
                <w:b w:val="0"/>
                <w:sz w:val="24"/>
                <w:szCs w:val="24"/>
              </w:rPr>
            </w:pPr>
            <w:r w:rsidRPr="00E72053">
              <w:rPr>
                <w:b w:val="0"/>
                <w:sz w:val="24"/>
                <w:szCs w:val="24"/>
              </w:rPr>
              <w:t>Department Chair</w:t>
            </w:r>
            <w:r w:rsidR="00661A69" w:rsidRPr="00E72053">
              <w:rPr>
                <w:b w:val="0"/>
                <w:sz w:val="24"/>
                <w:szCs w:val="24"/>
              </w:rPr>
              <w:t>; Coordinator</w:t>
            </w:r>
            <w:r w:rsidRPr="00E72053">
              <w:rPr>
                <w:b w:val="0"/>
                <w:sz w:val="24"/>
                <w:szCs w:val="24"/>
              </w:rPr>
              <w:t>:</w:t>
            </w:r>
          </w:p>
        </w:tc>
        <w:tc>
          <w:tcPr>
            <w:tcW w:w="4940" w:type="dxa"/>
            <w:shd w:val="clear" w:color="auto" w:fill="auto"/>
          </w:tcPr>
          <w:p w:rsidR="00886E7F" w:rsidRPr="00E72053" w:rsidRDefault="002052D6" w:rsidP="00182A8E">
            <w:pPr>
              <w:keepNext/>
              <w:keepLines/>
              <w:rPr>
                <w:noProof/>
              </w:rPr>
            </w:pPr>
            <w:r w:rsidRPr="00E72053">
              <w:rPr>
                <w:noProof/>
              </w:rPr>
              <w:t>Helene Maxwell</w:t>
            </w:r>
          </w:p>
        </w:tc>
      </w:tr>
      <w:tr w:rsidR="00886E7F" w:rsidRPr="00E72053" w:rsidTr="007C7D6C">
        <w:trPr>
          <w:trHeight w:val="288"/>
          <w:tblCellSpacing w:w="20" w:type="dxa"/>
        </w:trPr>
        <w:tc>
          <w:tcPr>
            <w:tcW w:w="4835" w:type="dxa"/>
            <w:shd w:val="clear" w:color="auto" w:fill="auto"/>
          </w:tcPr>
          <w:p w:rsidR="00886E7F" w:rsidRPr="00E72053" w:rsidRDefault="00886E7F" w:rsidP="00182A8E">
            <w:pPr>
              <w:pStyle w:val="EvaluationCriteria"/>
              <w:keepNext/>
              <w:keepLines/>
              <w:ind w:left="360"/>
              <w:rPr>
                <w:b w:val="0"/>
                <w:sz w:val="24"/>
                <w:szCs w:val="24"/>
              </w:rPr>
            </w:pPr>
            <w:r w:rsidRPr="00E72053">
              <w:rPr>
                <w:b w:val="0"/>
                <w:sz w:val="24"/>
                <w:szCs w:val="24"/>
              </w:rPr>
              <w:t>Mission  Statement:</w:t>
            </w:r>
          </w:p>
        </w:tc>
        <w:tc>
          <w:tcPr>
            <w:tcW w:w="4940" w:type="dxa"/>
            <w:shd w:val="clear" w:color="auto" w:fill="auto"/>
          </w:tcPr>
          <w:p w:rsidR="002052D6" w:rsidRPr="00C95D56" w:rsidRDefault="002052D6" w:rsidP="002052D6">
            <w:pPr>
              <w:tabs>
                <w:tab w:val="left" w:pos="-720"/>
                <w:tab w:val="left" w:pos="0"/>
              </w:tabs>
              <w:suppressAutoHyphens/>
              <w:jc w:val="both"/>
              <w:rPr>
                <w:rFonts w:cs="Arial"/>
              </w:rPr>
            </w:pPr>
            <w:r w:rsidRPr="00C95D56">
              <w:rPr>
                <w:rFonts w:cs="Arial"/>
              </w:rPr>
              <w:t>In order to serve students effectively, the following mission statement has been adopted by all DSPS staff:</w:t>
            </w:r>
          </w:p>
          <w:p w:rsidR="002052D6" w:rsidRPr="00C95D56" w:rsidRDefault="002052D6" w:rsidP="002052D6">
            <w:pPr>
              <w:tabs>
                <w:tab w:val="left" w:pos="-720"/>
                <w:tab w:val="left" w:pos="0"/>
              </w:tabs>
              <w:suppressAutoHyphens/>
              <w:jc w:val="both"/>
              <w:rPr>
                <w:rFonts w:cs="Arial"/>
              </w:rPr>
            </w:pPr>
            <w:r w:rsidRPr="00C95D56">
              <w:rPr>
                <w:rFonts w:cs="Arial"/>
                <w:b/>
              </w:rPr>
              <w:t>Opportunity</w:t>
            </w:r>
            <w:r w:rsidRPr="00C95D56">
              <w:rPr>
                <w:rFonts w:cs="Arial"/>
              </w:rPr>
              <w:t>: To ensure equal educational opportunities to students with disabilities who have the potential for achieving academic and vocational goals consistent with a community college program.</w:t>
            </w:r>
          </w:p>
          <w:p w:rsidR="002052D6" w:rsidRPr="00C95D56" w:rsidRDefault="002052D6" w:rsidP="002052D6">
            <w:pPr>
              <w:tabs>
                <w:tab w:val="left" w:pos="-720"/>
                <w:tab w:val="left" w:pos="0"/>
              </w:tabs>
              <w:suppressAutoHyphens/>
              <w:jc w:val="both"/>
              <w:rPr>
                <w:rFonts w:cs="Arial"/>
              </w:rPr>
            </w:pPr>
            <w:r w:rsidRPr="00C95D56">
              <w:rPr>
                <w:rFonts w:cs="Arial"/>
                <w:b/>
              </w:rPr>
              <w:t xml:space="preserve">Empowerment: </w:t>
            </w:r>
            <w:r w:rsidRPr="00C95D56">
              <w:rPr>
                <w:rFonts w:cs="Arial"/>
              </w:rPr>
              <w:t>To empower students with disabilities to achieve independence and integration leading to maximum participation in the college and the community.</w:t>
            </w:r>
          </w:p>
          <w:p w:rsidR="00886E7F" w:rsidRPr="00E72053" w:rsidRDefault="002052D6" w:rsidP="002052D6">
            <w:pPr>
              <w:keepNext/>
              <w:keepLines/>
              <w:rPr>
                <w:noProof/>
              </w:rPr>
            </w:pPr>
            <w:r w:rsidRPr="00C95D56">
              <w:rPr>
                <w:rFonts w:cs="Arial"/>
                <w:b/>
              </w:rPr>
              <w:t xml:space="preserve">Awareness: </w:t>
            </w:r>
            <w:r w:rsidRPr="00C95D56">
              <w:rPr>
                <w:rFonts w:cs="Arial"/>
              </w:rPr>
              <w:t>To provide information and support to College of Alameda employees and students in carrying out the institution's responsibility to students with disabilities.</w:t>
            </w:r>
          </w:p>
        </w:tc>
      </w:tr>
    </w:tbl>
    <w:p w:rsidR="00886E7F" w:rsidRPr="00E72053" w:rsidRDefault="00886E7F" w:rsidP="00484828"/>
    <w:p w:rsidR="006053A2" w:rsidRPr="00E72053" w:rsidRDefault="006053A2" w:rsidP="00411AE7"/>
    <w:tbl>
      <w:tblPr>
        <w:tblW w:w="988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19"/>
        <w:gridCol w:w="1961"/>
        <w:gridCol w:w="1962"/>
        <w:gridCol w:w="2141"/>
      </w:tblGrid>
      <w:tr w:rsidR="000A1B5F" w:rsidRPr="00E72053" w:rsidTr="008A15B5">
        <w:trPr>
          <w:trHeight w:val="288"/>
          <w:tblCellSpacing w:w="20" w:type="dxa"/>
        </w:trPr>
        <w:tc>
          <w:tcPr>
            <w:tcW w:w="9803" w:type="dxa"/>
            <w:gridSpan w:val="4"/>
            <w:shd w:val="clear" w:color="auto" w:fill="auto"/>
          </w:tcPr>
          <w:p w:rsidR="000A1B5F" w:rsidRPr="00E72053" w:rsidRDefault="00205D6A" w:rsidP="00A62E52">
            <w:pPr>
              <w:pStyle w:val="Heading3"/>
              <w:keepNext/>
              <w:keepLines/>
              <w:numPr>
                <w:ilvl w:val="0"/>
                <w:numId w:val="12"/>
              </w:numPr>
              <w:ind w:left="360" w:hanging="444"/>
              <w:jc w:val="left"/>
              <w:rPr>
                <w:color w:val="auto"/>
                <w:sz w:val="24"/>
                <w:szCs w:val="24"/>
              </w:rPr>
            </w:pPr>
            <w:r w:rsidRPr="00E72053">
              <w:rPr>
                <w:color w:val="auto"/>
                <w:sz w:val="24"/>
                <w:szCs w:val="24"/>
              </w:rPr>
              <w:lastRenderedPageBreak/>
              <w:t>Student Data</w:t>
            </w:r>
            <w:r w:rsidR="00E837BF" w:rsidRPr="00E72053">
              <w:rPr>
                <w:color w:val="auto"/>
                <w:sz w:val="24"/>
                <w:szCs w:val="24"/>
              </w:rPr>
              <w:t xml:space="preserve"> (Include service area data such as the number of students served by the program or service. Include data and recommendations from program review).</w:t>
            </w:r>
          </w:p>
        </w:tc>
      </w:tr>
      <w:tr w:rsidR="000A1B5F" w:rsidRPr="00E72053" w:rsidTr="008A15B5">
        <w:trPr>
          <w:trHeight w:val="102"/>
          <w:tblCellSpacing w:w="20" w:type="dxa"/>
        </w:trPr>
        <w:tc>
          <w:tcPr>
            <w:tcW w:w="3759" w:type="dxa"/>
            <w:shd w:val="clear" w:color="auto" w:fill="auto"/>
          </w:tcPr>
          <w:p w:rsidR="000A1B5F" w:rsidRPr="00595491" w:rsidRDefault="00EC017A" w:rsidP="000C25AB">
            <w:pPr>
              <w:pStyle w:val="EvaluationCriteria"/>
              <w:keepNext/>
              <w:keepLines/>
              <w:ind w:left="360"/>
              <w:rPr>
                <w:sz w:val="22"/>
                <w:szCs w:val="22"/>
              </w:rPr>
            </w:pPr>
            <w:r w:rsidRPr="00595491">
              <w:rPr>
                <w:sz w:val="22"/>
                <w:szCs w:val="22"/>
              </w:rPr>
              <w:t>Enrollment</w:t>
            </w:r>
          </w:p>
        </w:tc>
        <w:tc>
          <w:tcPr>
            <w:tcW w:w="1921" w:type="dxa"/>
            <w:shd w:val="clear" w:color="auto" w:fill="auto"/>
          </w:tcPr>
          <w:p w:rsidR="000A1B5F" w:rsidRPr="00595491" w:rsidRDefault="000A1B5F" w:rsidP="00AA2312">
            <w:pPr>
              <w:pStyle w:val="EvaluationCriteria"/>
              <w:keepNext/>
              <w:keepLines/>
              <w:jc w:val="center"/>
              <w:rPr>
                <w:sz w:val="22"/>
                <w:szCs w:val="22"/>
              </w:rPr>
            </w:pPr>
            <w:r w:rsidRPr="00595491">
              <w:rPr>
                <w:sz w:val="22"/>
                <w:szCs w:val="22"/>
              </w:rPr>
              <w:t>Fall 200</w:t>
            </w:r>
            <w:r w:rsidR="00AA2312" w:rsidRPr="00595491">
              <w:rPr>
                <w:sz w:val="22"/>
                <w:szCs w:val="22"/>
              </w:rPr>
              <w:t>9</w:t>
            </w:r>
          </w:p>
        </w:tc>
        <w:tc>
          <w:tcPr>
            <w:tcW w:w="1922" w:type="dxa"/>
            <w:shd w:val="clear" w:color="auto" w:fill="auto"/>
          </w:tcPr>
          <w:p w:rsidR="000A1B5F" w:rsidRPr="00595491" w:rsidRDefault="000A1B5F" w:rsidP="00AA2312">
            <w:pPr>
              <w:pStyle w:val="EvaluationCriteria"/>
              <w:keepNext/>
              <w:keepLines/>
              <w:jc w:val="center"/>
              <w:rPr>
                <w:sz w:val="22"/>
                <w:szCs w:val="22"/>
              </w:rPr>
            </w:pPr>
            <w:r w:rsidRPr="00595491">
              <w:rPr>
                <w:sz w:val="22"/>
                <w:szCs w:val="22"/>
              </w:rPr>
              <w:t>Fall 20</w:t>
            </w:r>
            <w:r w:rsidR="00AA2312" w:rsidRPr="00595491">
              <w:rPr>
                <w:sz w:val="22"/>
                <w:szCs w:val="22"/>
              </w:rPr>
              <w:t>10</w:t>
            </w:r>
          </w:p>
        </w:tc>
        <w:tc>
          <w:tcPr>
            <w:tcW w:w="2081" w:type="dxa"/>
            <w:shd w:val="clear" w:color="auto" w:fill="auto"/>
          </w:tcPr>
          <w:p w:rsidR="000A1B5F" w:rsidRPr="00595491" w:rsidRDefault="000A1B5F" w:rsidP="00AA2312">
            <w:pPr>
              <w:pStyle w:val="EvaluationCriteria"/>
              <w:keepNext/>
              <w:keepLines/>
              <w:jc w:val="center"/>
              <w:rPr>
                <w:sz w:val="22"/>
                <w:szCs w:val="22"/>
              </w:rPr>
            </w:pPr>
            <w:r w:rsidRPr="00595491">
              <w:rPr>
                <w:sz w:val="22"/>
                <w:szCs w:val="22"/>
              </w:rPr>
              <w:t>Fall 201</w:t>
            </w:r>
            <w:r w:rsidR="00AA2312" w:rsidRPr="00595491">
              <w:rPr>
                <w:sz w:val="22"/>
                <w:szCs w:val="22"/>
              </w:rPr>
              <w:t>1</w:t>
            </w:r>
          </w:p>
        </w:tc>
      </w:tr>
      <w:tr w:rsidR="00C43640" w:rsidRPr="00E72053" w:rsidTr="008A15B5">
        <w:trPr>
          <w:trHeight w:val="288"/>
          <w:tblCellSpacing w:w="20" w:type="dxa"/>
        </w:trPr>
        <w:tc>
          <w:tcPr>
            <w:tcW w:w="3759" w:type="dxa"/>
            <w:shd w:val="clear" w:color="auto" w:fill="auto"/>
          </w:tcPr>
          <w:p w:rsidR="00C43640" w:rsidRPr="00595491" w:rsidRDefault="00C43640" w:rsidP="00C43640">
            <w:pPr>
              <w:pStyle w:val="EvaluationCriteria"/>
              <w:keepNext/>
              <w:keepLines/>
              <w:ind w:left="360"/>
              <w:rPr>
                <w:sz w:val="22"/>
                <w:szCs w:val="22"/>
              </w:rPr>
            </w:pPr>
            <w:r w:rsidRPr="00595491">
              <w:rPr>
                <w:sz w:val="22"/>
                <w:szCs w:val="22"/>
              </w:rPr>
              <w:t>Headcount</w:t>
            </w:r>
          </w:p>
        </w:tc>
        <w:tc>
          <w:tcPr>
            <w:tcW w:w="1921" w:type="dxa"/>
            <w:shd w:val="clear" w:color="auto" w:fill="auto"/>
          </w:tcPr>
          <w:p w:rsidR="00C43640" w:rsidRPr="00595491" w:rsidRDefault="00C43640" w:rsidP="00F71B02">
            <w:pPr>
              <w:jc w:val="center"/>
              <w:rPr>
                <w:sz w:val="22"/>
                <w:szCs w:val="22"/>
              </w:rPr>
            </w:pPr>
            <w:r w:rsidRPr="00595491">
              <w:rPr>
                <w:sz w:val="22"/>
                <w:szCs w:val="22"/>
              </w:rPr>
              <w:t>436</w:t>
            </w:r>
          </w:p>
        </w:tc>
        <w:tc>
          <w:tcPr>
            <w:tcW w:w="1922" w:type="dxa"/>
            <w:shd w:val="clear" w:color="auto" w:fill="auto"/>
          </w:tcPr>
          <w:p w:rsidR="00C43640" w:rsidRPr="00595491" w:rsidRDefault="00BB4022" w:rsidP="00F71B02">
            <w:pPr>
              <w:jc w:val="center"/>
              <w:rPr>
                <w:sz w:val="22"/>
                <w:szCs w:val="22"/>
              </w:rPr>
            </w:pPr>
            <w:r w:rsidRPr="00595491">
              <w:rPr>
                <w:sz w:val="22"/>
                <w:szCs w:val="22"/>
              </w:rPr>
              <w:t>422</w:t>
            </w:r>
          </w:p>
        </w:tc>
        <w:tc>
          <w:tcPr>
            <w:tcW w:w="2081" w:type="dxa"/>
            <w:shd w:val="clear" w:color="auto" w:fill="auto"/>
          </w:tcPr>
          <w:p w:rsidR="00C43640" w:rsidRPr="00595491" w:rsidRDefault="00BB4022" w:rsidP="00F71B02">
            <w:pPr>
              <w:jc w:val="center"/>
              <w:rPr>
                <w:sz w:val="22"/>
                <w:szCs w:val="22"/>
              </w:rPr>
            </w:pPr>
            <w:r w:rsidRPr="00595491">
              <w:rPr>
                <w:sz w:val="22"/>
                <w:szCs w:val="22"/>
              </w:rPr>
              <w:t>339</w:t>
            </w:r>
          </w:p>
        </w:tc>
      </w:tr>
      <w:tr w:rsidR="00C43640" w:rsidRPr="00E72053" w:rsidTr="008A15B5">
        <w:trPr>
          <w:trHeight w:val="288"/>
          <w:tblCellSpacing w:w="20" w:type="dxa"/>
        </w:trPr>
        <w:tc>
          <w:tcPr>
            <w:tcW w:w="3759" w:type="dxa"/>
            <w:shd w:val="clear" w:color="auto" w:fill="auto"/>
          </w:tcPr>
          <w:p w:rsidR="00C43640" w:rsidRPr="00595491" w:rsidRDefault="00C43640" w:rsidP="00C43640">
            <w:pPr>
              <w:pStyle w:val="EvaluationCriteria"/>
              <w:keepNext/>
              <w:keepLines/>
              <w:ind w:left="360"/>
              <w:rPr>
                <w:sz w:val="22"/>
                <w:szCs w:val="22"/>
              </w:rPr>
            </w:pPr>
            <w:r w:rsidRPr="00595491">
              <w:rPr>
                <w:sz w:val="22"/>
                <w:szCs w:val="22"/>
              </w:rPr>
              <w:t>Census</w:t>
            </w:r>
          </w:p>
        </w:tc>
        <w:tc>
          <w:tcPr>
            <w:tcW w:w="1921" w:type="dxa"/>
            <w:shd w:val="clear" w:color="auto" w:fill="auto"/>
          </w:tcPr>
          <w:p w:rsidR="00C43640" w:rsidRPr="00595491" w:rsidRDefault="00C43640" w:rsidP="00C43640">
            <w:pPr>
              <w:jc w:val="center"/>
              <w:rPr>
                <w:sz w:val="22"/>
                <w:szCs w:val="22"/>
              </w:rPr>
            </w:pPr>
            <w:r w:rsidRPr="00595491">
              <w:rPr>
                <w:sz w:val="22"/>
                <w:szCs w:val="22"/>
              </w:rPr>
              <w:t>1650</w:t>
            </w:r>
          </w:p>
        </w:tc>
        <w:tc>
          <w:tcPr>
            <w:tcW w:w="1922" w:type="dxa"/>
            <w:shd w:val="clear" w:color="auto" w:fill="auto"/>
          </w:tcPr>
          <w:p w:rsidR="00C43640" w:rsidRPr="00595491" w:rsidRDefault="00BB4022" w:rsidP="00F71B02">
            <w:pPr>
              <w:jc w:val="center"/>
              <w:rPr>
                <w:sz w:val="22"/>
                <w:szCs w:val="22"/>
              </w:rPr>
            </w:pPr>
            <w:r w:rsidRPr="00595491">
              <w:rPr>
                <w:sz w:val="22"/>
                <w:szCs w:val="22"/>
              </w:rPr>
              <w:t>1576</w:t>
            </w:r>
          </w:p>
        </w:tc>
        <w:tc>
          <w:tcPr>
            <w:tcW w:w="2081" w:type="dxa"/>
            <w:shd w:val="clear" w:color="auto" w:fill="auto"/>
          </w:tcPr>
          <w:p w:rsidR="00C43640" w:rsidRPr="00595491" w:rsidRDefault="00BB4022" w:rsidP="00F71B02">
            <w:pPr>
              <w:jc w:val="center"/>
              <w:rPr>
                <w:sz w:val="22"/>
                <w:szCs w:val="22"/>
              </w:rPr>
            </w:pPr>
            <w:r w:rsidRPr="00595491">
              <w:rPr>
                <w:sz w:val="22"/>
                <w:szCs w:val="22"/>
              </w:rPr>
              <w:t>1167</w:t>
            </w:r>
          </w:p>
        </w:tc>
      </w:tr>
      <w:tr w:rsidR="00C43640" w:rsidRPr="00E72053" w:rsidTr="008A15B5">
        <w:trPr>
          <w:trHeight w:val="288"/>
          <w:tblCellSpacing w:w="20" w:type="dxa"/>
        </w:trPr>
        <w:tc>
          <w:tcPr>
            <w:tcW w:w="3759" w:type="dxa"/>
            <w:shd w:val="clear" w:color="auto" w:fill="auto"/>
          </w:tcPr>
          <w:p w:rsidR="00C43640" w:rsidRPr="00595491" w:rsidRDefault="00C43640" w:rsidP="00C43640">
            <w:pPr>
              <w:pStyle w:val="EvaluationCriteria"/>
              <w:keepNext/>
              <w:keepLines/>
              <w:ind w:left="360"/>
              <w:rPr>
                <w:sz w:val="22"/>
                <w:szCs w:val="22"/>
              </w:rPr>
            </w:pPr>
            <w:r w:rsidRPr="00595491">
              <w:rPr>
                <w:sz w:val="22"/>
                <w:szCs w:val="22"/>
              </w:rPr>
              <w:t>FTES</w:t>
            </w:r>
          </w:p>
        </w:tc>
        <w:tc>
          <w:tcPr>
            <w:tcW w:w="1921" w:type="dxa"/>
            <w:shd w:val="clear" w:color="auto" w:fill="auto"/>
          </w:tcPr>
          <w:p w:rsidR="00C43640" w:rsidRPr="00595491" w:rsidRDefault="00C43640" w:rsidP="00F71B02">
            <w:pPr>
              <w:jc w:val="center"/>
              <w:rPr>
                <w:sz w:val="22"/>
                <w:szCs w:val="22"/>
              </w:rPr>
            </w:pPr>
            <w:r w:rsidRPr="00595491">
              <w:rPr>
                <w:sz w:val="22"/>
                <w:szCs w:val="22"/>
              </w:rPr>
              <w:t>159.83</w:t>
            </w:r>
          </w:p>
        </w:tc>
        <w:tc>
          <w:tcPr>
            <w:tcW w:w="1922" w:type="dxa"/>
            <w:shd w:val="clear" w:color="auto" w:fill="auto"/>
          </w:tcPr>
          <w:p w:rsidR="00C43640" w:rsidRPr="00595491" w:rsidRDefault="00BB4022" w:rsidP="00F71B02">
            <w:pPr>
              <w:jc w:val="center"/>
              <w:rPr>
                <w:sz w:val="22"/>
                <w:szCs w:val="22"/>
              </w:rPr>
            </w:pPr>
            <w:r w:rsidRPr="00595491">
              <w:rPr>
                <w:sz w:val="22"/>
                <w:szCs w:val="22"/>
              </w:rPr>
              <w:t>141.85</w:t>
            </w:r>
          </w:p>
        </w:tc>
        <w:tc>
          <w:tcPr>
            <w:tcW w:w="2081" w:type="dxa"/>
            <w:shd w:val="clear" w:color="auto" w:fill="auto"/>
          </w:tcPr>
          <w:p w:rsidR="00C43640" w:rsidRPr="00595491" w:rsidRDefault="00BB4022" w:rsidP="00F71B02">
            <w:pPr>
              <w:jc w:val="center"/>
              <w:rPr>
                <w:sz w:val="22"/>
                <w:szCs w:val="22"/>
              </w:rPr>
            </w:pPr>
            <w:r w:rsidRPr="00595491">
              <w:rPr>
                <w:sz w:val="22"/>
                <w:szCs w:val="22"/>
              </w:rPr>
              <w:t>105.44</w:t>
            </w:r>
          </w:p>
        </w:tc>
      </w:tr>
      <w:tr w:rsidR="00C43640" w:rsidRPr="00E72053" w:rsidTr="008A15B5">
        <w:trPr>
          <w:trHeight w:val="288"/>
          <w:tblCellSpacing w:w="20" w:type="dxa"/>
        </w:trPr>
        <w:tc>
          <w:tcPr>
            <w:tcW w:w="3759" w:type="dxa"/>
            <w:shd w:val="clear" w:color="auto" w:fill="auto"/>
          </w:tcPr>
          <w:p w:rsidR="00C43640" w:rsidRPr="00595491" w:rsidRDefault="00C43640" w:rsidP="00C43640">
            <w:pPr>
              <w:pStyle w:val="EvaluationCriteria"/>
              <w:keepNext/>
              <w:keepLines/>
              <w:ind w:left="360"/>
              <w:rPr>
                <w:sz w:val="22"/>
                <w:szCs w:val="22"/>
              </w:rPr>
            </w:pPr>
            <w:r w:rsidRPr="00595491">
              <w:rPr>
                <w:sz w:val="22"/>
                <w:szCs w:val="22"/>
              </w:rPr>
              <w:t>Total Graded</w:t>
            </w:r>
          </w:p>
        </w:tc>
        <w:tc>
          <w:tcPr>
            <w:tcW w:w="1921" w:type="dxa"/>
            <w:shd w:val="clear" w:color="auto" w:fill="auto"/>
          </w:tcPr>
          <w:p w:rsidR="00C43640" w:rsidRPr="00595491" w:rsidRDefault="00C43640" w:rsidP="00F71B02">
            <w:pPr>
              <w:jc w:val="center"/>
              <w:rPr>
                <w:sz w:val="22"/>
                <w:szCs w:val="22"/>
              </w:rPr>
            </w:pPr>
            <w:r w:rsidRPr="00595491">
              <w:rPr>
                <w:sz w:val="22"/>
                <w:szCs w:val="22"/>
              </w:rPr>
              <w:t>1261</w:t>
            </w:r>
          </w:p>
        </w:tc>
        <w:tc>
          <w:tcPr>
            <w:tcW w:w="1922" w:type="dxa"/>
            <w:shd w:val="clear" w:color="auto" w:fill="auto"/>
          </w:tcPr>
          <w:p w:rsidR="00C43640" w:rsidRPr="00595491" w:rsidRDefault="00BB4022" w:rsidP="00F71B02">
            <w:pPr>
              <w:jc w:val="center"/>
              <w:rPr>
                <w:sz w:val="22"/>
                <w:szCs w:val="22"/>
              </w:rPr>
            </w:pPr>
            <w:r w:rsidRPr="00595491">
              <w:rPr>
                <w:sz w:val="22"/>
                <w:szCs w:val="22"/>
              </w:rPr>
              <w:t>1259</w:t>
            </w:r>
          </w:p>
        </w:tc>
        <w:tc>
          <w:tcPr>
            <w:tcW w:w="2081" w:type="dxa"/>
            <w:shd w:val="clear" w:color="auto" w:fill="auto"/>
          </w:tcPr>
          <w:p w:rsidR="00C43640" w:rsidRPr="00595491" w:rsidRDefault="00BB4022" w:rsidP="00F71B02">
            <w:pPr>
              <w:jc w:val="center"/>
              <w:rPr>
                <w:sz w:val="22"/>
                <w:szCs w:val="22"/>
              </w:rPr>
            </w:pPr>
            <w:r w:rsidRPr="00595491">
              <w:rPr>
                <w:sz w:val="22"/>
                <w:szCs w:val="22"/>
              </w:rPr>
              <w:t>N/A</w:t>
            </w:r>
          </w:p>
        </w:tc>
      </w:tr>
      <w:tr w:rsidR="000A1B5F" w:rsidRPr="00E72053" w:rsidTr="008A15B5">
        <w:trPr>
          <w:trHeight w:val="288"/>
          <w:tblCellSpacing w:w="20" w:type="dxa"/>
        </w:trPr>
        <w:tc>
          <w:tcPr>
            <w:tcW w:w="3759" w:type="dxa"/>
            <w:shd w:val="clear" w:color="auto" w:fill="auto"/>
          </w:tcPr>
          <w:p w:rsidR="000A1B5F" w:rsidRPr="00595491" w:rsidRDefault="00C43640" w:rsidP="00C43640">
            <w:pPr>
              <w:pStyle w:val="Subcriteria"/>
              <w:keepNext/>
              <w:keepLines/>
              <w:ind w:left="360"/>
              <w:rPr>
                <w:i w:val="0"/>
                <w:sz w:val="22"/>
                <w:szCs w:val="22"/>
              </w:rPr>
            </w:pPr>
            <w:r w:rsidRPr="00595491">
              <w:rPr>
                <w:b/>
                <w:i w:val="0"/>
                <w:sz w:val="22"/>
                <w:szCs w:val="22"/>
              </w:rPr>
              <w:t>Retained</w:t>
            </w:r>
            <w:r w:rsidR="000A1B5F" w:rsidRPr="00595491">
              <w:rPr>
                <w:b/>
                <w:i w:val="0"/>
                <w:sz w:val="22"/>
                <w:szCs w:val="22"/>
              </w:rPr>
              <w:t xml:space="preserve"> </w:t>
            </w:r>
          </w:p>
        </w:tc>
        <w:tc>
          <w:tcPr>
            <w:tcW w:w="1921" w:type="dxa"/>
            <w:shd w:val="clear" w:color="auto" w:fill="auto"/>
          </w:tcPr>
          <w:p w:rsidR="000A1B5F" w:rsidRPr="00595491" w:rsidRDefault="00C43640" w:rsidP="00A62E52">
            <w:pPr>
              <w:keepNext/>
              <w:keepLines/>
              <w:jc w:val="center"/>
              <w:rPr>
                <w:sz w:val="22"/>
                <w:szCs w:val="22"/>
              </w:rPr>
            </w:pPr>
            <w:r w:rsidRPr="00595491">
              <w:rPr>
                <w:sz w:val="22"/>
                <w:szCs w:val="22"/>
              </w:rPr>
              <w:t>1044</w:t>
            </w:r>
          </w:p>
        </w:tc>
        <w:tc>
          <w:tcPr>
            <w:tcW w:w="1922" w:type="dxa"/>
            <w:shd w:val="clear" w:color="auto" w:fill="auto"/>
          </w:tcPr>
          <w:p w:rsidR="000A1B5F" w:rsidRPr="00595491" w:rsidRDefault="00BB4022" w:rsidP="00A62E52">
            <w:pPr>
              <w:keepNext/>
              <w:keepLines/>
              <w:jc w:val="center"/>
              <w:rPr>
                <w:sz w:val="22"/>
                <w:szCs w:val="22"/>
              </w:rPr>
            </w:pPr>
            <w:r w:rsidRPr="00595491">
              <w:rPr>
                <w:sz w:val="22"/>
                <w:szCs w:val="22"/>
              </w:rPr>
              <w:t>1061</w:t>
            </w:r>
          </w:p>
        </w:tc>
        <w:tc>
          <w:tcPr>
            <w:tcW w:w="2081" w:type="dxa"/>
            <w:shd w:val="clear" w:color="auto" w:fill="auto"/>
          </w:tcPr>
          <w:p w:rsidR="000A1B5F" w:rsidRPr="00595491" w:rsidRDefault="00F71B02" w:rsidP="00A62E52">
            <w:pPr>
              <w:keepNext/>
              <w:keepLines/>
              <w:jc w:val="center"/>
              <w:rPr>
                <w:sz w:val="22"/>
                <w:szCs w:val="22"/>
              </w:rPr>
            </w:pPr>
            <w:r w:rsidRPr="00595491">
              <w:rPr>
                <w:sz w:val="22"/>
                <w:szCs w:val="22"/>
              </w:rPr>
              <w:t>N/A</w:t>
            </w:r>
          </w:p>
        </w:tc>
      </w:tr>
      <w:tr w:rsidR="00C43640" w:rsidRPr="00E72053" w:rsidTr="008A15B5">
        <w:trPr>
          <w:trHeight w:val="288"/>
          <w:tblCellSpacing w:w="20" w:type="dxa"/>
        </w:trPr>
        <w:tc>
          <w:tcPr>
            <w:tcW w:w="3759" w:type="dxa"/>
            <w:shd w:val="clear" w:color="auto" w:fill="auto"/>
          </w:tcPr>
          <w:p w:rsidR="00C43640" w:rsidRPr="00595491" w:rsidRDefault="00C43640" w:rsidP="00C43640">
            <w:pPr>
              <w:pStyle w:val="Subcriteria"/>
              <w:keepNext/>
              <w:keepLines/>
              <w:ind w:left="360"/>
              <w:rPr>
                <w:b/>
                <w:i w:val="0"/>
                <w:sz w:val="22"/>
                <w:szCs w:val="22"/>
              </w:rPr>
            </w:pPr>
            <w:r w:rsidRPr="00595491">
              <w:rPr>
                <w:b/>
                <w:i w:val="0"/>
                <w:sz w:val="22"/>
                <w:szCs w:val="22"/>
              </w:rPr>
              <w:t>Percent Retained</w:t>
            </w:r>
          </w:p>
        </w:tc>
        <w:tc>
          <w:tcPr>
            <w:tcW w:w="1921" w:type="dxa"/>
            <w:shd w:val="clear" w:color="auto" w:fill="auto"/>
          </w:tcPr>
          <w:p w:rsidR="00C43640" w:rsidRPr="00595491" w:rsidRDefault="00C43640" w:rsidP="00F71B02">
            <w:pPr>
              <w:jc w:val="center"/>
              <w:rPr>
                <w:sz w:val="22"/>
                <w:szCs w:val="22"/>
              </w:rPr>
            </w:pPr>
            <w:r w:rsidRPr="00595491">
              <w:rPr>
                <w:sz w:val="22"/>
                <w:szCs w:val="22"/>
              </w:rPr>
              <w:t>63%</w:t>
            </w:r>
          </w:p>
        </w:tc>
        <w:tc>
          <w:tcPr>
            <w:tcW w:w="1922" w:type="dxa"/>
            <w:shd w:val="clear" w:color="auto" w:fill="auto"/>
          </w:tcPr>
          <w:p w:rsidR="00C43640" w:rsidRPr="00595491" w:rsidRDefault="00BB4022" w:rsidP="000C25AB">
            <w:pPr>
              <w:jc w:val="center"/>
              <w:rPr>
                <w:sz w:val="22"/>
                <w:szCs w:val="22"/>
              </w:rPr>
            </w:pPr>
            <w:r w:rsidRPr="00595491">
              <w:rPr>
                <w:sz w:val="22"/>
                <w:szCs w:val="22"/>
              </w:rPr>
              <w:t>67%</w:t>
            </w:r>
          </w:p>
        </w:tc>
        <w:tc>
          <w:tcPr>
            <w:tcW w:w="2081" w:type="dxa"/>
            <w:shd w:val="clear" w:color="auto" w:fill="auto"/>
          </w:tcPr>
          <w:p w:rsidR="00C43640" w:rsidRPr="00595491" w:rsidRDefault="00BB4022" w:rsidP="00A62E52">
            <w:pPr>
              <w:keepNext/>
              <w:keepLines/>
              <w:jc w:val="center"/>
              <w:rPr>
                <w:sz w:val="22"/>
                <w:szCs w:val="22"/>
              </w:rPr>
            </w:pPr>
            <w:r w:rsidRPr="00595491">
              <w:rPr>
                <w:sz w:val="22"/>
                <w:szCs w:val="22"/>
              </w:rPr>
              <w:t>N/A</w:t>
            </w:r>
          </w:p>
        </w:tc>
      </w:tr>
      <w:tr w:rsidR="00C43640" w:rsidRPr="00E72053" w:rsidTr="008A15B5">
        <w:trPr>
          <w:trHeight w:val="288"/>
          <w:tblCellSpacing w:w="20" w:type="dxa"/>
        </w:trPr>
        <w:tc>
          <w:tcPr>
            <w:tcW w:w="3759" w:type="dxa"/>
            <w:shd w:val="clear" w:color="auto" w:fill="auto"/>
          </w:tcPr>
          <w:p w:rsidR="00C43640" w:rsidRPr="00595491" w:rsidRDefault="00C43640" w:rsidP="00C43640">
            <w:pPr>
              <w:pStyle w:val="Subcriteria"/>
              <w:keepNext/>
              <w:keepLines/>
              <w:ind w:left="360"/>
              <w:rPr>
                <w:b/>
                <w:i w:val="0"/>
                <w:sz w:val="22"/>
                <w:szCs w:val="22"/>
              </w:rPr>
            </w:pPr>
            <w:r w:rsidRPr="00595491">
              <w:rPr>
                <w:b/>
                <w:i w:val="0"/>
                <w:sz w:val="22"/>
                <w:szCs w:val="22"/>
              </w:rPr>
              <w:t>Success</w:t>
            </w:r>
          </w:p>
        </w:tc>
        <w:tc>
          <w:tcPr>
            <w:tcW w:w="1921" w:type="dxa"/>
            <w:shd w:val="clear" w:color="auto" w:fill="auto"/>
          </w:tcPr>
          <w:p w:rsidR="00C43640" w:rsidRPr="00595491" w:rsidRDefault="00C43640" w:rsidP="00F71B02">
            <w:pPr>
              <w:jc w:val="center"/>
              <w:rPr>
                <w:sz w:val="22"/>
                <w:szCs w:val="22"/>
              </w:rPr>
            </w:pPr>
            <w:r w:rsidRPr="00595491">
              <w:rPr>
                <w:sz w:val="22"/>
                <w:szCs w:val="22"/>
              </w:rPr>
              <w:t>889</w:t>
            </w:r>
          </w:p>
        </w:tc>
        <w:tc>
          <w:tcPr>
            <w:tcW w:w="1922" w:type="dxa"/>
            <w:shd w:val="clear" w:color="auto" w:fill="auto"/>
          </w:tcPr>
          <w:p w:rsidR="00C43640" w:rsidRPr="00595491" w:rsidRDefault="00BB4022" w:rsidP="000C25AB">
            <w:pPr>
              <w:jc w:val="center"/>
              <w:rPr>
                <w:sz w:val="22"/>
                <w:szCs w:val="22"/>
              </w:rPr>
            </w:pPr>
            <w:r w:rsidRPr="00595491">
              <w:rPr>
                <w:sz w:val="22"/>
                <w:szCs w:val="22"/>
              </w:rPr>
              <w:t>867</w:t>
            </w:r>
          </w:p>
        </w:tc>
        <w:tc>
          <w:tcPr>
            <w:tcW w:w="2081" w:type="dxa"/>
            <w:shd w:val="clear" w:color="auto" w:fill="auto"/>
          </w:tcPr>
          <w:p w:rsidR="00C43640" w:rsidRPr="00595491" w:rsidRDefault="00BB4022" w:rsidP="00A62E52">
            <w:pPr>
              <w:keepNext/>
              <w:keepLines/>
              <w:jc w:val="center"/>
              <w:rPr>
                <w:sz w:val="22"/>
                <w:szCs w:val="22"/>
              </w:rPr>
            </w:pPr>
            <w:r w:rsidRPr="00595491">
              <w:rPr>
                <w:sz w:val="22"/>
                <w:szCs w:val="22"/>
              </w:rPr>
              <w:t>N/A</w:t>
            </w:r>
          </w:p>
        </w:tc>
      </w:tr>
      <w:tr w:rsidR="00115DF1" w:rsidRPr="00E72053" w:rsidTr="008A15B5">
        <w:trPr>
          <w:trHeight w:val="288"/>
          <w:tblCellSpacing w:w="20" w:type="dxa"/>
        </w:trPr>
        <w:tc>
          <w:tcPr>
            <w:tcW w:w="3759" w:type="dxa"/>
            <w:shd w:val="clear" w:color="auto" w:fill="auto"/>
          </w:tcPr>
          <w:p w:rsidR="00115DF1" w:rsidRPr="00595491" w:rsidRDefault="00C43640" w:rsidP="00C43640">
            <w:pPr>
              <w:pStyle w:val="Subcriteria"/>
              <w:keepNext/>
              <w:keepLines/>
              <w:ind w:left="360"/>
              <w:rPr>
                <w:b/>
                <w:i w:val="0"/>
                <w:sz w:val="22"/>
                <w:szCs w:val="22"/>
              </w:rPr>
            </w:pPr>
            <w:r w:rsidRPr="00595491">
              <w:rPr>
                <w:b/>
                <w:i w:val="0"/>
                <w:sz w:val="22"/>
                <w:szCs w:val="22"/>
              </w:rPr>
              <w:t xml:space="preserve">Percent </w:t>
            </w:r>
            <w:r w:rsidR="00115DF1" w:rsidRPr="00595491">
              <w:rPr>
                <w:b/>
                <w:i w:val="0"/>
                <w:sz w:val="22"/>
                <w:szCs w:val="22"/>
              </w:rPr>
              <w:t xml:space="preserve">Success </w:t>
            </w:r>
          </w:p>
        </w:tc>
        <w:tc>
          <w:tcPr>
            <w:tcW w:w="1921" w:type="dxa"/>
            <w:shd w:val="clear" w:color="auto" w:fill="auto"/>
          </w:tcPr>
          <w:p w:rsidR="00115DF1" w:rsidRPr="00595491" w:rsidRDefault="00C43640" w:rsidP="00F71B02">
            <w:pPr>
              <w:jc w:val="center"/>
              <w:rPr>
                <w:sz w:val="22"/>
                <w:szCs w:val="22"/>
              </w:rPr>
            </w:pPr>
            <w:r w:rsidRPr="00595491">
              <w:rPr>
                <w:sz w:val="22"/>
                <w:szCs w:val="22"/>
              </w:rPr>
              <w:t>70%</w:t>
            </w:r>
          </w:p>
        </w:tc>
        <w:tc>
          <w:tcPr>
            <w:tcW w:w="1922" w:type="dxa"/>
            <w:shd w:val="clear" w:color="auto" w:fill="auto"/>
          </w:tcPr>
          <w:p w:rsidR="00115DF1" w:rsidRPr="00595491" w:rsidRDefault="00BB4022" w:rsidP="000C25AB">
            <w:pPr>
              <w:jc w:val="center"/>
              <w:rPr>
                <w:sz w:val="22"/>
                <w:szCs w:val="22"/>
              </w:rPr>
            </w:pPr>
            <w:r w:rsidRPr="00595491">
              <w:rPr>
                <w:sz w:val="22"/>
                <w:szCs w:val="22"/>
              </w:rPr>
              <w:t>68%</w:t>
            </w:r>
          </w:p>
        </w:tc>
        <w:tc>
          <w:tcPr>
            <w:tcW w:w="2081" w:type="dxa"/>
            <w:shd w:val="clear" w:color="auto" w:fill="auto"/>
          </w:tcPr>
          <w:p w:rsidR="00115DF1" w:rsidRPr="00595491" w:rsidRDefault="00F71B02" w:rsidP="00A62E52">
            <w:pPr>
              <w:keepNext/>
              <w:keepLines/>
              <w:jc w:val="center"/>
              <w:rPr>
                <w:sz w:val="22"/>
                <w:szCs w:val="22"/>
              </w:rPr>
            </w:pPr>
            <w:r w:rsidRPr="00595491">
              <w:rPr>
                <w:sz w:val="22"/>
                <w:szCs w:val="22"/>
              </w:rPr>
              <w:t>N/A</w:t>
            </w:r>
          </w:p>
        </w:tc>
      </w:tr>
      <w:tr w:rsidR="00C43640" w:rsidRPr="00E72053" w:rsidTr="008A15B5">
        <w:trPr>
          <w:trHeight w:val="288"/>
          <w:tblCellSpacing w:w="20" w:type="dxa"/>
        </w:trPr>
        <w:tc>
          <w:tcPr>
            <w:tcW w:w="3759" w:type="dxa"/>
            <w:shd w:val="clear" w:color="auto" w:fill="auto"/>
          </w:tcPr>
          <w:p w:rsidR="00C43640" w:rsidRPr="00595491" w:rsidRDefault="00C43640" w:rsidP="00C43640">
            <w:pPr>
              <w:pStyle w:val="Subcriteria"/>
              <w:keepNext/>
              <w:keepLines/>
              <w:ind w:left="360"/>
              <w:rPr>
                <w:b/>
                <w:i w:val="0"/>
                <w:sz w:val="22"/>
                <w:szCs w:val="22"/>
              </w:rPr>
            </w:pPr>
            <w:r w:rsidRPr="00595491">
              <w:rPr>
                <w:b/>
                <w:i w:val="0"/>
                <w:sz w:val="22"/>
                <w:szCs w:val="22"/>
              </w:rPr>
              <w:t>Withdraw</w:t>
            </w:r>
          </w:p>
        </w:tc>
        <w:tc>
          <w:tcPr>
            <w:tcW w:w="1921" w:type="dxa"/>
            <w:shd w:val="clear" w:color="auto" w:fill="auto"/>
          </w:tcPr>
          <w:p w:rsidR="00C43640" w:rsidRPr="00595491" w:rsidRDefault="00C43640" w:rsidP="00F71B02">
            <w:pPr>
              <w:jc w:val="center"/>
              <w:rPr>
                <w:sz w:val="22"/>
                <w:szCs w:val="22"/>
              </w:rPr>
            </w:pPr>
            <w:r w:rsidRPr="00595491">
              <w:rPr>
                <w:sz w:val="22"/>
                <w:szCs w:val="22"/>
              </w:rPr>
              <w:t>217</w:t>
            </w:r>
          </w:p>
        </w:tc>
        <w:tc>
          <w:tcPr>
            <w:tcW w:w="1922" w:type="dxa"/>
            <w:shd w:val="clear" w:color="auto" w:fill="auto"/>
          </w:tcPr>
          <w:p w:rsidR="00C43640" w:rsidRPr="00595491" w:rsidRDefault="00BB4022" w:rsidP="000C25AB">
            <w:pPr>
              <w:jc w:val="center"/>
              <w:rPr>
                <w:sz w:val="22"/>
                <w:szCs w:val="22"/>
              </w:rPr>
            </w:pPr>
            <w:r w:rsidRPr="00595491">
              <w:rPr>
                <w:sz w:val="22"/>
                <w:szCs w:val="22"/>
              </w:rPr>
              <w:t>198</w:t>
            </w:r>
          </w:p>
        </w:tc>
        <w:tc>
          <w:tcPr>
            <w:tcW w:w="2081" w:type="dxa"/>
            <w:shd w:val="clear" w:color="auto" w:fill="auto"/>
          </w:tcPr>
          <w:p w:rsidR="00C43640" w:rsidRPr="00595491" w:rsidRDefault="00BB4022" w:rsidP="00A62E52">
            <w:pPr>
              <w:keepNext/>
              <w:keepLines/>
              <w:jc w:val="center"/>
              <w:rPr>
                <w:sz w:val="22"/>
                <w:szCs w:val="22"/>
              </w:rPr>
            </w:pPr>
            <w:r w:rsidRPr="00595491">
              <w:rPr>
                <w:sz w:val="22"/>
                <w:szCs w:val="22"/>
              </w:rPr>
              <w:t>N/A</w:t>
            </w:r>
          </w:p>
        </w:tc>
      </w:tr>
      <w:tr w:rsidR="00C43640" w:rsidRPr="00E72053" w:rsidTr="008A15B5">
        <w:trPr>
          <w:trHeight w:val="288"/>
          <w:tblCellSpacing w:w="20" w:type="dxa"/>
        </w:trPr>
        <w:tc>
          <w:tcPr>
            <w:tcW w:w="3759" w:type="dxa"/>
            <w:shd w:val="clear" w:color="auto" w:fill="auto"/>
          </w:tcPr>
          <w:p w:rsidR="00C43640" w:rsidRPr="00595491" w:rsidRDefault="00C43640" w:rsidP="00C43640">
            <w:pPr>
              <w:pStyle w:val="Subcriteria"/>
              <w:keepNext/>
              <w:keepLines/>
              <w:ind w:left="360"/>
              <w:rPr>
                <w:b/>
                <w:i w:val="0"/>
                <w:sz w:val="22"/>
                <w:szCs w:val="22"/>
              </w:rPr>
            </w:pPr>
            <w:r w:rsidRPr="00595491">
              <w:rPr>
                <w:b/>
                <w:i w:val="0"/>
                <w:sz w:val="22"/>
                <w:szCs w:val="22"/>
              </w:rPr>
              <w:t>Percent Withdraw</w:t>
            </w:r>
          </w:p>
        </w:tc>
        <w:tc>
          <w:tcPr>
            <w:tcW w:w="1921" w:type="dxa"/>
            <w:shd w:val="clear" w:color="auto" w:fill="auto"/>
          </w:tcPr>
          <w:p w:rsidR="00C43640" w:rsidRPr="00595491" w:rsidRDefault="00C43640" w:rsidP="00F71B02">
            <w:pPr>
              <w:jc w:val="center"/>
              <w:rPr>
                <w:sz w:val="22"/>
                <w:szCs w:val="22"/>
              </w:rPr>
            </w:pPr>
            <w:r w:rsidRPr="00595491">
              <w:rPr>
                <w:sz w:val="22"/>
                <w:szCs w:val="22"/>
              </w:rPr>
              <w:t>17%</w:t>
            </w:r>
          </w:p>
        </w:tc>
        <w:tc>
          <w:tcPr>
            <w:tcW w:w="1922" w:type="dxa"/>
            <w:shd w:val="clear" w:color="auto" w:fill="auto"/>
          </w:tcPr>
          <w:p w:rsidR="00C43640" w:rsidRPr="00595491" w:rsidRDefault="00BB4022" w:rsidP="000C25AB">
            <w:pPr>
              <w:jc w:val="center"/>
              <w:rPr>
                <w:sz w:val="22"/>
                <w:szCs w:val="22"/>
              </w:rPr>
            </w:pPr>
            <w:r w:rsidRPr="00595491">
              <w:rPr>
                <w:sz w:val="22"/>
                <w:szCs w:val="22"/>
              </w:rPr>
              <w:t>15%</w:t>
            </w:r>
          </w:p>
        </w:tc>
        <w:tc>
          <w:tcPr>
            <w:tcW w:w="2081" w:type="dxa"/>
            <w:shd w:val="clear" w:color="auto" w:fill="auto"/>
          </w:tcPr>
          <w:p w:rsidR="00C43640" w:rsidRPr="00595491" w:rsidRDefault="00BB4022" w:rsidP="00A62E52">
            <w:pPr>
              <w:keepNext/>
              <w:keepLines/>
              <w:jc w:val="center"/>
              <w:rPr>
                <w:sz w:val="22"/>
                <w:szCs w:val="22"/>
              </w:rPr>
            </w:pPr>
            <w:r w:rsidRPr="00595491">
              <w:rPr>
                <w:sz w:val="22"/>
                <w:szCs w:val="22"/>
              </w:rPr>
              <w:t>N/A</w:t>
            </w:r>
          </w:p>
        </w:tc>
      </w:tr>
    </w:tbl>
    <w:p w:rsidR="008B7EFA" w:rsidRPr="00595491" w:rsidRDefault="008B7EFA" w:rsidP="00106000">
      <w:pPr>
        <w:pStyle w:val="FieldText"/>
        <w:rPr>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749"/>
        <w:gridCol w:w="2714"/>
      </w:tblGrid>
      <w:tr w:rsidR="00BB4DEE" w:rsidRPr="00E72053" w:rsidTr="009267EE">
        <w:trPr>
          <w:trHeight w:val="288"/>
          <w:tblCellSpacing w:w="20" w:type="dxa"/>
        </w:trPr>
        <w:tc>
          <w:tcPr>
            <w:tcW w:w="6383" w:type="dxa"/>
            <w:gridSpan w:val="2"/>
            <w:shd w:val="clear" w:color="auto" w:fill="auto"/>
          </w:tcPr>
          <w:p w:rsidR="00BB4DEE" w:rsidRPr="00E72053" w:rsidRDefault="00BB4DEE" w:rsidP="007F3262">
            <w:pPr>
              <w:keepLines/>
              <w:numPr>
                <w:ilvl w:val="0"/>
                <w:numId w:val="12"/>
              </w:numPr>
              <w:ind w:left="0" w:firstLine="0"/>
              <w:jc w:val="both"/>
              <w:rPr>
                <w:b/>
              </w:rPr>
            </w:pPr>
            <w:r w:rsidRPr="00E72053">
              <w:rPr>
                <w:b/>
              </w:rPr>
              <w:t>Faculty Data</w:t>
            </w:r>
            <w:r w:rsidR="009267EE" w:rsidRPr="00E72053">
              <w:rPr>
                <w:b/>
              </w:rPr>
              <w:t xml:space="preserve"> (non-instructional)</w:t>
            </w:r>
          </w:p>
        </w:tc>
      </w:tr>
      <w:tr w:rsidR="00BB4DEE" w:rsidRPr="00595491" w:rsidTr="009267EE">
        <w:trPr>
          <w:trHeight w:val="288"/>
          <w:tblCellSpacing w:w="20" w:type="dxa"/>
        </w:trPr>
        <w:tc>
          <w:tcPr>
            <w:tcW w:w="3689" w:type="dxa"/>
            <w:shd w:val="clear" w:color="auto" w:fill="auto"/>
          </w:tcPr>
          <w:p w:rsidR="00BB4DEE" w:rsidRPr="00595491" w:rsidRDefault="00BB4DEE" w:rsidP="00BB4DEE">
            <w:pPr>
              <w:pStyle w:val="Subcriteria"/>
              <w:keepLines/>
              <w:ind w:left="636"/>
              <w:rPr>
                <w:b/>
                <w:i w:val="0"/>
                <w:sz w:val="22"/>
                <w:szCs w:val="22"/>
              </w:rPr>
            </w:pPr>
          </w:p>
        </w:tc>
        <w:tc>
          <w:tcPr>
            <w:tcW w:w="2654" w:type="dxa"/>
            <w:shd w:val="clear" w:color="auto" w:fill="auto"/>
          </w:tcPr>
          <w:p w:rsidR="00BB4DEE" w:rsidRPr="00595491" w:rsidRDefault="00BB4DEE" w:rsidP="00AA2312">
            <w:pPr>
              <w:keepLines/>
              <w:jc w:val="center"/>
              <w:rPr>
                <w:b/>
                <w:sz w:val="22"/>
                <w:szCs w:val="22"/>
              </w:rPr>
            </w:pPr>
            <w:r w:rsidRPr="00595491">
              <w:rPr>
                <w:b/>
                <w:sz w:val="22"/>
                <w:szCs w:val="22"/>
              </w:rPr>
              <w:t>Fall 201</w:t>
            </w:r>
            <w:r w:rsidR="00AA2312" w:rsidRPr="00595491">
              <w:rPr>
                <w:b/>
                <w:sz w:val="22"/>
                <w:szCs w:val="22"/>
              </w:rPr>
              <w:t>1</w:t>
            </w:r>
          </w:p>
        </w:tc>
      </w:tr>
      <w:tr w:rsidR="00115DF1" w:rsidRPr="00E72053" w:rsidTr="009267EE">
        <w:trPr>
          <w:trHeight w:val="288"/>
          <w:tblCellSpacing w:w="20" w:type="dxa"/>
        </w:trPr>
        <w:tc>
          <w:tcPr>
            <w:tcW w:w="3689" w:type="dxa"/>
            <w:shd w:val="clear" w:color="auto" w:fill="auto"/>
          </w:tcPr>
          <w:p w:rsidR="00115DF1" w:rsidRPr="00595491" w:rsidRDefault="00115DF1" w:rsidP="0089108A">
            <w:pPr>
              <w:pStyle w:val="Subcriteria"/>
              <w:keepLines/>
              <w:ind w:left="636"/>
              <w:rPr>
                <w:i w:val="0"/>
                <w:sz w:val="22"/>
                <w:szCs w:val="22"/>
              </w:rPr>
            </w:pPr>
            <w:r w:rsidRPr="00595491">
              <w:rPr>
                <w:i w:val="0"/>
                <w:sz w:val="22"/>
                <w:szCs w:val="22"/>
              </w:rPr>
              <w:t>Contract FTEF</w:t>
            </w:r>
          </w:p>
        </w:tc>
        <w:tc>
          <w:tcPr>
            <w:tcW w:w="2654" w:type="dxa"/>
            <w:shd w:val="clear" w:color="auto" w:fill="auto"/>
          </w:tcPr>
          <w:p w:rsidR="00115DF1" w:rsidRPr="00595491" w:rsidRDefault="007A2C41">
            <w:pPr>
              <w:rPr>
                <w:sz w:val="22"/>
                <w:szCs w:val="22"/>
              </w:rPr>
            </w:pPr>
            <w:r w:rsidRPr="00595491">
              <w:rPr>
                <w:noProof/>
                <w:sz w:val="22"/>
                <w:szCs w:val="22"/>
              </w:rPr>
              <w:t>4.5</w:t>
            </w:r>
            <w:r w:rsidR="009267EE" w:rsidRPr="00595491">
              <w:rPr>
                <w:noProof/>
                <w:sz w:val="22"/>
                <w:szCs w:val="22"/>
              </w:rPr>
              <w:t xml:space="preserve"> (2.0 grant funded)</w:t>
            </w:r>
          </w:p>
        </w:tc>
      </w:tr>
      <w:tr w:rsidR="00115DF1" w:rsidRPr="00E72053" w:rsidTr="009267EE">
        <w:trPr>
          <w:trHeight w:val="288"/>
          <w:tblCellSpacing w:w="20" w:type="dxa"/>
        </w:trPr>
        <w:tc>
          <w:tcPr>
            <w:tcW w:w="3689" w:type="dxa"/>
            <w:shd w:val="clear" w:color="auto" w:fill="auto"/>
          </w:tcPr>
          <w:p w:rsidR="00115DF1" w:rsidRPr="00595491" w:rsidRDefault="00115DF1" w:rsidP="0089108A">
            <w:pPr>
              <w:pStyle w:val="Subcriteria"/>
              <w:keepLines/>
              <w:ind w:left="636"/>
              <w:rPr>
                <w:i w:val="0"/>
                <w:sz w:val="22"/>
                <w:szCs w:val="22"/>
              </w:rPr>
            </w:pPr>
            <w:r w:rsidRPr="00595491">
              <w:rPr>
                <w:i w:val="0"/>
                <w:sz w:val="22"/>
                <w:szCs w:val="22"/>
              </w:rPr>
              <w:t>Hourly FTEF</w:t>
            </w:r>
          </w:p>
        </w:tc>
        <w:tc>
          <w:tcPr>
            <w:tcW w:w="2654" w:type="dxa"/>
            <w:shd w:val="clear" w:color="auto" w:fill="auto"/>
          </w:tcPr>
          <w:p w:rsidR="00115DF1" w:rsidRPr="00595491" w:rsidRDefault="007A2C41">
            <w:pPr>
              <w:rPr>
                <w:sz w:val="22"/>
                <w:szCs w:val="22"/>
              </w:rPr>
            </w:pPr>
            <w:r w:rsidRPr="00595491">
              <w:rPr>
                <w:noProof/>
                <w:sz w:val="22"/>
                <w:szCs w:val="22"/>
              </w:rPr>
              <w:t>0</w:t>
            </w:r>
          </w:p>
        </w:tc>
      </w:tr>
      <w:tr w:rsidR="00115DF1" w:rsidRPr="00E72053" w:rsidTr="009267EE">
        <w:trPr>
          <w:trHeight w:val="288"/>
          <w:tblCellSpacing w:w="20" w:type="dxa"/>
        </w:trPr>
        <w:tc>
          <w:tcPr>
            <w:tcW w:w="3689" w:type="dxa"/>
            <w:shd w:val="clear" w:color="auto" w:fill="auto"/>
          </w:tcPr>
          <w:p w:rsidR="00115DF1" w:rsidRPr="00595491" w:rsidRDefault="00115DF1" w:rsidP="0089108A">
            <w:pPr>
              <w:pStyle w:val="Subcriteria"/>
              <w:keepLines/>
              <w:ind w:left="636"/>
              <w:rPr>
                <w:i w:val="0"/>
                <w:sz w:val="22"/>
                <w:szCs w:val="22"/>
              </w:rPr>
            </w:pPr>
            <w:r w:rsidRPr="00595491">
              <w:rPr>
                <w:i w:val="0"/>
                <w:sz w:val="22"/>
                <w:szCs w:val="22"/>
              </w:rPr>
              <w:t>Extra Service FTEF</w:t>
            </w:r>
          </w:p>
        </w:tc>
        <w:tc>
          <w:tcPr>
            <w:tcW w:w="2654" w:type="dxa"/>
            <w:shd w:val="clear" w:color="auto" w:fill="auto"/>
          </w:tcPr>
          <w:p w:rsidR="00115DF1" w:rsidRPr="00595491" w:rsidRDefault="0040593B">
            <w:pPr>
              <w:rPr>
                <w:sz w:val="22"/>
                <w:szCs w:val="22"/>
              </w:rPr>
            </w:pPr>
            <w:r w:rsidRPr="00595491">
              <w:rPr>
                <w:noProof/>
                <w:sz w:val="22"/>
                <w:szCs w:val="22"/>
              </w:rPr>
              <w:t>0</w:t>
            </w:r>
          </w:p>
        </w:tc>
      </w:tr>
      <w:tr w:rsidR="00115DF1" w:rsidRPr="00E72053" w:rsidTr="009267EE">
        <w:trPr>
          <w:trHeight w:val="288"/>
          <w:tblCellSpacing w:w="20" w:type="dxa"/>
        </w:trPr>
        <w:tc>
          <w:tcPr>
            <w:tcW w:w="3689" w:type="dxa"/>
            <w:shd w:val="clear" w:color="auto" w:fill="auto"/>
          </w:tcPr>
          <w:p w:rsidR="00115DF1" w:rsidRPr="00595491" w:rsidRDefault="00115DF1" w:rsidP="0089108A">
            <w:pPr>
              <w:pStyle w:val="Subcriteria"/>
              <w:keepLines/>
              <w:ind w:left="636"/>
              <w:rPr>
                <w:i w:val="0"/>
                <w:sz w:val="22"/>
                <w:szCs w:val="22"/>
              </w:rPr>
            </w:pPr>
            <w:r w:rsidRPr="00595491">
              <w:rPr>
                <w:i w:val="0"/>
                <w:sz w:val="22"/>
                <w:szCs w:val="22"/>
              </w:rPr>
              <w:t>Total FTEF</w:t>
            </w:r>
          </w:p>
        </w:tc>
        <w:tc>
          <w:tcPr>
            <w:tcW w:w="2654" w:type="dxa"/>
            <w:shd w:val="clear" w:color="auto" w:fill="auto"/>
          </w:tcPr>
          <w:p w:rsidR="00115DF1" w:rsidRPr="00595491" w:rsidRDefault="007A2C41">
            <w:pPr>
              <w:rPr>
                <w:sz w:val="22"/>
                <w:szCs w:val="22"/>
              </w:rPr>
            </w:pPr>
            <w:r w:rsidRPr="00595491">
              <w:rPr>
                <w:noProof/>
                <w:sz w:val="22"/>
                <w:szCs w:val="22"/>
              </w:rPr>
              <w:t>4.5</w:t>
            </w:r>
          </w:p>
        </w:tc>
      </w:tr>
      <w:tr w:rsidR="00115DF1" w:rsidRPr="00E72053" w:rsidTr="009267EE">
        <w:trPr>
          <w:trHeight w:val="288"/>
          <w:tblCellSpacing w:w="20" w:type="dxa"/>
        </w:trPr>
        <w:tc>
          <w:tcPr>
            <w:tcW w:w="3689" w:type="dxa"/>
            <w:shd w:val="clear" w:color="auto" w:fill="auto"/>
          </w:tcPr>
          <w:p w:rsidR="00115DF1" w:rsidRPr="00595491" w:rsidRDefault="00115DF1" w:rsidP="0089108A">
            <w:pPr>
              <w:pStyle w:val="Subcriteria"/>
              <w:keepLines/>
              <w:ind w:left="636"/>
              <w:rPr>
                <w:i w:val="0"/>
                <w:sz w:val="22"/>
                <w:szCs w:val="22"/>
              </w:rPr>
            </w:pPr>
            <w:r w:rsidRPr="00595491">
              <w:rPr>
                <w:i w:val="0"/>
                <w:sz w:val="22"/>
                <w:szCs w:val="22"/>
              </w:rPr>
              <w:t>% Contract/Total</w:t>
            </w:r>
          </w:p>
        </w:tc>
        <w:tc>
          <w:tcPr>
            <w:tcW w:w="2654" w:type="dxa"/>
            <w:shd w:val="clear" w:color="auto" w:fill="auto"/>
          </w:tcPr>
          <w:p w:rsidR="00115DF1" w:rsidRPr="00595491" w:rsidRDefault="007A2C41">
            <w:pPr>
              <w:rPr>
                <w:sz w:val="22"/>
                <w:szCs w:val="22"/>
              </w:rPr>
            </w:pPr>
            <w:r w:rsidRPr="00595491">
              <w:rPr>
                <w:noProof/>
                <w:sz w:val="22"/>
                <w:szCs w:val="22"/>
              </w:rPr>
              <w:t>100%</w:t>
            </w:r>
          </w:p>
        </w:tc>
      </w:tr>
    </w:tbl>
    <w:p w:rsidR="00B63AF8" w:rsidRPr="00595491" w:rsidRDefault="00B63AF8" w:rsidP="00106000">
      <w:pPr>
        <w:pStyle w:val="FieldText"/>
        <w:rPr>
          <w:sz w:val="16"/>
          <w:szCs w:val="16"/>
        </w:rPr>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78"/>
        <w:gridCol w:w="1506"/>
        <w:gridCol w:w="1505"/>
        <w:gridCol w:w="1506"/>
        <w:gridCol w:w="1526"/>
      </w:tblGrid>
      <w:tr w:rsidR="000A1B5F" w:rsidRPr="00E72053" w:rsidTr="008A15B5">
        <w:trPr>
          <w:trHeight w:val="288"/>
          <w:tblCellSpacing w:w="20" w:type="dxa"/>
        </w:trPr>
        <w:tc>
          <w:tcPr>
            <w:tcW w:w="9841" w:type="dxa"/>
            <w:gridSpan w:val="5"/>
            <w:shd w:val="clear" w:color="auto" w:fill="auto"/>
          </w:tcPr>
          <w:p w:rsidR="000A1B5F" w:rsidRPr="00E72053" w:rsidRDefault="000A1B5F" w:rsidP="00AA2312">
            <w:pPr>
              <w:pStyle w:val="Heading3"/>
              <w:keepNext/>
              <w:keepLines/>
              <w:numPr>
                <w:ilvl w:val="0"/>
                <w:numId w:val="12"/>
              </w:numPr>
              <w:ind w:left="360" w:hanging="444"/>
              <w:jc w:val="left"/>
              <w:rPr>
                <w:color w:val="auto"/>
                <w:sz w:val="24"/>
                <w:szCs w:val="24"/>
              </w:rPr>
            </w:pPr>
            <w:r w:rsidRPr="00E72053">
              <w:rPr>
                <w:color w:val="auto"/>
                <w:sz w:val="24"/>
                <w:szCs w:val="24"/>
              </w:rPr>
              <w:t>Faculty Data Comparables</w:t>
            </w:r>
            <w:r w:rsidR="00D86236" w:rsidRPr="00E72053">
              <w:rPr>
                <w:color w:val="auto"/>
                <w:sz w:val="24"/>
                <w:szCs w:val="24"/>
              </w:rPr>
              <w:t xml:space="preserve"> F201</w:t>
            </w:r>
            <w:r w:rsidR="00AA2312" w:rsidRPr="00E72053">
              <w:rPr>
                <w:color w:val="auto"/>
                <w:sz w:val="24"/>
                <w:szCs w:val="24"/>
              </w:rPr>
              <w:t>1</w:t>
            </w:r>
          </w:p>
        </w:tc>
      </w:tr>
      <w:tr w:rsidR="000A1B5F" w:rsidRPr="00E72053" w:rsidTr="008A15B5">
        <w:trPr>
          <w:trHeight w:val="102"/>
          <w:tblCellSpacing w:w="20" w:type="dxa"/>
        </w:trPr>
        <w:tc>
          <w:tcPr>
            <w:tcW w:w="3818" w:type="dxa"/>
            <w:shd w:val="clear" w:color="auto" w:fill="auto"/>
          </w:tcPr>
          <w:p w:rsidR="000A1B5F" w:rsidRPr="00595491" w:rsidRDefault="000A1B5F" w:rsidP="00A62E52">
            <w:pPr>
              <w:pStyle w:val="EvaluationCriteria"/>
              <w:keepNext/>
              <w:keepLines/>
              <w:ind w:left="720"/>
              <w:rPr>
                <w:sz w:val="22"/>
                <w:szCs w:val="22"/>
              </w:rPr>
            </w:pPr>
          </w:p>
        </w:tc>
        <w:tc>
          <w:tcPr>
            <w:tcW w:w="1466" w:type="dxa"/>
            <w:shd w:val="clear" w:color="auto" w:fill="auto"/>
          </w:tcPr>
          <w:p w:rsidR="000A1B5F" w:rsidRPr="00595491" w:rsidRDefault="000A1B5F" w:rsidP="00A62E52">
            <w:pPr>
              <w:pStyle w:val="EvaluationCriteria"/>
              <w:keepNext/>
              <w:keepLines/>
              <w:jc w:val="center"/>
              <w:rPr>
                <w:sz w:val="22"/>
                <w:szCs w:val="22"/>
              </w:rPr>
            </w:pPr>
            <w:r w:rsidRPr="00595491">
              <w:rPr>
                <w:sz w:val="22"/>
                <w:szCs w:val="22"/>
              </w:rPr>
              <w:t>Alameda</w:t>
            </w:r>
          </w:p>
        </w:tc>
        <w:tc>
          <w:tcPr>
            <w:tcW w:w="1465" w:type="dxa"/>
            <w:shd w:val="clear" w:color="auto" w:fill="auto"/>
          </w:tcPr>
          <w:p w:rsidR="000A1B5F" w:rsidRPr="00595491" w:rsidRDefault="000A1B5F" w:rsidP="00A62E52">
            <w:pPr>
              <w:pStyle w:val="EvaluationCriteria"/>
              <w:keepNext/>
              <w:keepLines/>
              <w:jc w:val="center"/>
              <w:rPr>
                <w:sz w:val="22"/>
                <w:szCs w:val="22"/>
              </w:rPr>
            </w:pPr>
            <w:r w:rsidRPr="00595491">
              <w:rPr>
                <w:sz w:val="22"/>
                <w:szCs w:val="22"/>
              </w:rPr>
              <w:t>Berkeley</w:t>
            </w:r>
          </w:p>
        </w:tc>
        <w:tc>
          <w:tcPr>
            <w:tcW w:w="1466" w:type="dxa"/>
            <w:shd w:val="clear" w:color="auto" w:fill="auto"/>
          </w:tcPr>
          <w:p w:rsidR="000A1B5F" w:rsidRPr="00595491" w:rsidRDefault="000A1B5F" w:rsidP="00A62E52">
            <w:pPr>
              <w:pStyle w:val="EvaluationCriteria"/>
              <w:keepNext/>
              <w:keepLines/>
              <w:jc w:val="center"/>
              <w:rPr>
                <w:sz w:val="22"/>
                <w:szCs w:val="22"/>
              </w:rPr>
            </w:pPr>
            <w:r w:rsidRPr="00595491">
              <w:rPr>
                <w:sz w:val="22"/>
                <w:szCs w:val="22"/>
              </w:rPr>
              <w:t>Laney</w:t>
            </w:r>
          </w:p>
        </w:tc>
        <w:tc>
          <w:tcPr>
            <w:tcW w:w="1466" w:type="dxa"/>
            <w:shd w:val="clear" w:color="auto" w:fill="auto"/>
          </w:tcPr>
          <w:p w:rsidR="000A1B5F" w:rsidRPr="00595491" w:rsidRDefault="000A1B5F" w:rsidP="00A62E52">
            <w:pPr>
              <w:pStyle w:val="EvaluationCriteria"/>
              <w:keepNext/>
              <w:keepLines/>
              <w:jc w:val="center"/>
              <w:rPr>
                <w:sz w:val="22"/>
                <w:szCs w:val="22"/>
              </w:rPr>
            </w:pPr>
            <w:r w:rsidRPr="00595491">
              <w:rPr>
                <w:sz w:val="22"/>
                <w:szCs w:val="22"/>
              </w:rPr>
              <w:t>Merritt</w:t>
            </w:r>
          </w:p>
        </w:tc>
      </w:tr>
      <w:tr w:rsidR="00115DF1" w:rsidRPr="00E72053" w:rsidTr="008A15B5">
        <w:trPr>
          <w:trHeight w:val="288"/>
          <w:tblCellSpacing w:w="20" w:type="dxa"/>
        </w:trPr>
        <w:tc>
          <w:tcPr>
            <w:tcW w:w="3818" w:type="dxa"/>
            <w:shd w:val="clear" w:color="auto" w:fill="auto"/>
          </w:tcPr>
          <w:p w:rsidR="00115DF1" w:rsidRPr="00595491" w:rsidRDefault="00115DF1" w:rsidP="00A62E52">
            <w:pPr>
              <w:pStyle w:val="EvaluationCriteria"/>
              <w:keepNext/>
              <w:keepLines/>
              <w:ind w:left="360"/>
              <w:rPr>
                <w:b w:val="0"/>
                <w:sz w:val="22"/>
                <w:szCs w:val="22"/>
              </w:rPr>
            </w:pPr>
            <w:r w:rsidRPr="00595491">
              <w:rPr>
                <w:b w:val="0"/>
                <w:sz w:val="22"/>
                <w:szCs w:val="22"/>
              </w:rPr>
              <w:t>Contract FTEF</w:t>
            </w:r>
          </w:p>
        </w:tc>
        <w:tc>
          <w:tcPr>
            <w:tcW w:w="1466" w:type="dxa"/>
            <w:shd w:val="clear" w:color="auto" w:fill="auto"/>
          </w:tcPr>
          <w:p w:rsidR="00115DF1" w:rsidRPr="00595491" w:rsidRDefault="007A2C41">
            <w:pPr>
              <w:rPr>
                <w:sz w:val="22"/>
                <w:szCs w:val="22"/>
              </w:rPr>
            </w:pPr>
            <w:r w:rsidRPr="00595491">
              <w:rPr>
                <w:noProof/>
                <w:sz w:val="22"/>
                <w:szCs w:val="22"/>
              </w:rPr>
              <w:t>4.5</w:t>
            </w:r>
          </w:p>
        </w:tc>
        <w:tc>
          <w:tcPr>
            <w:tcW w:w="1465" w:type="dxa"/>
            <w:shd w:val="clear" w:color="auto" w:fill="auto"/>
          </w:tcPr>
          <w:p w:rsidR="00115DF1" w:rsidRPr="00595491" w:rsidRDefault="007A2C41">
            <w:pPr>
              <w:rPr>
                <w:sz w:val="22"/>
                <w:szCs w:val="22"/>
              </w:rPr>
            </w:pPr>
            <w:r w:rsidRPr="00595491">
              <w:rPr>
                <w:noProof/>
                <w:sz w:val="22"/>
                <w:szCs w:val="22"/>
              </w:rPr>
              <w:t>N/A</w:t>
            </w:r>
          </w:p>
        </w:tc>
        <w:tc>
          <w:tcPr>
            <w:tcW w:w="1466" w:type="dxa"/>
            <w:shd w:val="clear" w:color="auto" w:fill="auto"/>
          </w:tcPr>
          <w:p w:rsidR="00115DF1" w:rsidRPr="00595491" w:rsidRDefault="007A2C41">
            <w:pPr>
              <w:rPr>
                <w:sz w:val="22"/>
                <w:szCs w:val="22"/>
              </w:rPr>
            </w:pPr>
            <w:r w:rsidRPr="00595491">
              <w:rPr>
                <w:noProof/>
                <w:sz w:val="22"/>
                <w:szCs w:val="22"/>
              </w:rPr>
              <w:t>N/A</w:t>
            </w:r>
          </w:p>
        </w:tc>
        <w:tc>
          <w:tcPr>
            <w:tcW w:w="1466" w:type="dxa"/>
            <w:shd w:val="clear" w:color="auto" w:fill="auto"/>
          </w:tcPr>
          <w:p w:rsidR="00115DF1" w:rsidRPr="00595491" w:rsidRDefault="007A2C41">
            <w:pPr>
              <w:rPr>
                <w:sz w:val="22"/>
                <w:szCs w:val="22"/>
              </w:rPr>
            </w:pPr>
            <w:r w:rsidRPr="00595491">
              <w:rPr>
                <w:noProof/>
                <w:sz w:val="22"/>
                <w:szCs w:val="22"/>
              </w:rPr>
              <w:t>N/A</w:t>
            </w:r>
          </w:p>
        </w:tc>
      </w:tr>
      <w:tr w:rsidR="00115DF1" w:rsidRPr="00E72053" w:rsidTr="008A15B5">
        <w:trPr>
          <w:trHeight w:val="288"/>
          <w:tblCellSpacing w:w="20" w:type="dxa"/>
        </w:trPr>
        <w:tc>
          <w:tcPr>
            <w:tcW w:w="3818" w:type="dxa"/>
            <w:shd w:val="clear" w:color="auto" w:fill="auto"/>
          </w:tcPr>
          <w:p w:rsidR="00115DF1" w:rsidRPr="00595491" w:rsidRDefault="00115DF1" w:rsidP="00A62E52">
            <w:pPr>
              <w:pStyle w:val="EvaluationCriteria"/>
              <w:keepNext/>
              <w:keepLines/>
              <w:ind w:left="360"/>
              <w:rPr>
                <w:b w:val="0"/>
                <w:sz w:val="22"/>
                <w:szCs w:val="22"/>
              </w:rPr>
            </w:pPr>
            <w:r w:rsidRPr="00595491">
              <w:rPr>
                <w:b w:val="0"/>
                <w:sz w:val="22"/>
                <w:szCs w:val="22"/>
              </w:rPr>
              <w:t>Hourly FTEF</w:t>
            </w:r>
          </w:p>
        </w:tc>
        <w:tc>
          <w:tcPr>
            <w:tcW w:w="1466" w:type="dxa"/>
            <w:shd w:val="clear" w:color="auto" w:fill="auto"/>
          </w:tcPr>
          <w:p w:rsidR="00115DF1" w:rsidRPr="00595491" w:rsidRDefault="007A2C41">
            <w:pPr>
              <w:rPr>
                <w:sz w:val="22"/>
                <w:szCs w:val="22"/>
              </w:rPr>
            </w:pPr>
            <w:r w:rsidRPr="00595491">
              <w:rPr>
                <w:noProof/>
                <w:sz w:val="22"/>
                <w:szCs w:val="22"/>
              </w:rPr>
              <w:t>0</w:t>
            </w:r>
          </w:p>
        </w:tc>
        <w:tc>
          <w:tcPr>
            <w:tcW w:w="1465" w:type="dxa"/>
            <w:shd w:val="clear" w:color="auto" w:fill="auto"/>
          </w:tcPr>
          <w:p w:rsidR="00115DF1" w:rsidRPr="00595491" w:rsidRDefault="007A2C41">
            <w:pPr>
              <w:rPr>
                <w:sz w:val="22"/>
                <w:szCs w:val="22"/>
              </w:rPr>
            </w:pPr>
            <w:r w:rsidRPr="00595491">
              <w:rPr>
                <w:noProof/>
                <w:sz w:val="22"/>
                <w:szCs w:val="22"/>
              </w:rPr>
              <w:t>N/A</w:t>
            </w:r>
          </w:p>
        </w:tc>
        <w:tc>
          <w:tcPr>
            <w:tcW w:w="1466" w:type="dxa"/>
            <w:shd w:val="clear" w:color="auto" w:fill="auto"/>
          </w:tcPr>
          <w:p w:rsidR="00115DF1" w:rsidRPr="00595491" w:rsidRDefault="007A2C41">
            <w:pPr>
              <w:rPr>
                <w:sz w:val="22"/>
                <w:szCs w:val="22"/>
              </w:rPr>
            </w:pPr>
            <w:r w:rsidRPr="00595491">
              <w:rPr>
                <w:noProof/>
                <w:sz w:val="22"/>
                <w:szCs w:val="22"/>
              </w:rPr>
              <w:t>N/A</w:t>
            </w:r>
          </w:p>
        </w:tc>
        <w:tc>
          <w:tcPr>
            <w:tcW w:w="1466" w:type="dxa"/>
            <w:shd w:val="clear" w:color="auto" w:fill="auto"/>
          </w:tcPr>
          <w:p w:rsidR="00115DF1" w:rsidRPr="00595491" w:rsidRDefault="007A2C41">
            <w:pPr>
              <w:rPr>
                <w:sz w:val="22"/>
                <w:szCs w:val="22"/>
              </w:rPr>
            </w:pPr>
            <w:r w:rsidRPr="00595491">
              <w:rPr>
                <w:noProof/>
                <w:sz w:val="22"/>
                <w:szCs w:val="22"/>
              </w:rPr>
              <w:t>N/A</w:t>
            </w:r>
          </w:p>
        </w:tc>
      </w:tr>
      <w:tr w:rsidR="00115DF1" w:rsidRPr="00E72053" w:rsidTr="008A15B5">
        <w:trPr>
          <w:trHeight w:val="288"/>
          <w:tblCellSpacing w:w="20" w:type="dxa"/>
        </w:trPr>
        <w:tc>
          <w:tcPr>
            <w:tcW w:w="3818" w:type="dxa"/>
            <w:shd w:val="clear" w:color="auto" w:fill="auto"/>
          </w:tcPr>
          <w:p w:rsidR="00115DF1" w:rsidRPr="00595491" w:rsidRDefault="00115DF1" w:rsidP="00A62E52">
            <w:pPr>
              <w:pStyle w:val="EvaluationCriteria"/>
              <w:keepNext/>
              <w:keepLines/>
              <w:ind w:left="360"/>
              <w:rPr>
                <w:b w:val="0"/>
                <w:sz w:val="22"/>
                <w:szCs w:val="22"/>
              </w:rPr>
            </w:pPr>
            <w:r w:rsidRPr="00595491">
              <w:rPr>
                <w:b w:val="0"/>
                <w:sz w:val="22"/>
                <w:szCs w:val="22"/>
              </w:rPr>
              <w:t>Extra Service FTEF</w:t>
            </w:r>
          </w:p>
        </w:tc>
        <w:tc>
          <w:tcPr>
            <w:tcW w:w="1466" w:type="dxa"/>
            <w:shd w:val="clear" w:color="auto" w:fill="auto"/>
          </w:tcPr>
          <w:p w:rsidR="00115DF1" w:rsidRPr="00595491" w:rsidRDefault="0040593B">
            <w:pPr>
              <w:rPr>
                <w:sz w:val="22"/>
                <w:szCs w:val="22"/>
              </w:rPr>
            </w:pPr>
            <w:r w:rsidRPr="00595491">
              <w:rPr>
                <w:noProof/>
                <w:sz w:val="22"/>
                <w:szCs w:val="22"/>
              </w:rPr>
              <w:t>0</w:t>
            </w:r>
          </w:p>
        </w:tc>
        <w:tc>
          <w:tcPr>
            <w:tcW w:w="1465" w:type="dxa"/>
            <w:shd w:val="clear" w:color="auto" w:fill="auto"/>
          </w:tcPr>
          <w:p w:rsidR="00115DF1" w:rsidRPr="00595491" w:rsidRDefault="007A2C41">
            <w:pPr>
              <w:rPr>
                <w:sz w:val="22"/>
                <w:szCs w:val="22"/>
              </w:rPr>
            </w:pPr>
            <w:r w:rsidRPr="00595491">
              <w:rPr>
                <w:noProof/>
                <w:sz w:val="22"/>
                <w:szCs w:val="22"/>
              </w:rPr>
              <w:t>N/A</w:t>
            </w:r>
          </w:p>
        </w:tc>
        <w:tc>
          <w:tcPr>
            <w:tcW w:w="1466" w:type="dxa"/>
            <w:shd w:val="clear" w:color="auto" w:fill="auto"/>
          </w:tcPr>
          <w:p w:rsidR="00115DF1" w:rsidRPr="00595491" w:rsidRDefault="007A2C41">
            <w:pPr>
              <w:rPr>
                <w:sz w:val="22"/>
                <w:szCs w:val="22"/>
              </w:rPr>
            </w:pPr>
            <w:r w:rsidRPr="00595491">
              <w:rPr>
                <w:noProof/>
                <w:sz w:val="22"/>
                <w:szCs w:val="22"/>
              </w:rPr>
              <w:t>N/A</w:t>
            </w:r>
          </w:p>
        </w:tc>
        <w:tc>
          <w:tcPr>
            <w:tcW w:w="1466" w:type="dxa"/>
            <w:shd w:val="clear" w:color="auto" w:fill="auto"/>
          </w:tcPr>
          <w:p w:rsidR="00115DF1" w:rsidRPr="00595491" w:rsidRDefault="007A2C41">
            <w:pPr>
              <w:rPr>
                <w:sz w:val="22"/>
                <w:szCs w:val="22"/>
              </w:rPr>
            </w:pPr>
            <w:r w:rsidRPr="00595491">
              <w:rPr>
                <w:noProof/>
                <w:sz w:val="22"/>
                <w:szCs w:val="22"/>
              </w:rPr>
              <w:t>N/A</w:t>
            </w:r>
          </w:p>
        </w:tc>
      </w:tr>
      <w:tr w:rsidR="00115DF1" w:rsidRPr="00E72053" w:rsidTr="008A15B5">
        <w:trPr>
          <w:trHeight w:val="288"/>
          <w:tblCellSpacing w:w="20" w:type="dxa"/>
        </w:trPr>
        <w:tc>
          <w:tcPr>
            <w:tcW w:w="3818" w:type="dxa"/>
            <w:shd w:val="clear" w:color="auto" w:fill="auto"/>
          </w:tcPr>
          <w:p w:rsidR="00115DF1" w:rsidRPr="00595491" w:rsidRDefault="00115DF1" w:rsidP="00A62E52">
            <w:pPr>
              <w:pStyle w:val="Subcriteria"/>
              <w:keepNext/>
              <w:keepLines/>
              <w:ind w:left="360"/>
              <w:rPr>
                <w:i w:val="0"/>
                <w:sz w:val="22"/>
                <w:szCs w:val="22"/>
              </w:rPr>
            </w:pPr>
            <w:r w:rsidRPr="00595491">
              <w:rPr>
                <w:i w:val="0"/>
                <w:sz w:val="22"/>
                <w:szCs w:val="22"/>
              </w:rPr>
              <w:t>Total FTEF</w:t>
            </w:r>
          </w:p>
        </w:tc>
        <w:tc>
          <w:tcPr>
            <w:tcW w:w="1466" w:type="dxa"/>
            <w:shd w:val="clear" w:color="auto" w:fill="auto"/>
          </w:tcPr>
          <w:p w:rsidR="00115DF1" w:rsidRPr="00595491" w:rsidRDefault="007A2C41">
            <w:pPr>
              <w:rPr>
                <w:sz w:val="22"/>
                <w:szCs w:val="22"/>
              </w:rPr>
            </w:pPr>
            <w:r w:rsidRPr="00595491">
              <w:rPr>
                <w:noProof/>
                <w:sz w:val="22"/>
                <w:szCs w:val="22"/>
              </w:rPr>
              <w:t>4.5</w:t>
            </w:r>
          </w:p>
        </w:tc>
        <w:tc>
          <w:tcPr>
            <w:tcW w:w="1465" w:type="dxa"/>
            <w:shd w:val="clear" w:color="auto" w:fill="auto"/>
          </w:tcPr>
          <w:p w:rsidR="00115DF1" w:rsidRPr="00595491" w:rsidRDefault="007A2C41">
            <w:pPr>
              <w:rPr>
                <w:sz w:val="22"/>
                <w:szCs w:val="22"/>
              </w:rPr>
            </w:pPr>
            <w:r w:rsidRPr="00595491">
              <w:rPr>
                <w:noProof/>
                <w:sz w:val="22"/>
                <w:szCs w:val="22"/>
              </w:rPr>
              <w:t>N/A</w:t>
            </w:r>
          </w:p>
        </w:tc>
        <w:tc>
          <w:tcPr>
            <w:tcW w:w="1466" w:type="dxa"/>
            <w:shd w:val="clear" w:color="auto" w:fill="auto"/>
          </w:tcPr>
          <w:p w:rsidR="00115DF1" w:rsidRPr="00595491" w:rsidRDefault="007A2C41">
            <w:pPr>
              <w:rPr>
                <w:sz w:val="22"/>
                <w:szCs w:val="22"/>
              </w:rPr>
            </w:pPr>
            <w:r w:rsidRPr="00595491">
              <w:rPr>
                <w:noProof/>
                <w:sz w:val="22"/>
                <w:szCs w:val="22"/>
              </w:rPr>
              <w:t>N/A</w:t>
            </w:r>
          </w:p>
        </w:tc>
        <w:tc>
          <w:tcPr>
            <w:tcW w:w="1466" w:type="dxa"/>
            <w:shd w:val="clear" w:color="auto" w:fill="auto"/>
          </w:tcPr>
          <w:p w:rsidR="00115DF1" w:rsidRPr="00595491" w:rsidRDefault="007A2C41">
            <w:pPr>
              <w:rPr>
                <w:sz w:val="22"/>
                <w:szCs w:val="22"/>
              </w:rPr>
            </w:pPr>
            <w:r w:rsidRPr="00595491">
              <w:rPr>
                <w:noProof/>
                <w:sz w:val="22"/>
                <w:szCs w:val="22"/>
              </w:rPr>
              <w:t>N/A</w:t>
            </w:r>
          </w:p>
        </w:tc>
      </w:tr>
      <w:tr w:rsidR="00115DF1" w:rsidRPr="00E72053" w:rsidTr="008A15B5">
        <w:trPr>
          <w:trHeight w:val="288"/>
          <w:tblCellSpacing w:w="20" w:type="dxa"/>
        </w:trPr>
        <w:tc>
          <w:tcPr>
            <w:tcW w:w="3818" w:type="dxa"/>
            <w:shd w:val="clear" w:color="auto" w:fill="auto"/>
          </w:tcPr>
          <w:p w:rsidR="00115DF1" w:rsidRPr="00595491" w:rsidRDefault="00115DF1" w:rsidP="00A62E52">
            <w:pPr>
              <w:pStyle w:val="Subcriteria"/>
              <w:keepNext/>
              <w:keepLines/>
              <w:ind w:left="360"/>
              <w:rPr>
                <w:i w:val="0"/>
                <w:sz w:val="22"/>
                <w:szCs w:val="22"/>
              </w:rPr>
            </w:pPr>
            <w:r w:rsidRPr="00595491">
              <w:rPr>
                <w:i w:val="0"/>
                <w:sz w:val="22"/>
                <w:szCs w:val="22"/>
              </w:rPr>
              <w:t>% Contract/Total</w:t>
            </w:r>
          </w:p>
        </w:tc>
        <w:tc>
          <w:tcPr>
            <w:tcW w:w="1466" w:type="dxa"/>
            <w:shd w:val="clear" w:color="auto" w:fill="auto"/>
          </w:tcPr>
          <w:p w:rsidR="00115DF1" w:rsidRPr="00595491" w:rsidRDefault="007A2C41">
            <w:pPr>
              <w:rPr>
                <w:sz w:val="22"/>
                <w:szCs w:val="22"/>
              </w:rPr>
            </w:pPr>
            <w:r w:rsidRPr="00595491">
              <w:rPr>
                <w:noProof/>
                <w:sz w:val="22"/>
                <w:szCs w:val="22"/>
              </w:rPr>
              <w:t>100%</w:t>
            </w:r>
          </w:p>
        </w:tc>
        <w:tc>
          <w:tcPr>
            <w:tcW w:w="1465" w:type="dxa"/>
            <w:shd w:val="clear" w:color="auto" w:fill="auto"/>
          </w:tcPr>
          <w:p w:rsidR="00115DF1" w:rsidRPr="00595491" w:rsidRDefault="007A2C41">
            <w:pPr>
              <w:rPr>
                <w:sz w:val="22"/>
                <w:szCs w:val="22"/>
              </w:rPr>
            </w:pPr>
            <w:r w:rsidRPr="00595491">
              <w:rPr>
                <w:noProof/>
                <w:sz w:val="22"/>
                <w:szCs w:val="22"/>
              </w:rPr>
              <w:t>N/A</w:t>
            </w:r>
          </w:p>
        </w:tc>
        <w:tc>
          <w:tcPr>
            <w:tcW w:w="1466" w:type="dxa"/>
            <w:shd w:val="clear" w:color="auto" w:fill="auto"/>
          </w:tcPr>
          <w:p w:rsidR="00115DF1" w:rsidRPr="00595491" w:rsidRDefault="007A2C41">
            <w:pPr>
              <w:rPr>
                <w:sz w:val="22"/>
                <w:szCs w:val="22"/>
              </w:rPr>
            </w:pPr>
            <w:r w:rsidRPr="00595491">
              <w:rPr>
                <w:noProof/>
                <w:sz w:val="22"/>
                <w:szCs w:val="22"/>
              </w:rPr>
              <w:t>N/A</w:t>
            </w:r>
          </w:p>
        </w:tc>
        <w:tc>
          <w:tcPr>
            <w:tcW w:w="1466" w:type="dxa"/>
            <w:shd w:val="clear" w:color="auto" w:fill="auto"/>
          </w:tcPr>
          <w:p w:rsidR="00115DF1" w:rsidRPr="00595491" w:rsidRDefault="007A2C41">
            <w:pPr>
              <w:rPr>
                <w:sz w:val="22"/>
                <w:szCs w:val="22"/>
              </w:rPr>
            </w:pPr>
            <w:r w:rsidRPr="00595491">
              <w:rPr>
                <w:noProof/>
                <w:sz w:val="22"/>
                <w:szCs w:val="22"/>
              </w:rPr>
              <w:t>N/A</w:t>
            </w:r>
          </w:p>
        </w:tc>
      </w:tr>
    </w:tbl>
    <w:p w:rsidR="000A1B5F" w:rsidRPr="00595491" w:rsidRDefault="000A1B5F" w:rsidP="00106000">
      <w:pPr>
        <w:pStyle w:val="FieldText"/>
        <w:rPr>
          <w:sz w:val="16"/>
          <w:szCs w:val="16"/>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749"/>
        <w:gridCol w:w="1274"/>
        <w:gridCol w:w="3150"/>
        <w:gridCol w:w="2233"/>
      </w:tblGrid>
      <w:tr w:rsidR="00E837BF" w:rsidRPr="00E72053" w:rsidTr="00595491">
        <w:trPr>
          <w:gridAfter w:val="1"/>
          <w:wAfter w:w="2173" w:type="dxa"/>
          <w:trHeight w:val="288"/>
          <w:tblCellSpacing w:w="20" w:type="dxa"/>
        </w:trPr>
        <w:tc>
          <w:tcPr>
            <w:tcW w:w="8113" w:type="dxa"/>
            <w:gridSpan w:val="3"/>
            <w:shd w:val="clear" w:color="auto" w:fill="auto"/>
          </w:tcPr>
          <w:p w:rsidR="00E837BF" w:rsidRPr="00E72053" w:rsidRDefault="007A2C41" w:rsidP="000D38DA">
            <w:pPr>
              <w:keepLines/>
              <w:numPr>
                <w:ilvl w:val="0"/>
                <w:numId w:val="12"/>
              </w:numPr>
              <w:ind w:left="0" w:firstLine="0"/>
              <w:jc w:val="both"/>
              <w:rPr>
                <w:b/>
              </w:rPr>
            </w:pPr>
            <w:r w:rsidRPr="00E72053">
              <w:rPr>
                <w:b/>
              </w:rPr>
              <w:t xml:space="preserve">Classified </w:t>
            </w:r>
            <w:r w:rsidR="00E837BF" w:rsidRPr="00E72053">
              <w:rPr>
                <w:b/>
              </w:rPr>
              <w:t>Staff Data</w:t>
            </w:r>
          </w:p>
        </w:tc>
      </w:tr>
      <w:tr w:rsidR="00E837BF" w:rsidRPr="00E72053" w:rsidTr="00595491">
        <w:trPr>
          <w:gridAfter w:val="1"/>
          <w:wAfter w:w="2173" w:type="dxa"/>
          <w:trHeight w:val="288"/>
          <w:tblCellSpacing w:w="20" w:type="dxa"/>
        </w:trPr>
        <w:tc>
          <w:tcPr>
            <w:tcW w:w="3689" w:type="dxa"/>
            <w:shd w:val="clear" w:color="auto" w:fill="auto"/>
          </w:tcPr>
          <w:p w:rsidR="00E837BF" w:rsidRPr="00595491" w:rsidRDefault="00E837BF" w:rsidP="000D38DA">
            <w:pPr>
              <w:pStyle w:val="Subcriteria"/>
              <w:keepLines/>
              <w:ind w:left="636"/>
              <w:rPr>
                <w:b/>
                <w:i w:val="0"/>
                <w:sz w:val="22"/>
                <w:szCs w:val="22"/>
              </w:rPr>
            </w:pPr>
          </w:p>
        </w:tc>
        <w:tc>
          <w:tcPr>
            <w:tcW w:w="4384" w:type="dxa"/>
            <w:gridSpan w:val="2"/>
            <w:shd w:val="clear" w:color="auto" w:fill="auto"/>
          </w:tcPr>
          <w:p w:rsidR="00E837BF" w:rsidRPr="00595491" w:rsidRDefault="00E837BF" w:rsidP="000D38DA">
            <w:pPr>
              <w:keepLines/>
              <w:jc w:val="center"/>
              <w:rPr>
                <w:b/>
                <w:sz w:val="22"/>
                <w:szCs w:val="22"/>
              </w:rPr>
            </w:pPr>
            <w:r w:rsidRPr="00595491">
              <w:rPr>
                <w:b/>
                <w:sz w:val="22"/>
                <w:szCs w:val="22"/>
              </w:rPr>
              <w:t>Fall 2011</w:t>
            </w:r>
          </w:p>
        </w:tc>
      </w:tr>
      <w:tr w:rsidR="00E837BF" w:rsidRPr="00E72053" w:rsidTr="00595491">
        <w:trPr>
          <w:gridAfter w:val="1"/>
          <w:wAfter w:w="2173" w:type="dxa"/>
          <w:trHeight w:val="288"/>
          <w:tblCellSpacing w:w="20" w:type="dxa"/>
        </w:trPr>
        <w:tc>
          <w:tcPr>
            <w:tcW w:w="3689" w:type="dxa"/>
            <w:shd w:val="clear" w:color="auto" w:fill="auto"/>
          </w:tcPr>
          <w:p w:rsidR="00E837BF" w:rsidRPr="00595491" w:rsidRDefault="00E837BF" w:rsidP="000D38DA">
            <w:pPr>
              <w:pStyle w:val="Subcriteria"/>
              <w:keepLines/>
              <w:ind w:left="636"/>
              <w:rPr>
                <w:i w:val="0"/>
                <w:sz w:val="22"/>
                <w:szCs w:val="22"/>
              </w:rPr>
            </w:pPr>
            <w:r w:rsidRPr="00595491">
              <w:rPr>
                <w:i w:val="0"/>
                <w:sz w:val="22"/>
                <w:szCs w:val="22"/>
              </w:rPr>
              <w:t>Contract FTEF</w:t>
            </w:r>
          </w:p>
        </w:tc>
        <w:tc>
          <w:tcPr>
            <w:tcW w:w="4384" w:type="dxa"/>
            <w:gridSpan w:val="2"/>
            <w:shd w:val="clear" w:color="auto" w:fill="auto"/>
          </w:tcPr>
          <w:p w:rsidR="00E837BF" w:rsidRPr="00595491" w:rsidRDefault="007A2C41" w:rsidP="000D38DA">
            <w:pPr>
              <w:rPr>
                <w:sz w:val="22"/>
                <w:szCs w:val="22"/>
              </w:rPr>
            </w:pPr>
            <w:r w:rsidRPr="00595491">
              <w:rPr>
                <w:noProof/>
                <w:sz w:val="22"/>
                <w:szCs w:val="22"/>
              </w:rPr>
              <w:t>2.0</w:t>
            </w:r>
          </w:p>
        </w:tc>
      </w:tr>
      <w:tr w:rsidR="00E837BF" w:rsidRPr="00E72053" w:rsidTr="00595491">
        <w:trPr>
          <w:gridAfter w:val="1"/>
          <w:wAfter w:w="2173" w:type="dxa"/>
          <w:trHeight w:val="288"/>
          <w:tblCellSpacing w:w="20" w:type="dxa"/>
        </w:trPr>
        <w:tc>
          <w:tcPr>
            <w:tcW w:w="3689" w:type="dxa"/>
            <w:shd w:val="clear" w:color="auto" w:fill="auto"/>
          </w:tcPr>
          <w:p w:rsidR="00E837BF" w:rsidRPr="00595491" w:rsidRDefault="00E837BF" w:rsidP="000D38DA">
            <w:pPr>
              <w:pStyle w:val="Subcriteria"/>
              <w:keepLines/>
              <w:ind w:left="636"/>
              <w:rPr>
                <w:i w:val="0"/>
                <w:sz w:val="22"/>
                <w:szCs w:val="22"/>
              </w:rPr>
            </w:pPr>
            <w:r w:rsidRPr="00595491">
              <w:rPr>
                <w:i w:val="0"/>
                <w:sz w:val="22"/>
                <w:szCs w:val="22"/>
              </w:rPr>
              <w:t>Hourly FTEF</w:t>
            </w:r>
          </w:p>
        </w:tc>
        <w:tc>
          <w:tcPr>
            <w:tcW w:w="4384" w:type="dxa"/>
            <w:gridSpan w:val="2"/>
            <w:shd w:val="clear" w:color="auto" w:fill="auto"/>
          </w:tcPr>
          <w:p w:rsidR="00595491" w:rsidRPr="00595491" w:rsidRDefault="007A2C41" w:rsidP="000D38DA">
            <w:pPr>
              <w:rPr>
                <w:noProof/>
                <w:sz w:val="22"/>
                <w:szCs w:val="22"/>
              </w:rPr>
            </w:pPr>
            <w:r w:rsidRPr="00595491">
              <w:rPr>
                <w:noProof/>
                <w:sz w:val="22"/>
                <w:szCs w:val="22"/>
              </w:rPr>
              <w:t>2.5*</w:t>
            </w:r>
            <w:r w:rsidR="009267EE" w:rsidRPr="00595491">
              <w:rPr>
                <w:noProof/>
                <w:sz w:val="22"/>
                <w:szCs w:val="22"/>
              </w:rPr>
              <w:t xml:space="preserve"> (2.0 grant funded)</w:t>
            </w:r>
            <w:r w:rsidR="00595491">
              <w:rPr>
                <w:noProof/>
                <w:sz w:val="22"/>
                <w:szCs w:val="22"/>
              </w:rPr>
              <w:t xml:space="preserve"> </w:t>
            </w:r>
          </w:p>
        </w:tc>
      </w:tr>
      <w:tr w:rsidR="00E837BF" w:rsidRPr="00E72053" w:rsidTr="00595491">
        <w:trPr>
          <w:gridAfter w:val="1"/>
          <w:wAfter w:w="2173" w:type="dxa"/>
          <w:trHeight w:val="288"/>
          <w:tblCellSpacing w:w="20" w:type="dxa"/>
        </w:trPr>
        <w:tc>
          <w:tcPr>
            <w:tcW w:w="3689" w:type="dxa"/>
            <w:shd w:val="clear" w:color="auto" w:fill="auto"/>
          </w:tcPr>
          <w:p w:rsidR="00E837BF" w:rsidRPr="00595491" w:rsidRDefault="00E837BF" w:rsidP="000D38DA">
            <w:pPr>
              <w:pStyle w:val="Subcriteria"/>
              <w:keepLines/>
              <w:ind w:left="636"/>
              <w:rPr>
                <w:i w:val="0"/>
                <w:sz w:val="22"/>
                <w:szCs w:val="22"/>
              </w:rPr>
            </w:pPr>
            <w:r w:rsidRPr="00595491">
              <w:rPr>
                <w:i w:val="0"/>
                <w:sz w:val="22"/>
                <w:szCs w:val="22"/>
              </w:rPr>
              <w:t>Extra Service FTEF</w:t>
            </w:r>
          </w:p>
        </w:tc>
        <w:tc>
          <w:tcPr>
            <w:tcW w:w="4384" w:type="dxa"/>
            <w:gridSpan w:val="2"/>
            <w:shd w:val="clear" w:color="auto" w:fill="auto"/>
          </w:tcPr>
          <w:p w:rsidR="00E837BF" w:rsidRPr="00595491" w:rsidRDefault="007A2C41" w:rsidP="000D38DA">
            <w:pPr>
              <w:rPr>
                <w:sz w:val="22"/>
                <w:szCs w:val="22"/>
              </w:rPr>
            </w:pPr>
            <w:r w:rsidRPr="00595491">
              <w:rPr>
                <w:noProof/>
                <w:sz w:val="22"/>
                <w:szCs w:val="22"/>
              </w:rPr>
              <w:t>.5</w:t>
            </w:r>
          </w:p>
        </w:tc>
      </w:tr>
      <w:tr w:rsidR="00E837BF" w:rsidRPr="00E72053" w:rsidTr="00595491">
        <w:trPr>
          <w:gridAfter w:val="1"/>
          <w:wAfter w:w="2173" w:type="dxa"/>
          <w:trHeight w:val="288"/>
          <w:tblCellSpacing w:w="20" w:type="dxa"/>
        </w:trPr>
        <w:tc>
          <w:tcPr>
            <w:tcW w:w="3689" w:type="dxa"/>
            <w:shd w:val="clear" w:color="auto" w:fill="auto"/>
          </w:tcPr>
          <w:p w:rsidR="00E837BF" w:rsidRPr="00595491" w:rsidRDefault="00E837BF" w:rsidP="000D38DA">
            <w:pPr>
              <w:pStyle w:val="Subcriteria"/>
              <w:keepLines/>
              <w:ind w:left="636"/>
              <w:rPr>
                <w:i w:val="0"/>
                <w:sz w:val="22"/>
                <w:szCs w:val="22"/>
              </w:rPr>
            </w:pPr>
            <w:r w:rsidRPr="00595491">
              <w:rPr>
                <w:i w:val="0"/>
                <w:sz w:val="22"/>
                <w:szCs w:val="22"/>
              </w:rPr>
              <w:t>Total FTEF</w:t>
            </w:r>
          </w:p>
        </w:tc>
        <w:tc>
          <w:tcPr>
            <w:tcW w:w="4384" w:type="dxa"/>
            <w:gridSpan w:val="2"/>
            <w:shd w:val="clear" w:color="auto" w:fill="auto"/>
          </w:tcPr>
          <w:p w:rsidR="00E837BF" w:rsidRPr="00595491" w:rsidRDefault="007A2C41" w:rsidP="000D38DA">
            <w:pPr>
              <w:rPr>
                <w:sz w:val="22"/>
                <w:szCs w:val="22"/>
              </w:rPr>
            </w:pPr>
            <w:r w:rsidRPr="00595491">
              <w:rPr>
                <w:noProof/>
                <w:sz w:val="22"/>
                <w:szCs w:val="22"/>
              </w:rPr>
              <w:t>5.0</w:t>
            </w:r>
          </w:p>
        </w:tc>
      </w:tr>
      <w:tr w:rsidR="00E837BF" w:rsidRPr="00E72053" w:rsidTr="00595491">
        <w:trPr>
          <w:gridAfter w:val="1"/>
          <w:wAfter w:w="2173" w:type="dxa"/>
          <w:trHeight w:val="288"/>
          <w:tblCellSpacing w:w="20" w:type="dxa"/>
        </w:trPr>
        <w:tc>
          <w:tcPr>
            <w:tcW w:w="3689" w:type="dxa"/>
            <w:shd w:val="clear" w:color="auto" w:fill="auto"/>
          </w:tcPr>
          <w:p w:rsidR="00E837BF" w:rsidRPr="00595491" w:rsidRDefault="00E837BF" w:rsidP="000D38DA">
            <w:pPr>
              <w:pStyle w:val="Subcriteria"/>
              <w:keepLines/>
              <w:ind w:left="636"/>
              <w:rPr>
                <w:i w:val="0"/>
                <w:sz w:val="22"/>
                <w:szCs w:val="22"/>
              </w:rPr>
            </w:pPr>
            <w:r w:rsidRPr="00595491">
              <w:rPr>
                <w:i w:val="0"/>
                <w:sz w:val="22"/>
                <w:szCs w:val="22"/>
              </w:rPr>
              <w:t>% Contract/Total</w:t>
            </w:r>
          </w:p>
        </w:tc>
        <w:tc>
          <w:tcPr>
            <w:tcW w:w="4384" w:type="dxa"/>
            <w:gridSpan w:val="2"/>
            <w:shd w:val="clear" w:color="auto" w:fill="auto"/>
          </w:tcPr>
          <w:p w:rsidR="00E837BF" w:rsidRPr="00595491" w:rsidRDefault="007A2C41" w:rsidP="000D38DA">
            <w:pPr>
              <w:rPr>
                <w:sz w:val="22"/>
                <w:szCs w:val="22"/>
              </w:rPr>
            </w:pPr>
            <w:r w:rsidRPr="00595491">
              <w:rPr>
                <w:noProof/>
                <w:sz w:val="22"/>
                <w:szCs w:val="22"/>
              </w:rPr>
              <w:t>40%</w:t>
            </w:r>
          </w:p>
        </w:tc>
      </w:tr>
      <w:tr w:rsidR="00182A8E" w:rsidRPr="00E72053" w:rsidTr="007C7D6C">
        <w:tblPrEx>
          <w:tblLook w:val="04A0"/>
        </w:tblPrEx>
        <w:trPr>
          <w:trHeight w:val="288"/>
          <w:tblCellSpacing w:w="20" w:type="dxa"/>
        </w:trPr>
        <w:tc>
          <w:tcPr>
            <w:tcW w:w="10326" w:type="dxa"/>
            <w:gridSpan w:val="4"/>
            <w:tcBorders>
              <w:top w:val="outset" w:sz="6" w:space="0" w:color="auto"/>
              <w:left w:val="outset" w:sz="6" w:space="0" w:color="auto"/>
              <w:bottom w:val="outset" w:sz="6" w:space="0" w:color="auto"/>
              <w:right w:val="outset" w:sz="6" w:space="0" w:color="auto"/>
            </w:tcBorders>
            <w:hideMark/>
          </w:tcPr>
          <w:p w:rsidR="00182A8E" w:rsidRPr="00E72053" w:rsidRDefault="00182A8E" w:rsidP="00182A8E">
            <w:pPr>
              <w:pStyle w:val="ListParagraph"/>
              <w:keepNext/>
              <w:keepLines/>
              <w:numPr>
                <w:ilvl w:val="0"/>
                <w:numId w:val="12"/>
              </w:numPr>
              <w:rPr>
                <w:b/>
              </w:rPr>
            </w:pPr>
            <w:r w:rsidRPr="00E72053">
              <w:rPr>
                <w:b/>
              </w:rPr>
              <w:lastRenderedPageBreak/>
              <w:t>Accomplishments and Goals - Course SLOs and Assessment</w:t>
            </w:r>
          </w:p>
        </w:tc>
      </w:tr>
      <w:tr w:rsidR="00182A8E" w:rsidRPr="00E72053" w:rsidTr="007C7D6C">
        <w:tblPrEx>
          <w:tblLook w:val="04A0"/>
        </w:tblPrEx>
        <w:trPr>
          <w:trHeight w:val="288"/>
          <w:tblCellSpacing w:w="20" w:type="dxa"/>
        </w:trPr>
        <w:tc>
          <w:tcPr>
            <w:tcW w:w="4963" w:type="dxa"/>
            <w:gridSpan w:val="2"/>
            <w:tcBorders>
              <w:top w:val="outset" w:sz="6" w:space="0" w:color="auto"/>
              <w:left w:val="outset" w:sz="6" w:space="0" w:color="auto"/>
              <w:bottom w:val="outset" w:sz="6" w:space="0" w:color="auto"/>
              <w:right w:val="outset" w:sz="6" w:space="0" w:color="auto"/>
            </w:tcBorders>
            <w:hideMark/>
          </w:tcPr>
          <w:p w:rsidR="00182A8E" w:rsidRPr="00E72053" w:rsidRDefault="00182A8E">
            <w:pPr>
              <w:pStyle w:val="EvaluationCriteria"/>
              <w:keepNext/>
              <w:keepLines/>
              <w:ind w:left="360"/>
              <w:rPr>
                <w:b w:val="0"/>
                <w:sz w:val="24"/>
                <w:szCs w:val="24"/>
              </w:rPr>
            </w:pPr>
            <w:r w:rsidRPr="00E72053">
              <w:rPr>
                <w:b w:val="0"/>
                <w:sz w:val="24"/>
                <w:szCs w:val="24"/>
              </w:rPr>
              <w:t>Number of active courses in your discipline</w:t>
            </w:r>
          </w:p>
        </w:tc>
        <w:tc>
          <w:tcPr>
            <w:tcW w:w="5323" w:type="dxa"/>
            <w:gridSpan w:val="2"/>
            <w:tcBorders>
              <w:top w:val="outset" w:sz="6" w:space="0" w:color="auto"/>
              <w:left w:val="outset" w:sz="6" w:space="0" w:color="auto"/>
              <w:bottom w:val="outset" w:sz="6" w:space="0" w:color="auto"/>
              <w:right w:val="outset" w:sz="6" w:space="0" w:color="auto"/>
            </w:tcBorders>
          </w:tcPr>
          <w:p w:rsidR="00182A8E" w:rsidRPr="00E72053" w:rsidRDefault="00A27D48">
            <w:pPr>
              <w:keepNext/>
              <w:keepLines/>
            </w:pPr>
            <w:r w:rsidRPr="00E72053">
              <w:t>11</w:t>
            </w:r>
          </w:p>
        </w:tc>
      </w:tr>
      <w:tr w:rsidR="00182A8E" w:rsidRPr="00E72053" w:rsidTr="007C7D6C">
        <w:tblPrEx>
          <w:tblLook w:val="04A0"/>
        </w:tblPrEx>
        <w:trPr>
          <w:trHeight w:val="288"/>
          <w:tblCellSpacing w:w="20" w:type="dxa"/>
        </w:trPr>
        <w:tc>
          <w:tcPr>
            <w:tcW w:w="4963" w:type="dxa"/>
            <w:gridSpan w:val="2"/>
            <w:tcBorders>
              <w:top w:val="outset" w:sz="6" w:space="0" w:color="auto"/>
              <w:left w:val="outset" w:sz="6" w:space="0" w:color="auto"/>
              <w:bottom w:val="outset" w:sz="6" w:space="0" w:color="auto"/>
              <w:right w:val="outset" w:sz="6" w:space="0" w:color="auto"/>
            </w:tcBorders>
            <w:hideMark/>
          </w:tcPr>
          <w:p w:rsidR="00182A8E" w:rsidRPr="00E72053" w:rsidRDefault="00182A8E">
            <w:pPr>
              <w:pStyle w:val="EvaluationCriteria"/>
              <w:keepNext/>
              <w:keepLines/>
              <w:ind w:left="360"/>
              <w:rPr>
                <w:b w:val="0"/>
                <w:sz w:val="24"/>
                <w:szCs w:val="24"/>
              </w:rPr>
            </w:pPr>
            <w:r w:rsidRPr="00E72053">
              <w:rPr>
                <w:b w:val="0"/>
                <w:sz w:val="24"/>
                <w:szCs w:val="24"/>
              </w:rPr>
              <w:t>Number with SLOs</w:t>
            </w:r>
          </w:p>
        </w:tc>
        <w:tc>
          <w:tcPr>
            <w:tcW w:w="5323" w:type="dxa"/>
            <w:gridSpan w:val="2"/>
            <w:tcBorders>
              <w:top w:val="outset" w:sz="6" w:space="0" w:color="auto"/>
              <w:left w:val="outset" w:sz="6" w:space="0" w:color="auto"/>
              <w:bottom w:val="outset" w:sz="6" w:space="0" w:color="auto"/>
              <w:right w:val="outset" w:sz="6" w:space="0" w:color="auto"/>
            </w:tcBorders>
          </w:tcPr>
          <w:p w:rsidR="00182A8E" w:rsidRPr="00E72053" w:rsidRDefault="00A27D48">
            <w:pPr>
              <w:keepNext/>
              <w:keepLines/>
              <w:rPr>
                <w:noProof/>
              </w:rPr>
            </w:pPr>
            <w:r w:rsidRPr="00E72053">
              <w:rPr>
                <w:noProof/>
              </w:rPr>
              <w:t>11</w:t>
            </w:r>
          </w:p>
        </w:tc>
      </w:tr>
      <w:tr w:rsidR="00182A8E" w:rsidRPr="00E72053" w:rsidTr="007C7D6C">
        <w:tblPrEx>
          <w:tblLook w:val="04A0"/>
        </w:tblPrEx>
        <w:trPr>
          <w:trHeight w:val="288"/>
          <w:tblCellSpacing w:w="20" w:type="dxa"/>
        </w:trPr>
        <w:tc>
          <w:tcPr>
            <w:tcW w:w="4963" w:type="dxa"/>
            <w:gridSpan w:val="2"/>
            <w:tcBorders>
              <w:top w:val="outset" w:sz="6" w:space="0" w:color="auto"/>
              <w:left w:val="outset" w:sz="6" w:space="0" w:color="auto"/>
              <w:bottom w:val="outset" w:sz="6" w:space="0" w:color="auto"/>
              <w:right w:val="outset" w:sz="6" w:space="0" w:color="auto"/>
            </w:tcBorders>
            <w:hideMark/>
          </w:tcPr>
          <w:p w:rsidR="00182A8E" w:rsidRPr="00E72053" w:rsidRDefault="00182A8E">
            <w:pPr>
              <w:pStyle w:val="EvaluationCriteria"/>
              <w:keepNext/>
              <w:keepLines/>
              <w:ind w:left="360"/>
              <w:rPr>
                <w:b w:val="0"/>
                <w:sz w:val="24"/>
                <w:szCs w:val="24"/>
              </w:rPr>
            </w:pPr>
            <w:r w:rsidRPr="00E72053">
              <w:rPr>
                <w:b w:val="0"/>
                <w:sz w:val="24"/>
                <w:szCs w:val="24"/>
              </w:rPr>
              <w:t>% SLOs/Active Courses</w:t>
            </w:r>
          </w:p>
        </w:tc>
        <w:tc>
          <w:tcPr>
            <w:tcW w:w="5323" w:type="dxa"/>
            <w:gridSpan w:val="2"/>
            <w:tcBorders>
              <w:top w:val="outset" w:sz="6" w:space="0" w:color="auto"/>
              <w:left w:val="outset" w:sz="6" w:space="0" w:color="auto"/>
              <w:bottom w:val="outset" w:sz="6" w:space="0" w:color="auto"/>
              <w:right w:val="outset" w:sz="6" w:space="0" w:color="auto"/>
            </w:tcBorders>
          </w:tcPr>
          <w:p w:rsidR="00182A8E" w:rsidRPr="00E72053" w:rsidRDefault="00A27D48">
            <w:pPr>
              <w:keepNext/>
              <w:keepLines/>
              <w:rPr>
                <w:noProof/>
              </w:rPr>
            </w:pPr>
            <w:r w:rsidRPr="00E72053">
              <w:rPr>
                <w:noProof/>
              </w:rPr>
              <w:t>100%</w:t>
            </w:r>
          </w:p>
        </w:tc>
      </w:tr>
      <w:tr w:rsidR="00182A8E" w:rsidRPr="00E72053" w:rsidTr="007C7D6C">
        <w:tblPrEx>
          <w:tblLook w:val="04A0"/>
        </w:tblPrEx>
        <w:trPr>
          <w:trHeight w:val="288"/>
          <w:tblCellSpacing w:w="20" w:type="dxa"/>
        </w:trPr>
        <w:tc>
          <w:tcPr>
            <w:tcW w:w="4963" w:type="dxa"/>
            <w:gridSpan w:val="2"/>
            <w:tcBorders>
              <w:top w:val="outset" w:sz="6" w:space="0" w:color="auto"/>
              <w:left w:val="outset" w:sz="6" w:space="0" w:color="auto"/>
              <w:bottom w:val="outset" w:sz="6" w:space="0" w:color="auto"/>
              <w:right w:val="outset" w:sz="6" w:space="0" w:color="auto"/>
            </w:tcBorders>
            <w:hideMark/>
          </w:tcPr>
          <w:p w:rsidR="00182A8E" w:rsidRPr="00E72053" w:rsidRDefault="00182A8E">
            <w:pPr>
              <w:pStyle w:val="EvaluationCriteria"/>
              <w:keepNext/>
              <w:keepLines/>
              <w:ind w:left="360"/>
              <w:rPr>
                <w:b w:val="0"/>
                <w:sz w:val="24"/>
                <w:szCs w:val="24"/>
              </w:rPr>
            </w:pPr>
            <w:r w:rsidRPr="00E72053">
              <w:rPr>
                <w:b w:val="0"/>
                <w:sz w:val="24"/>
                <w:szCs w:val="24"/>
              </w:rPr>
              <w:t>Number with SLOs that have been assessed</w:t>
            </w:r>
          </w:p>
        </w:tc>
        <w:tc>
          <w:tcPr>
            <w:tcW w:w="5323" w:type="dxa"/>
            <w:gridSpan w:val="2"/>
            <w:tcBorders>
              <w:top w:val="outset" w:sz="6" w:space="0" w:color="auto"/>
              <w:left w:val="outset" w:sz="6" w:space="0" w:color="auto"/>
              <w:bottom w:val="outset" w:sz="6" w:space="0" w:color="auto"/>
              <w:right w:val="outset" w:sz="6" w:space="0" w:color="auto"/>
            </w:tcBorders>
          </w:tcPr>
          <w:p w:rsidR="00182A8E" w:rsidRPr="00E72053" w:rsidRDefault="00A27D48">
            <w:pPr>
              <w:keepNext/>
              <w:keepLines/>
              <w:rPr>
                <w:noProof/>
              </w:rPr>
            </w:pPr>
            <w:r w:rsidRPr="00E72053">
              <w:rPr>
                <w:noProof/>
              </w:rPr>
              <w:t>11</w:t>
            </w:r>
          </w:p>
        </w:tc>
      </w:tr>
      <w:tr w:rsidR="00182A8E" w:rsidRPr="00E72053" w:rsidTr="007C7D6C">
        <w:tblPrEx>
          <w:tblLook w:val="04A0"/>
        </w:tblPrEx>
        <w:trPr>
          <w:trHeight w:val="288"/>
          <w:tblCellSpacing w:w="20" w:type="dxa"/>
        </w:trPr>
        <w:tc>
          <w:tcPr>
            <w:tcW w:w="4963" w:type="dxa"/>
            <w:gridSpan w:val="2"/>
            <w:tcBorders>
              <w:top w:val="outset" w:sz="6" w:space="0" w:color="auto"/>
              <w:left w:val="outset" w:sz="6" w:space="0" w:color="auto"/>
              <w:bottom w:val="outset" w:sz="6" w:space="0" w:color="auto"/>
              <w:right w:val="outset" w:sz="6" w:space="0" w:color="auto"/>
            </w:tcBorders>
            <w:hideMark/>
          </w:tcPr>
          <w:p w:rsidR="00182A8E" w:rsidRPr="00E72053" w:rsidRDefault="00182A8E">
            <w:pPr>
              <w:pStyle w:val="EvaluationCriteria"/>
              <w:keepNext/>
              <w:keepLines/>
              <w:ind w:left="360"/>
              <w:rPr>
                <w:b w:val="0"/>
                <w:sz w:val="24"/>
                <w:szCs w:val="24"/>
              </w:rPr>
            </w:pPr>
            <w:r w:rsidRPr="00E72053">
              <w:rPr>
                <w:b w:val="0"/>
                <w:sz w:val="24"/>
                <w:szCs w:val="24"/>
              </w:rPr>
              <w:t>% Assessed/SLOs</w:t>
            </w:r>
          </w:p>
        </w:tc>
        <w:tc>
          <w:tcPr>
            <w:tcW w:w="5323" w:type="dxa"/>
            <w:gridSpan w:val="2"/>
            <w:tcBorders>
              <w:top w:val="outset" w:sz="6" w:space="0" w:color="auto"/>
              <w:left w:val="outset" w:sz="6" w:space="0" w:color="auto"/>
              <w:bottom w:val="outset" w:sz="6" w:space="0" w:color="auto"/>
              <w:right w:val="outset" w:sz="6" w:space="0" w:color="auto"/>
            </w:tcBorders>
          </w:tcPr>
          <w:p w:rsidR="00182A8E" w:rsidRPr="00E72053" w:rsidRDefault="00A27D48">
            <w:pPr>
              <w:keepNext/>
              <w:keepLines/>
              <w:rPr>
                <w:noProof/>
              </w:rPr>
            </w:pPr>
            <w:r w:rsidRPr="00E72053">
              <w:rPr>
                <w:noProof/>
              </w:rPr>
              <w:t>100%</w:t>
            </w:r>
          </w:p>
        </w:tc>
      </w:tr>
      <w:tr w:rsidR="00182A8E" w:rsidRPr="00E72053" w:rsidTr="007C7D6C">
        <w:tblPrEx>
          <w:tblLook w:val="04A0"/>
        </w:tblPrEx>
        <w:trPr>
          <w:trHeight w:val="288"/>
          <w:tblCellSpacing w:w="20" w:type="dxa"/>
        </w:trPr>
        <w:tc>
          <w:tcPr>
            <w:tcW w:w="4963" w:type="dxa"/>
            <w:gridSpan w:val="2"/>
            <w:tcBorders>
              <w:top w:val="outset" w:sz="6" w:space="0" w:color="auto"/>
              <w:left w:val="outset" w:sz="6" w:space="0" w:color="auto"/>
              <w:bottom w:val="outset" w:sz="6" w:space="0" w:color="auto"/>
              <w:right w:val="outset" w:sz="6" w:space="0" w:color="auto"/>
            </w:tcBorders>
            <w:hideMark/>
          </w:tcPr>
          <w:p w:rsidR="00182A8E" w:rsidRPr="00E72053" w:rsidRDefault="00182A8E">
            <w:pPr>
              <w:pStyle w:val="EvaluationCriteria"/>
              <w:keepNext/>
              <w:keepLines/>
              <w:ind w:left="360"/>
              <w:rPr>
                <w:b w:val="0"/>
                <w:sz w:val="24"/>
                <w:szCs w:val="24"/>
              </w:rPr>
            </w:pPr>
            <w:r w:rsidRPr="00E72053">
              <w:rPr>
                <w:b w:val="0"/>
                <w:sz w:val="24"/>
                <w:szCs w:val="24"/>
              </w:rPr>
              <w:t>Describe assessment methods you are using</w:t>
            </w:r>
          </w:p>
        </w:tc>
        <w:tc>
          <w:tcPr>
            <w:tcW w:w="5323" w:type="dxa"/>
            <w:gridSpan w:val="2"/>
            <w:tcBorders>
              <w:top w:val="outset" w:sz="6" w:space="0" w:color="auto"/>
              <w:left w:val="outset" w:sz="6" w:space="0" w:color="auto"/>
              <w:bottom w:val="outset" w:sz="6" w:space="0" w:color="auto"/>
              <w:right w:val="outset" w:sz="6" w:space="0" w:color="auto"/>
            </w:tcBorders>
          </w:tcPr>
          <w:p w:rsidR="00182A8E" w:rsidRPr="00E72053" w:rsidRDefault="00A27D48">
            <w:pPr>
              <w:keepNext/>
              <w:keepLines/>
              <w:rPr>
                <w:noProof/>
              </w:rPr>
            </w:pPr>
            <w:r w:rsidRPr="00E72053">
              <w:rPr>
                <w:noProof/>
              </w:rPr>
              <w:t>Test, portfolio, written assignments</w:t>
            </w:r>
          </w:p>
        </w:tc>
      </w:tr>
      <w:tr w:rsidR="00182A8E" w:rsidRPr="00E72053" w:rsidTr="007C7D6C">
        <w:tblPrEx>
          <w:tblLook w:val="04A0"/>
        </w:tblPrEx>
        <w:trPr>
          <w:trHeight w:val="288"/>
          <w:tblCellSpacing w:w="20" w:type="dxa"/>
        </w:trPr>
        <w:tc>
          <w:tcPr>
            <w:tcW w:w="4963" w:type="dxa"/>
            <w:gridSpan w:val="2"/>
            <w:tcBorders>
              <w:top w:val="outset" w:sz="6" w:space="0" w:color="auto"/>
              <w:left w:val="outset" w:sz="6" w:space="0" w:color="auto"/>
              <w:bottom w:val="outset" w:sz="6" w:space="0" w:color="auto"/>
              <w:right w:val="outset" w:sz="6" w:space="0" w:color="auto"/>
            </w:tcBorders>
            <w:hideMark/>
          </w:tcPr>
          <w:p w:rsidR="00182A8E" w:rsidRPr="00E72053" w:rsidRDefault="00182A8E">
            <w:pPr>
              <w:pStyle w:val="EvaluationCriteria"/>
              <w:keepNext/>
              <w:keepLines/>
              <w:ind w:left="360"/>
              <w:rPr>
                <w:b w:val="0"/>
                <w:sz w:val="24"/>
                <w:szCs w:val="24"/>
              </w:rPr>
            </w:pPr>
            <w:r w:rsidRPr="00E72053">
              <w:rPr>
                <w:b w:val="0"/>
                <w:sz w:val="24"/>
                <w:szCs w:val="24"/>
              </w:rPr>
              <w:t>Describe results of your SLO assessment progress</w:t>
            </w:r>
          </w:p>
        </w:tc>
        <w:tc>
          <w:tcPr>
            <w:tcW w:w="5323" w:type="dxa"/>
            <w:gridSpan w:val="2"/>
            <w:tcBorders>
              <w:top w:val="outset" w:sz="6" w:space="0" w:color="auto"/>
              <w:left w:val="outset" w:sz="6" w:space="0" w:color="auto"/>
              <w:bottom w:val="outset" w:sz="6" w:space="0" w:color="auto"/>
              <w:right w:val="outset" w:sz="6" w:space="0" w:color="auto"/>
            </w:tcBorders>
          </w:tcPr>
          <w:p w:rsidR="00182A8E" w:rsidRPr="00E72053" w:rsidRDefault="00A27D48">
            <w:pPr>
              <w:keepNext/>
              <w:keepLines/>
              <w:rPr>
                <w:noProof/>
              </w:rPr>
            </w:pPr>
            <w:r w:rsidRPr="00E72053">
              <w:rPr>
                <w:noProof/>
              </w:rPr>
              <w:t>100%</w:t>
            </w:r>
          </w:p>
        </w:tc>
      </w:tr>
    </w:tbl>
    <w:p w:rsidR="00182A8E" w:rsidRPr="00E72053" w:rsidRDefault="00182A8E" w:rsidP="00106000">
      <w:pPr>
        <w:pStyle w:val="FieldText"/>
        <w:rPr>
          <w:sz w:val="24"/>
          <w:szCs w:val="24"/>
        </w:rPr>
      </w:pPr>
    </w:p>
    <w:p w:rsidR="007F3262" w:rsidRPr="00E72053" w:rsidRDefault="007F3262" w:rsidP="00106000">
      <w:pPr>
        <w:pStyle w:val="FieldText"/>
        <w:rPr>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5023"/>
        <w:gridCol w:w="5383"/>
      </w:tblGrid>
      <w:tr w:rsidR="00182A8E" w:rsidRPr="00E72053" w:rsidTr="00182A8E">
        <w:trPr>
          <w:trHeight w:val="288"/>
          <w:tblCellSpacing w:w="20" w:type="dxa"/>
        </w:trPr>
        <w:tc>
          <w:tcPr>
            <w:tcW w:w="10326" w:type="dxa"/>
            <w:gridSpan w:val="2"/>
            <w:shd w:val="clear" w:color="auto" w:fill="auto"/>
          </w:tcPr>
          <w:p w:rsidR="00182A8E" w:rsidRPr="00E72053" w:rsidRDefault="00182A8E" w:rsidP="00182A8E">
            <w:pPr>
              <w:pStyle w:val="ListParagraph"/>
              <w:keepNext/>
              <w:keepLines/>
              <w:numPr>
                <w:ilvl w:val="0"/>
                <w:numId w:val="12"/>
              </w:numPr>
              <w:rPr>
                <w:b/>
              </w:rPr>
            </w:pPr>
            <w:r w:rsidRPr="00E72053">
              <w:rPr>
                <w:b/>
              </w:rPr>
              <w:t>Accomplishments and Goals - Program Outcomes and Assessment</w:t>
            </w:r>
          </w:p>
        </w:tc>
      </w:tr>
      <w:tr w:rsidR="00182A8E" w:rsidRPr="00E72053" w:rsidTr="000A2D0B">
        <w:trPr>
          <w:trHeight w:val="288"/>
          <w:tblCellSpacing w:w="20" w:type="dxa"/>
        </w:trPr>
        <w:tc>
          <w:tcPr>
            <w:tcW w:w="4963" w:type="dxa"/>
            <w:shd w:val="clear" w:color="auto" w:fill="auto"/>
          </w:tcPr>
          <w:p w:rsidR="00182A8E" w:rsidRPr="00E72053" w:rsidRDefault="00182A8E" w:rsidP="00182A8E">
            <w:pPr>
              <w:pStyle w:val="EvaluationCriteria"/>
              <w:keepNext/>
              <w:keepLines/>
              <w:ind w:left="360"/>
              <w:rPr>
                <w:b w:val="0"/>
                <w:sz w:val="24"/>
                <w:szCs w:val="24"/>
              </w:rPr>
            </w:pPr>
            <w:r w:rsidRPr="00E72053">
              <w:rPr>
                <w:b w:val="0"/>
                <w:sz w:val="24"/>
                <w:szCs w:val="24"/>
              </w:rPr>
              <w:t>Number of degrees and certificates in your discipline</w:t>
            </w:r>
          </w:p>
        </w:tc>
        <w:tc>
          <w:tcPr>
            <w:tcW w:w="5323" w:type="dxa"/>
            <w:shd w:val="clear" w:color="auto" w:fill="auto"/>
          </w:tcPr>
          <w:p w:rsidR="00182A8E" w:rsidRPr="00E72053" w:rsidRDefault="00A27D48" w:rsidP="00182A8E">
            <w:pPr>
              <w:keepNext/>
              <w:keepLines/>
            </w:pPr>
            <w:r w:rsidRPr="00E72053">
              <w:t>N/A</w:t>
            </w:r>
          </w:p>
        </w:tc>
      </w:tr>
      <w:tr w:rsidR="00182A8E" w:rsidRPr="00E72053" w:rsidTr="000A2D0B">
        <w:trPr>
          <w:trHeight w:val="288"/>
          <w:tblCellSpacing w:w="20" w:type="dxa"/>
        </w:trPr>
        <w:tc>
          <w:tcPr>
            <w:tcW w:w="4963" w:type="dxa"/>
            <w:shd w:val="clear" w:color="auto" w:fill="auto"/>
          </w:tcPr>
          <w:p w:rsidR="00182A8E" w:rsidRPr="00E72053" w:rsidRDefault="00182A8E" w:rsidP="00182A8E">
            <w:pPr>
              <w:pStyle w:val="EvaluationCriteria"/>
              <w:keepNext/>
              <w:keepLines/>
              <w:ind w:left="360"/>
              <w:rPr>
                <w:b w:val="0"/>
                <w:sz w:val="24"/>
                <w:szCs w:val="24"/>
              </w:rPr>
            </w:pPr>
            <w:r w:rsidRPr="00E72053">
              <w:rPr>
                <w:b w:val="0"/>
                <w:sz w:val="24"/>
                <w:szCs w:val="24"/>
              </w:rPr>
              <w:t>Number with Program Learning Outcomes</w:t>
            </w:r>
          </w:p>
        </w:tc>
        <w:tc>
          <w:tcPr>
            <w:tcW w:w="5323" w:type="dxa"/>
            <w:shd w:val="clear" w:color="auto" w:fill="auto"/>
          </w:tcPr>
          <w:p w:rsidR="00182A8E" w:rsidRPr="00E72053" w:rsidRDefault="00A62E11" w:rsidP="00182A8E">
            <w:pPr>
              <w:keepNext/>
              <w:keepLines/>
              <w:rPr>
                <w:noProof/>
              </w:rPr>
            </w:pPr>
            <w:r w:rsidRPr="00E72053">
              <w:t>Program Outcomes for DSPS:3</w:t>
            </w:r>
          </w:p>
        </w:tc>
      </w:tr>
      <w:tr w:rsidR="00182A8E" w:rsidRPr="00E72053" w:rsidTr="000A2D0B">
        <w:trPr>
          <w:trHeight w:val="288"/>
          <w:tblCellSpacing w:w="20" w:type="dxa"/>
        </w:trPr>
        <w:tc>
          <w:tcPr>
            <w:tcW w:w="4963" w:type="dxa"/>
            <w:shd w:val="clear" w:color="auto" w:fill="auto"/>
          </w:tcPr>
          <w:p w:rsidR="00182A8E" w:rsidRPr="00E72053" w:rsidRDefault="00182A8E" w:rsidP="00182A8E">
            <w:pPr>
              <w:pStyle w:val="EvaluationCriteria"/>
              <w:keepNext/>
              <w:keepLines/>
              <w:ind w:left="360"/>
              <w:rPr>
                <w:b w:val="0"/>
                <w:sz w:val="24"/>
                <w:szCs w:val="24"/>
              </w:rPr>
            </w:pPr>
            <w:r w:rsidRPr="00E72053">
              <w:rPr>
                <w:b w:val="0"/>
                <w:sz w:val="24"/>
                <w:szCs w:val="24"/>
              </w:rPr>
              <w:t>Number assessed</w:t>
            </w:r>
          </w:p>
        </w:tc>
        <w:tc>
          <w:tcPr>
            <w:tcW w:w="5323" w:type="dxa"/>
            <w:shd w:val="clear" w:color="auto" w:fill="auto"/>
          </w:tcPr>
          <w:p w:rsidR="00182A8E" w:rsidRPr="00E72053" w:rsidRDefault="00A62E11" w:rsidP="00182A8E">
            <w:pPr>
              <w:keepNext/>
              <w:keepLines/>
              <w:rPr>
                <w:noProof/>
              </w:rPr>
            </w:pPr>
            <w:r w:rsidRPr="00E72053">
              <w:t>3</w:t>
            </w:r>
          </w:p>
        </w:tc>
      </w:tr>
      <w:tr w:rsidR="00182A8E" w:rsidRPr="00E72053" w:rsidTr="000A2D0B">
        <w:trPr>
          <w:trHeight w:val="288"/>
          <w:tblCellSpacing w:w="20" w:type="dxa"/>
        </w:trPr>
        <w:tc>
          <w:tcPr>
            <w:tcW w:w="4963" w:type="dxa"/>
            <w:shd w:val="clear" w:color="auto" w:fill="auto"/>
          </w:tcPr>
          <w:p w:rsidR="00182A8E" w:rsidRPr="00E72053" w:rsidRDefault="00182A8E" w:rsidP="00182A8E">
            <w:pPr>
              <w:pStyle w:val="Subcriteria"/>
              <w:keepNext/>
              <w:keepLines/>
              <w:ind w:left="360"/>
              <w:rPr>
                <w:i w:val="0"/>
                <w:sz w:val="24"/>
                <w:szCs w:val="24"/>
              </w:rPr>
            </w:pPr>
            <w:r w:rsidRPr="00E72053">
              <w:rPr>
                <w:i w:val="0"/>
                <w:sz w:val="24"/>
                <w:szCs w:val="24"/>
              </w:rPr>
              <w:t>% Assessed</w:t>
            </w:r>
          </w:p>
        </w:tc>
        <w:tc>
          <w:tcPr>
            <w:tcW w:w="5323" w:type="dxa"/>
            <w:shd w:val="clear" w:color="auto" w:fill="auto"/>
          </w:tcPr>
          <w:p w:rsidR="00182A8E" w:rsidRPr="00E72053" w:rsidRDefault="00A62E11" w:rsidP="00182A8E">
            <w:pPr>
              <w:keepNext/>
              <w:keepLines/>
              <w:rPr>
                <w:noProof/>
              </w:rPr>
            </w:pPr>
            <w:r w:rsidRPr="00E72053">
              <w:t>100%</w:t>
            </w:r>
          </w:p>
        </w:tc>
      </w:tr>
      <w:tr w:rsidR="00182A8E" w:rsidRPr="00E72053" w:rsidTr="000A2D0B">
        <w:trPr>
          <w:trHeight w:val="288"/>
          <w:tblCellSpacing w:w="20" w:type="dxa"/>
        </w:trPr>
        <w:tc>
          <w:tcPr>
            <w:tcW w:w="4963" w:type="dxa"/>
            <w:shd w:val="clear" w:color="auto" w:fill="auto"/>
          </w:tcPr>
          <w:p w:rsidR="00182A8E" w:rsidRPr="00E72053" w:rsidRDefault="00182A8E" w:rsidP="00182A8E">
            <w:pPr>
              <w:pStyle w:val="EvaluationCriteria"/>
              <w:keepNext/>
              <w:keepLines/>
              <w:ind w:left="360"/>
              <w:rPr>
                <w:b w:val="0"/>
                <w:sz w:val="24"/>
                <w:szCs w:val="24"/>
              </w:rPr>
            </w:pPr>
            <w:r w:rsidRPr="00E72053">
              <w:rPr>
                <w:b w:val="0"/>
                <w:sz w:val="24"/>
                <w:szCs w:val="24"/>
              </w:rPr>
              <w:t>% Assessed/SLOs</w:t>
            </w:r>
          </w:p>
        </w:tc>
        <w:tc>
          <w:tcPr>
            <w:tcW w:w="5323" w:type="dxa"/>
            <w:shd w:val="clear" w:color="auto" w:fill="auto"/>
          </w:tcPr>
          <w:p w:rsidR="00182A8E" w:rsidRPr="00E72053" w:rsidRDefault="00A62E11" w:rsidP="00182A8E">
            <w:pPr>
              <w:keepNext/>
              <w:keepLines/>
              <w:rPr>
                <w:noProof/>
              </w:rPr>
            </w:pPr>
            <w:r w:rsidRPr="00E72053">
              <w:t>100%</w:t>
            </w:r>
          </w:p>
        </w:tc>
      </w:tr>
      <w:tr w:rsidR="00182A8E" w:rsidRPr="00E72053" w:rsidTr="000A2D0B">
        <w:trPr>
          <w:trHeight w:val="288"/>
          <w:tblCellSpacing w:w="20" w:type="dxa"/>
        </w:trPr>
        <w:tc>
          <w:tcPr>
            <w:tcW w:w="4963" w:type="dxa"/>
            <w:shd w:val="clear" w:color="auto" w:fill="auto"/>
          </w:tcPr>
          <w:p w:rsidR="00182A8E" w:rsidRPr="00E72053" w:rsidRDefault="00182A8E" w:rsidP="00182A8E">
            <w:pPr>
              <w:pStyle w:val="EvaluationCriteria"/>
              <w:keepNext/>
              <w:keepLines/>
              <w:ind w:left="360"/>
              <w:rPr>
                <w:b w:val="0"/>
                <w:sz w:val="24"/>
                <w:szCs w:val="24"/>
              </w:rPr>
            </w:pPr>
            <w:r w:rsidRPr="00E72053">
              <w:rPr>
                <w:b w:val="0"/>
                <w:sz w:val="24"/>
                <w:szCs w:val="24"/>
              </w:rPr>
              <w:t>Describe assessment methods you are using</w:t>
            </w:r>
          </w:p>
        </w:tc>
        <w:tc>
          <w:tcPr>
            <w:tcW w:w="5323" w:type="dxa"/>
            <w:shd w:val="clear" w:color="auto" w:fill="auto"/>
          </w:tcPr>
          <w:p w:rsidR="00182A8E" w:rsidRPr="00E72053" w:rsidRDefault="00A62E11" w:rsidP="00182A8E">
            <w:pPr>
              <w:keepNext/>
              <w:keepLines/>
              <w:rPr>
                <w:noProof/>
              </w:rPr>
            </w:pPr>
            <w:r w:rsidRPr="00E72053">
              <w:t>Student surveys; documentation of funding applications</w:t>
            </w:r>
          </w:p>
        </w:tc>
      </w:tr>
      <w:tr w:rsidR="00182A8E" w:rsidRPr="00E72053" w:rsidTr="000A2D0B">
        <w:trPr>
          <w:trHeight w:val="288"/>
          <w:tblCellSpacing w:w="20" w:type="dxa"/>
        </w:trPr>
        <w:tc>
          <w:tcPr>
            <w:tcW w:w="4963" w:type="dxa"/>
            <w:shd w:val="clear" w:color="auto" w:fill="auto"/>
          </w:tcPr>
          <w:p w:rsidR="00182A8E" w:rsidRPr="00E72053" w:rsidRDefault="00182A8E" w:rsidP="00182A8E">
            <w:pPr>
              <w:pStyle w:val="EvaluationCriteria"/>
              <w:keepNext/>
              <w:keepLines/>
              <w:ind w:left="360"/>
              <w:rPr>
                <w:b w:val="0"/>
                <w:sz w:val="24"/>
                <w:szCs w:val="24"/>
              </w:rPr>
            </w:pPr>
            <w:r w:rsidRPr="00E72053">
              <w:rPr>
                <w:b w:val="0"/>
                <w:sz w:val="24"/>
                <w:szCs w:val="24"/>
              </w:rPr>
              <w:t>Describe results of assessment progress</w:t>
            </w:r>
          </w:p>
        </w:tc>
        <w:tc>
          <w:tcPr>
            <w:tcW w:w="5323" w:type="dxa"/>
            <w:shd w:val="clear" w:color="auto" w:fill="auto"/>
          </w:tcPr>
          <w:p w:rsidR="00182A8E" w:rsidRPr="00E72053" w:rsidRDefault="00A62E11" w:rsidP="00182A8E">
            <w:pPr>
              <w:keepNext/>
              <w:keepLines/>
              <w:rPr>
                <w:noProof/>
              </w:rPr>
            </w:pPr>
            <w:r w:rsidRPr="00E72053">
              <w:t>Baseline data gathered in Spring ’11 for comparison in Spring ‘12</w:t>
            </w:r>
          </w:p>
        </w:tc>
      </w:tr>
    </w:tbl>
    <w:p w:rsidR="007F3262" w:rsidRPr="00E72053" w:rsidRDefault="007F3262" w:rsidP="00106000">
      <w:pPr>
        <w:pStyle w:val="FieldText"/>
        <w:rPr>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3853"/>
        <w:gridCol w:w="6553"/>
      </w:tblGrid>
      <w:tr w:rsidR="00182A8E" w:rsidRPr="00E72053" w:rsidTr="007C7D6C">
        <w:trPr>
          <w:trHeight w:val="288"/>
          <w:tblCellSpacing w:w="20" w:type="dxa"/>
        </w:trPr>
        <w:tc>
          <w:tcPr>
            <w:tcW w:w="10326" w:type="dxa"/>
            <w:gridSpan w:val="2"/>
            <w:shd w:val="clear" w:color="auto" w:fill="auto"/>
          </w:tcPr>
          <w:p w:rsidR="00182A8E" w:rsidRPr="00E72053" w:rsidRDefault="00182A8E" w:rsidP="00182A8E">
            <w:pPr>
              <w:pStyle w:val="ListParagraph"/>
              <w:keepNext/>
              <w:keepLines/>
              <w:numPr>
                <w:ilvl w:val="0"/>
                <w:numId w:val="12"/>
              </w:numPr>
              <w:rPr>
                <w:b/>
              </w:rPr>
            </w:pPr>
            <w:r w:rsidRPr="00E72053">
              <w:rPr>
                <w:b/>
              </w:rPr>
              <w:lastRenderedPageBreak/>
              <w:t xml:space="preserve">Accomplishments and Goals – Strategic Planning </w:t>
            </w:r>
          </w:p>
        </w:tc>
      </w:tr>
      <w:tr w:rsidR="00182A8E" w:rsidRPr="00E72053" w:rsidTr="007E0AF2">
        <w:trPr>
          <w:trHeight w:val="288"/>
          <w:tblCellSpacing w:w="20" w:type="dxa"/>
        </w:trPr>
        <w:tc>
          <w:tcPr>
            <w:tcW w:w="3793" w:type="dxa"/>
            <w:shd w:val="clear" w:color="auto" w:fill="auto"/>
          </w:tcPr>
          <w:p w:rsidR="00182A8E" w:rsidRPr="00E72053" w:rsidRDefault="00182A8E" w:rsidP="00182A8E">
            <w:pPr>
              <w:pStyle w:val="EvaluationCriteria"/>
              <w:keepNext/>
              <w:keepLines/>
              <w:ind w:left="360"/>
              <w:rPr>
                <w:b w:val="0"/>
                <w:sz w:val="24"/>
                <w:szCs w:val="24"/>
              </w:rPr>
            </w:pPr>
            <w:r w:rsidRPr="00E72053">
              <w:rPr>
                <w:b w:val="0"/>
                <w:sz w:val="24"/>
                <w:szCs w:val="24"/>
              </w:rPr>
              <w:t>Advance Student Access, Success, &amp; Equity</w:t>
            </w:r>
          </w:p>
        </w:tc>
        <w:tc>
          <w:tcPr>
            <w:tcW w:w="6493" w:type="dxa"/>
            <w:shd w:val="clear" w:color="auto" w:fill="auto"/>
          </w:tcPr>
          <w:p w:rsidR="0051637D" w:rsidRPr="00E72053" w:rsidRDefault="00736B44" w:rsidP="0051637D">
            <w:pPr>
              <w:keepNext/>
              <w:keepLines/>
            </w:pPr>
            <w:r w:rsidRPr="00E72053">
              <w:t>Success rates for DSPS students are higher than the college as a whole: DSPS Fall ’09 70%</w:t>
            </w:r>
            <w:r w:rsidR="0051637D" w:rsidRPr="00E72053">
              <w:t>:</w:t>
            </w:r>
            <w:r w:rsidRPr="00E72053">
              <w:t xml:space="preserve"> College 65.5%;  DSPS Fall ’10 68%</w:t>
            </w:r>
            <w:r w:rsidR="0051637D" w:rsidRPr="00E72053">
              <w:t>:</w:t>
            </w:r>
            <w:r w:rsidRPr="00E72053">
              <w:t xml:space="preserve"> College 66%. </w:t>
            </w:r>
            <w:r w:rsidR="0051637D" w:rsidRPr="00E72053">
              <w:t xml:space="preserve">Retention is in line with college rates.  Withdraw rates are lower than College:  DSPS Fall ’09 17%: College 19.8%; DSPS Fall ’10 15%: College 16.8%. </w:t>
            </w:r>
          </w:p>
          <w:p w:rsidR="007E0AF2" w:rsidRPr="00E72053" w:rsidRDefault="007E0AF2" w:rsidP="0051637D">
            <w:pPr>
              <w:keepNext/>
              <w:keepLines/>
            </w:pPr>
          </w:p>
          <w:p w:rsidR="0051637D" w:rsidRPr="00E72053" w:rsidRDefault="0051637D" w:rsidP="0051637D">
            <w:pPr>
              <w:keepNext/>
              <w:keepLines/>
            </w:pPr>
            <w:r w:rsidRPr="00E72053">
              <w:t xml:space="preserve">Fall ’11 FTES for DSPS students is lower than in previous years.  Students with disabilities are having the same problems in accessing classes as their non-disabled peers:  i.e. class sections have been cut and classes fill more quickly.  DSPS will </w:t>
            </w:r>
            <w:r w:rsidR="007E0AF2" w:rsidRPr="00E72053">
              <w:t xml:space="preserve">emphasize with students the importance of priority registration.  </w:t>
            </w:r>
            <w:r w:rsidRPr="00E72053">
              <w:t xml:space="preserve"> </w:t>
            </w:r>
          </w:p>
          <w:p w:rsidR="007E0AF2" w:rsidRPr="00E72053" w:rsidRDefault="007E0AF2" w:rsidP="0051637D">
            <w:pPr>
              <w:keepNext/>
              <w:keepLines/>
            </w:pPr>
          </w:p>
          <w:p w:rsidR="0051637D" w:rsidRPr="00E72053" w:rsidRDefault="0051637D" w:rsidP="0051637D">
            <w:pPr>
              <w:keepNext/>
              <w:keepLines/>
            </w:pPr>
            <w:r w:rsidRPr="00E72053">
              <w:t xml:space="preserve">Because of funding cuts, DSPS did not offer math support classes in Spring ’11 or Fall ’11.  Students report that without those classes, they are having great difficulty in their math courses and that the level of support available in the mainstream math lab isn’t sufficient for </w:t>
            </w:r>
            <w:r w:rsidR="007E0AF2" w:rsidRPr="00E72053">
              <w:t xml:space="preserve">their </w:t>
            </w:r>
            <w:r w:rsidRPr="00E72053">
              <w:t xml:space="preserve">success. It is critical to find a method of providing math support, especially since the math requirements for an AA degree have increased.  DSPS will work with the college and math faculty to </w:t>
            </w:r>
            <w:r w:rsidR="004542F1" w:rsidRPr="00E72053">
              <w:t xml:space="preserve">propose creation of a math learning community so that students get the instruction and support needed for their success. </w:t>
            </w:r>
            <w:r w:rsidRPr="00E72053">
              <w:t xml:space="preserve"> </w:t>
            </w:r>
          </w:p>
          <w:p w:rsidR="00182A8E" w:rsidRPr="00E72053" w:rsidRDefault="0051637D" w:rsidP="0051637D">
            <w:pPr>
              <w:keepNext/>
              <w:keepLines/>
            </w:pPr>
            <w:r w:rsidRPr="00E72053">
              <w:t xml:space="preserve"> </w:t>
            </w:r>
            <w:r w:rsidR="00736B44" w:rsidRPr="00E72053">
              <w:t xml:space="preserve"> </w:t>
            </w:r>
          </w:p>
        </w:tc>
      </w:tr>
      <w:tr w:rsidR="00182A8E" w:rsidRPr="00E72053" w:rsidTr="007E0AF2">
        <w:trPr>
          <w:trHeight w:val="288"/>
          <w:tblCellSpacing w:w="20" w:type="dxa"/>
        </w:trPr>
        <w:tc>
          <w:tcPr>
            <w:tcW w:w="3793" w:type="dxa"/>
            <w:shd w:val="clear" w:color="auto" w:fill="auto"/>
          </w:tcPr>
          <w:p w:rsidR="00182A8E" w:rsidRPr="00E72053" w:rsidRDefault="00182A8E" w:rsidP="00182A8E">
            <w:pPr>
              <w:pStyle w:val="EvaluationCriteria"/>
              <w:keepNext/>
              <w:keepLines/>
              <w:ind w:left="360"/>
              <w:rPr>
                <w:b w:val="0"/>
                <w:sz w:val="24"/>
                <w:szCs w:val="24"/>
              </w:rPr>
            </w:pPr>
            <w:r w:rsidRPr="00E72053">
              <w:rPr>
                <w:b w:val="0"/>
                <w:sz w:val="24"/>
                <w:szCs w:val="24"/>
              </w:rPr>
              <w:t>Engage our Communities &amp; Partners</w:t>
            </w:r>
          </w:p>
        </w:tc>
        <w:tc>
          <w:tcPr>
            <w:tcW w:w="6493" w:type="dxa"/>
            <w:shd w:val="clear" w:color="auto" w:fill="auto"/>
          </w:tcPr>
          <w:p w:rsidR="00182A8E" w:rsidRPr="00E72053" w:rsidRDefault="007E0AF2" w:rsidP="007E0AF2">
            <w:pPr>
              <w:keepNext/>
              <w:keepLines/>
              <w:rPr>
                <w:noProof/>
              </w:rPr>
            </w:pPr>
            <w:r w:rsidRPr="00E72053">
              <w:rPr>
                <w:noProof/>
              </w:rPr>
              <w:t xml:space="preserve">College to Career (C2C) and WorkAbility III (WA III) grants actively engage businesses and community agencies in implementing program goals.  An Advisory Committee specifically for C2C will be formed.  Local businesses will be invited to become involved in providing opportunities for job shadowing, practice job interviewing, mentoring, internships, and employment.  </w:t>
            </w:r>
          </w:p>
        </w:tc>
      </w:tr>
      <w:tr w:rsidR="00182A8E" w:rsidRPr="00E72053" w:rsidTr="007E0AF2">
        <w:trPr>
          <w:trHeight w:val="288"/>
          <w:tblCellSpacing w:w="20" w:type="dxa"/>
        </w:trPr>
        <w:tc>
          <w:tcPr>
            <w:tcW w:w="3793" w:type="dxa"/>
            <w:shd w:val="clear" w:color="auto" w:fill="auto"/>
          </w:tcPr>
          <w:p w:rsidR="00182A8E" w:rsidRPr="00E72053" w:rsidRDefault="00182A8E" w:rsidP="00182A8E">
            <w:pPr>
              <w:pStyle w:val="EvaluationCriteria"/>
              <w:keepNext/>
              <w:keepLines/>
              <w:ind w:left="360"/>
              <w:rPr>
                <w:b w:val="0"/>
                <w:sz w:val="24"/>
                <w:szCs w:val="24"/>
              </w:rPr>
            </w:pPr>
            <w:r w:rsidRPr="00E72053">
              <w:rPr>
                <w:b w:val="0"/>
                <w:sz w:val="24"/>
                <w:szCs w:val="24"/>
              </w:rPr>
              <w:t>Build Programs of Distinction</w:t>
            </w:r>
          </w:p>
        </w:tc>
        <w:tc>
          <w:tcPr>
            <w:tcW w:w="6493" w:type="dxa"/>
            <w:shd w:val="clear" w:color="auto" w:fill="auto"/>
          </w:tcPr>
          <w:p w:rsidR="00182A8E" w:rsidRPr="00E72053" w:rsidRDefault="007E0AF2" w:rsidP="00182A8E">
            <w:pPr>
              <w:keepNext/>
              <w:keepLines/>
              <w:rPr>
                <w:noProof/>
              </w:rPr>
            </w:pPr>
            <w:r w:rsidRPr="00E72053">
              <w:rPr>
                <w:noProof/>
              </w:rPr>
              <w:t xml:space="preserve">COA received one of only five grants in the state for the C2C program;  WA III has the highest placement rate of any WorkAbility III program in the state.  These programs will continue to develop innovative ways to </w:t>
            </w:r>
            <w:r w:rsidR="00B52B5A" w:rsidRPr="00E72053">
              <w:rPr>
                <w:noProof/>
              </w:rPr>
              <w:t xml:space="preserve">improve student success. </w:t>
            </w:r>
          </w:p>
        </w:tc>
      </w:tr>
      <w:tr w:rsidR="00182A8E" w:rsidRPr="00E72053" w:rsidTr="007E0AF2">
        <w:trPr>
          <w:trHeight w:val="288"/>
          <w:tblCellSpacing w:w="20" w:type="dxa"/>
        </w:trPr>
        <w:tc>
          <w:tcPr>
            <w:tcW w:w="3793" w:type="dxa"/>
            <w:shd w:val="clear" w:color="auto" w:fill="auto"/>
          </w:tcPr>
          <w:p w:rsidR="00182A8E" w:rsidRPr="00E72053" w:rsidRDefault="00182A8E" w:rsidP="00182A8E">
            <w:pPr>
              <w:pStyle w:val="Subcriteria"/>
              <w:keepNext/>
              <w:keepLines/>
              <w:ind w:left="360"/>
              <w:rPr>
                <w:i w:val="0"/>
                <w:sz w:val="24"/>
                <w:szCs w:val="24"/>
              </w:rPr>
            </w:pPr>
            <w:r w:rsidRPr="00E72053">
              <w:rPr>
                <w:i w:val="0"/>
                <w:sz w:val="24"/>
                <w:szCs w:val="24"/>
              </w:rPr>
              <w:t>Create a Culture of Innovation &amp; Collaboration</w:t>
            </w:r>
          </w:p>
        </w:tc>
        <w:tc>
          <w:tcPr>
            <w:tcW w:w="6493" w:type="dxa"/>
            <w:shd w:val="clear" w:color="auto" w:fill="auto"/>
          </w:tcPr>
          <w:p w:rsidR="00182A8E" w:rsidRPr="00E72053" w:rsidRDefault="00182A8E" w:rsidP="00182A8E">
            <w:pPr>
              <w:keepNext/>
              <w:keepLines/>
              <w:rPr>
                <w:noProof/>
              </w:rPr>
            </w:pPr>
          </w:p>
        </w:tc>
      </w:tr>
      <w:tr w:rsidR="00182A8E" w:rsidRPr="00E72053" w:rsidTr="007E0AF2">
        <w:trPr>
          <w:trHeight w:val="288"/>
          <w:tblCellSpacing w:w="20" w:type="dxa"/>
        </w:trPr>
        <w:tc>
          <w:tcPr>
            <w:tcW w:w="3793" w:type="dxa"/>
            <w:shd w:val="clear" w:color="auto" w:fill="auto"/>
          </w:tcPr>
          <w:p w:rsidR="00182A8E" w:rsidRPr="00E72053" w:rsidRDefault="00182A8E" w:rsidP="00182A8E">
            <w:pPr>
              <w:pStyle w:val="EvaluationCriteria"/>
              <w:keepNext/>
              <w:keepLines/>
              <w:ind w:left="360"/>
              <w:rPr>
                <w:b w:val="0"/>
                <w:sz w:val="24"/>
                <w:szCs w:val="24"/>
              </w:rPr>
            </w:pPr>
            <w:r w:rsidRPr="00E72053">
              <w:rPr>
                <w:b w:val="0"/>
                <w:sz w:val="24"/>
                <w:szCs w:val="24"/>
              </w:rPr>
              <w:t>Develop Resources to Advance &amp; Sustain Mission</w:t>
            </w:r>
          </w:p>
        </w:tc>
        <w:tc>
          <w:tcPr>
            <w:tcW w:w="6493" w:type="dxa"/>
            <w:shd w:val="clear" w:color="auto" w:fill="auto"/>
          </w:tcPr>
          <w:p w:rsidR="00182A8E" w:rsidRPr="00E72053" w:rsidRDefault="00A27D48" w:rsidP="00A27D48">
            <w:pPr>
              <w:keepNext/>
              <w:keepLines/>
              <w:rPr>
                <w:noProof/>
              </w:rPr>
            </w:pPr>
            <w:r w:rsidRPr="00E72053">
              <w:rPr>
                <w:noProof/>
              </w:rPr>
              <w:t>College to Career Grant–Dept of Rehabilitation</w:t>
            </w:r>
          </w:p>
          <w:p w:rsidR="00A27D48" w:rsidRPr="00E72053" w:rsidRDefault="00A27D48" w:rsidP="00A27D48">
            <w:pPr>
              <w:keepNext/>
              <w:keepLines/>
              <w:rPr>
                <w:noProof/>
              </w:rPr>
            </w:pPr>
            <w:r w:rsidRPr="00E72053">
              <w:rPr>
                <w:noProof/>
              </w:rPr>
              <w:t>WorkAbility III Contract – Dept of Rehabilitation</w:t>
            </w:r>
          </w:p>
        </w:tc>
      </w:tr>
    </w:tbl>
    <w:p w:rsidR="000A1B5F" w:rsidRPr="00E72053" w:rsidRDefault="000A1B5F" w:rsidP="00106000">
      <w:pPr>
        <w:pStyle w:val="FieldText"/>
        <w:rPr>
          <w:sz w:val="24"/>
          <w:szCs w:val="24"/>
        </w:rPr>
      </w:pPr>
    </w:p>
    <w:p w:rsidR="00C11A2A" w:rsidRPr="00E72053" w:rsidRDefault="00C11A2A" w:rsidP="00106000">
      <w:pPr>
        <w:pStyle w:val="FieldText"/>
        <w:rPr>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5023"/>
        <w:gridCol w:w="5383"/>
      </w:tblGrid>
      <w:tr w:rsidR="00182A8E" w:rsidRPr="00E72053" w:rsidTr="00182A8E">
        <w:trPr>
          <w:trHeight w:val="288"/>
          <w:tblCellSpacing w:w="20" w:type="dxa"/>
        </w:trPr>
        <w:tc>
          <w:tcPr>
            <w:tcW w:w="10326" w:type="dxa"/>
            <w:gridSpan w:val="2"/>
            <w:shd w:val="clear" w:color="auto" w:fill="auto"/>
          </w:tcPr>
          <w:p w:rsidR="00182A8E" w:rsidRPr="00E72053" w:rsidRDefault="00182A8E" w:rsidP="00182A8E">
            <w:pPr>
              <w:pStyle w:val="ListParagraph"/>
              <w:keepNext/>
              <w:keepLines/>
              <w:numPr>
                <w:ilvl w:val="0"/>
                <w:numId w:val="12"/>
              </w:numPr>
              <w:rPr>
                <w:b/>
              </w:rPr>
            </w:pPr>
            <w:r w:rsidRPr="00E72053">
              <w:rPr>
                <w:b/>
              </w:rPr>
              <w:lastRenderedPageBreak/>
              <w:t xml:space="preserve">Accomplishments and Goals – Strategic Plan Relevance </w:t>
            </w:r>
          </w:p>
        </w:tc>
      </w:tr>
      <w:tr w:rsidR="00182A8E" w:rsidRPr="00E72053" w:rsidTr="000A2D0B">
        <w:trPr>
          <w:trHeight w:val="288"/>
          <w:tblCellSpacing w:w="20" w:type="dxa"/>
        </w:trPr>
        <w:tc>
          <w:tcPr>
            <w:tcW w:w="4963" w:type="dxa"/>
            <w:shd w:val="clear" w:color="auto" w:fill="auto"/>
          </w:tcPr>
          <w:p w:rsidR="00182A8E" w:rsidRPr="00E72053" w:rsidRDefault="00182A8E" w:rsidP="00182A8E">
            <w:pPr>
              <w:pStyle w:val="EvaluationCriteria"/>
              <w:keepNext/>
              <w:keepLines/>
              <w:ind w:left="360"/>
              <w:rPr>
                <w:b w:val="0"/>
                <w:sz w:val="24"/>
                <w:szCs w:val="24"/>
              </w:rPr>
            </w:pPr>
            <w:r w:rsidRPr="00E72053">
              <w:rPr>
                <w:b w:val="0"/>
                <w:sz w:val="24"/>
                <w:szCs w:val="24"/>
              </w:rPr>
              <w:t>New Programs Under Development</w:t>
            </w:r>
          </w:p>
        </w:tc>
        <w:tc>
          <w:tcPr>
            <w:tcW w:w="5323" w:type="dxa"/>
            <w:shd w:val="clear" w:color="auto" w:fill="auto"/>
          </w:tcPr>
          <w:p w:rsidR="00182A8E" w:rsidRPr="00E72053" w:rsidRDefault="00A0728F" w:rsidP="00182A8E">
            <w:pPr>
              <w:keepNext/>
              <w:keepLines/>
            </w:pPr>
            <w:r w:rsidRPr="00E72053">
              <w:t>College to Career; expansion of WorkAbility III</w:t>
            </w:r>
          </w:p>
        </w:tc>
      </w:tr>
      <w:tr w:rsidR="00182A8E" w:rsidRPr="00E72053" w:rsidTr="000A2D0B">
        <w:trPr>
          <w:trHeight w:val="288"/>
          <w:tblCellSpacing w:w="20" w:type="dxa"/>
        </w:trPr>
        <w:tc>
          <w:tcPr>
            <w:tcW w:w="4963" w:type="dxa"/>
            <w:shd w:val="clear" w:color="auto" w:fill="auto"/>
          </w:tcPr>
          <w:p w:rsidR="00182A8E" w:rsidRPr="00E72053" w:rsidRDefault="00182A8E" w:rsidP="00182A8E">
            <w:pPr>
              <w:pStyle w:val="EvaluationCriteria"/>
              <w:keepNext/>
              <w:keepLines/>
              <w:ind w:left="360"/>
              <w:rPr>
                <w:b w:val="0"/>
                <w:sz w:val="24"/>
                <w:szCs w:val="24"/>
              </w:rPr>
            </w:pPr>
            <w:r w:rsidRPr="00E72053">
              <w:rPr>
                <w:b w:val="0"/>
                <w:sz w:val="24"/>
                <w:szCs w:val="24"/>
              </w:rPr>
              <w:t>Programs Integral to Overall College Strategy</w:t>
            </w:r>
          </w:p>
        </w:tc>
        <w:tc>
          <w:tcPr>
            <w:tcW w:w="5323" w:type="dxa"/>
            <w:shd w:val="clear" w:color="auto" w:fill="auto"/>
          </w:tcPr>
          <w:p w:rsidR="00182A8E" w:rsidRPr="00E72053" w:rsidRDefault="005C1ACA" w:rsidP="00924635">
            <w:pPr>
              <w:keepNext/>
              <w:keepLines/>
              <w:rPr>
                <w:noProof/>
              </w:rPr>
            </w:pPr>
            <w:r w:rsidRPr="00E72053">
              <w:rPr>
                <w:noProof/>
              </w:rPr>
              <w:t xml:space="preserve">DSPS services are integral to the college’s </w:t>
            </w:r>
            <w:r w:rsidR="00924635">
              <w:rPr>
                <w:noProof/>
              </w:rPr>
              <w:t xml:space="preserve">mission and legal obligation to provide </w:t>
            </w:r>
            <w:r w:rsidRPr="00E72053">
              <w:rPr>
                <w:noProof/>
              </w:rPr>
              <w:t xml:space="preserve">equal access to instruction for students with disabilities. </w:t>
            </w:r>
          </w:p>
        </w:tc>
      </w:tr>
      <w:tr w:rsidR="00182A8E" w:rsidRPr="00E72053" w:rsidTr="000A2D0B">
        <w:trPr>
          <w:trHeight w:val="288"/>
          <w:tblCellSpacing w:w="20" w:type="dxa"/>
        </w:trPr>
        <w:tc>
          <w:tcPr>
            <w:tcW w:w="4963" w:type="dxa"/>
            <w:shd w:val="clear" w:color="auto" w:fill="auto"/>
          </w:tcPr>
          <w:p w:rsidR="00182A8E" w:rsidRPr="00E72053" w:rsidRDefault="00182A8E" w:rsidP="00182A8E">
            <w:pPr>
              <w:pStyle w:val="EvaluationCriteria"/>
              <w:keepNext/>
              <w:keepLines/>
              <w:ind w:left="360"/>
              <w:rPr>
                <w:b w:val="0"/>
                <w:sz w:val="24"/>
                <w:szCs w:val="24"/>
              </w:rPr>
            </w:pPr>
            <w:r w:rsidRPr="00E72053">
              <w:rPr>
                <w:b w:val="0"/>
                <w:sz w:val="24"/>
                <w:szCs w:val="24"/>
              </w:rPr>
              <w:t>Programs Essential for Transfer</w:t>
            </w:r>
          </w:p>
        </w:tc>
        <w:tc>
          <w:tcPr>
            <w:tcW w:w="5323" w:type="dxa"/>
            <w:shd w:val="clear" w:color="auto" w:fill="auto"/>
          </w:tcPr>
          <w:p w:rsidR="00182A8E" w:rsidRPr="00E72053" w:rsidRDefault="00182A8E" w:rsidP="00182A8E">
            <w:pPr>
              <w:keepNext/>
              <w:keepLines/>
              <w:rPr>
                <w:noProof/>
              </w:rPr>
            </w:pPr>
          </w:p>
        </w:tc>
      </w:tr>
      <w:tr w:rsidR="00182A8E" w:rsidRPr="00E72053" w:rsidTr="000A2D0B">
        <w:trPr>
          <w:trHeight w:val="288"/>
          <w:tblCellSpacing w:w="20" w:type="dxa"/>
        </w:trPr>
        <w:tc>
          <w:tcPr>
            <w:tcW w:w="4963" w:type="dxa"/>
            <w:shd w:val="clear" w:color="auto" w:fill="auto"/>
          </w:tcPr>
          <w:p w:rsidR="00182A8E" w:rsidRPr="00E72053" w:rsidRDefault="00182A8E" w:rsidP="00182A8E">
            <w:pPr>
              <w:pStyle w:val="Subcriteria"/>
              <w:keepNext/>
              <w:keepLines/>
              <w:ind w:left="360"/>
              <w:rPr>
                <w:i w:val="0"/>
                <w:sz w:val="24"/>
                <w:szCs w:val="24"/>
              </w:rPr>
            </w:pPr>
            <w:r w:rsidRPr="00E72053">
              <w:rPr>
                <w:i w:val="0"/>
                <w:sz w:val="24"/>
                <w:szCs w:val="24"/>
              </w:rPr>
              <w:t>Programs that Serve a Community Niche</w:t>
            </w:r>
          </w:p>
        </w:tc>
        <w:tc>
          <w:tcPr>
            <w:tcW w:w="5323" w:type="dxa"/>
            <w:shd w:val="clear" w:color="auto" w:fill="auto"/>
          </w:tcPr>
          <w:p w:rsidR="00924635" w:rsidRPr="00924635" w:rsidRDefault="00924635" w:rsidP="00924635">
            <w:pPr>
              <w:rPr>
                <w:rFonts w:cs="Arial"/>
              </w:rPr>
            </w:pPr>
            <w:r w:rsidRPr="00924635">
              <w:rPr>
                <w:rFonts w:cs="Arial"/>
              </w:rPr>
              <w:t>COA has the only program in Peralta for students with acquired brain injury. It is an acknowledged model program state-wide.  Counselors, classroom instructors, professionals at local medical facilities, and community and family members enthusiastically recommend the class and students recommend it to their peers.  The Advisory Committee members expressed concern that the vacancy created by Becky Stone’s May ’09 retirement has not be</w:t>
            </w:r>
            <w:r>
              <w:rPr>
                <w:rFonts w:cs="Arial"/>
              </w:rPr>
              <w:t>en</w:t>
            </w:r>
            <w:r w:rsidRPr="00924635">
              <w:rPr>
                <w:rFonts w:cs="Arial"/>
              </w:rPr>
              <w:t xml:space="preserve"> filled by a permanent instructor.  </w:t>
            </w:r>
          </w:p>
          <w:p w:rsidR="00924635" w:rsidRPr="00924635" w:rsidRDefault="00924635" w:rsidP="00924635">
            <w:pPr>
              <w:rPr>
                <w:rFonts w:cs="Arial"/>
              </w:rPr>
            </w:pPr>
          </w:p>
          <w:p w:rsidR="00924635" w:rsidRPr="00924635" w:rsidRDefault="00924635" w:rsidP="00924635">
            <w:pPr>
              <w:rPr>
                <w:rFonts w:cs="Arial"/>
              </w:rPr>
            </w:pPr>
            <w:r w:rsidRPr="00924635">
              <w:rPr>
                <w:rFonts w:cs="Arial"/>
              </w:rPr>
              <w:t xml:space="preserve">The frequency of acquired brain injury in the </w:t>
            </w:r>
            <w:smartTag w:uri="urn:schemas-microsoft-com:office:smarttags" w:element="place">
              <w:smartTag w:uri="urn:schemas-microsoft-com:office:smarttags" w:element="country-region">
                <w:r w:rsidRPr="00924635">
                  <w:rPr>
                    <w:rFonts w:cs="Arial"/>
                  </w:rPr>
                  <w:t>United States</w:t>
                </w:r>
              </w:smartTag>
            </w:smartTag>
            <w:r w:rsidRPr="00924635">
              <w:rPr>
                <w:rFonts w:cs="Arial"/>
              </w:rPr>
              <w:t xml:space="preserve"> is estimated to be one in every fifteen seconds.  At one time traumatic brain injury caused higher mortality rates.  Now because of improved medical care, more people with ABI survive but have significant cognitive challenges. </w:t>
            </w:r>
          </w:p>
          <w:p w:rsidR="00924635" w:rsidRPr="00924635" w:rsidRDefault="00924635" w:rsidP="00924635">
            <w:pPr>
              <w:rPr>
                <w:rFonts w:cs="Arial"/>
              </w:rPr>
            </w:pPr>
          </w:p>
          <w:p w:rsidR="00924635" w:rsidRPr="00924635" w:rsidRDefault="00924635" w:rsidP="00924635">
            <w:pPr>
              <w:rPr>
                <w:rFonts w:cs="Arial"/>
              </w:rPr>
            </w:pPr>
            <w:r w:rsidRPr="00924635">
              <w:rPr>
                <w:rFonts w:cs="Arial"/>
              </w:rPr>
              <w:t xml:space="preserve">In addition to students currently being served, there is an increasing numbers of veterans who are expected to attend college, especially because of recently expanded educational benefits.  Large numbers of these </w:t>
            </w:r>
            <w:smartTag w:uri="urn:schemas-microsoft-com:office:smarttags" w:element="place">
              <w:smartTag w:uri="urn:schemas-microsoft-com:office:smarttags" w:element="country-region">
                <w:r w:rsidRPr="00924635">
                  <w:rPr>
                    <w:rFonts w:cs="Arial"/>
                  </w:rPr>
                  <w:t>Iraq</w:t>
                </w:r>
              </w:smartTag>
            </w:smartTag>
            <w:r w:rsidRPr="00924635">
              <w:rPr>
                <w:rFonts w:cs="Arial"/>
              </w:rPr>
              <w:t xml:space="preserve"> war veterans are returning home with acquired brain injuries suffered in war. The College must be prepared to serve these students effectively.   </w:t>
            </w:r>
          </w:p>
          <w:p w:rsidR="00924635" w:rsidRPr="00924635" w:rsidRDefault="00924635" w:rsidP="00B52B5A">
            <w:pPr>
              <w:keepNext/>
              <w:keepLines/>
              <w:rPr>
                <w:rFonts w:cs="Arial"/>
                <w:noProof/>
              </w:rPr>
            </w:pPr>
          </w:p>
          <w:p w:rsidR="00182A8E" w:rsidRDefault="00A63B01" w:rsidP="00924635">
            <w:pPr>
              <w:keepNext/>
              <w:keepLines/>
              <w:rPr>
                <w:rFonts w:cs="Arial"/>
                <w:noProof/>
              </w:rPr>
            </w:pPr>
            <w:r w:rsidRPr="00924635">
              <w:rPr>
                <w:rFonts w:cs="Arial"/>
                <w:noProof/>
              </w:rPr>
              <w:t>The Vocational Living Skills classes have provided instruction to students with developmental disability since 1979.  Because of funding cuts, those classes are being phased out.  However, DSPS is working with parent</w:t>
            </w:r>
            <w:r w:rsidR="00924635">
              <w:rPr>
                <w:rFonts w:cs="Arial"/>
                <w:noProof/>
              </w:rPr>
              <w:t>s</w:t>
            </w:r>
            <w:r w:rsidRPr="00924635">
              <w:rPr>
                <w:rFonts w:cs="Arial"/>
                <w:noProof/>
              </w:rPr>
              <w:t xml:space="preserve"> to explore the possibilty of providing those classes as Contract Education with local K-12 school districts. </w:t>
            </w:r>
          </w:p>
          <w:p w:rsidR="00924635" w:rsidRPr="00924635" w:rsidRDefault="00924635" w:rsidP="00924635">
            <w:pPr>
              <w:keepNext/>
              <w:keepLines/>
              <w:rPr>
                <w:rFonts w:cs="Arial"/>
                <w:noProof/>
              </w:rPr>
            </w:pPr>
          </w:p>
        </w:tc>
      </w:tr>
      <w:tr w:rsidR="00182A8E" w:rsidRPr="00E72053" w:rsidTr="000A2D0B">
        <w:trPr>
          <w:trHeight w:val="288"/>
          <w:tblCellSpacing w:w="20" w:type="dxa"/>
        </w:trPr>
        <w:tc>
          <w:tcPr>
            <w:tcW w:w="4963" w:type="dxa"/>
            <w:shd w:val="clear" w:color="auto" w:fill="auto"/>
          </w:tcPr>
          <w:p w:rsidR="00182A8E" w:rsidRPr="00E72053" w:rsidRDefault="00182A8E" w:rsidP="00182A8E">
            <w:pPr>
              <w:pStyle w:val="Subcriteria"/>
              <w:keepNext/>
              <w:keepLines/>
              <w:ind w:left="360"/>
              <w:rPr>
                <w:i w:val="0"/>
                <w:sz w:val="24"/>
                <w:szCs w:val="24"/>
              </w:rPr>
            </w:pPr>
            <w:r w:rsidRPr="00E72053">
              <w:rPr>
                <w:i w:val="0"/>
                <w:sz w:val="24"/>
                <w:szCs w:val="24"/>
              </w:rPr>
              <w:lastRenderedPageBreak/>
              <w:t>Programs where student enrollment or success has been affected by extraordinary external factors, such as barriers due to housing, employment, childcare, etc.</w:t>
            </w:r>
          </w:p>
        </w:tc>
        <w:tc>
          <w:tcPr>
            <w:tcW w:w="5323" w:type="dxa"/>
            <w:shd w:val="clear" w:color="auto" w:fill="auto"/>
          </w:tcPr>
          <w:p w:rsidR="00182A8E" w:rsidRPr="00E72053" w:rsidRDefault="00924635" w:rsidP="00924635">
            <w:pPr>
              <w:keepNext/>
              <w:keepLines/>
              <w:rPr>
                <w:noProof/>
              </w:rPr>
            </w:pPr>
            <w:r>
              <w:rPr>
                <w:noProof/>
              </w:rPr>
              <w:t xml:space="preserve">There are educational and technology barriers for students with disabilities.  Web pages and college document, including the class schedule, are not fully accessible online for students who use assistive software.  DSPS will work with the college to improve access, particularly as the college implements a new web site design.   </w:t>
            </w:r>
          </w:p>
        </w:tc>
      </w:tr>
    </w:tbl>
    <w:p w:rsidR="00182A8E" w:rsidRPr="00E72053" w:rsidRDefault="00182A8E" w:rsidP="00106000">
      <w:pPr>
        <w:pStyle w:val="FieldText"/>
        <w:rPr>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003"/>
        <w:gridCol w:w="5403"/>
      </w:tblGrid>
      <w:tr w:rsidR="00182A8E" w:rsidRPr="00E72053" w:rsidTr="002E3EE8">
        <w:trPr>
          <w:trHeight w:val="288"/>
          <w:tblCellSpacing w:w="20" w:type="dxa"/>
        </w:trPr>
        <w:tc>
          <w:tcPr>
            <w:tcW w:w="4962" w:type="pct"/>
            <w:gridSpan w:val="2"/>
            <w:shd w:val="clear" w:color="auto" w:fill="auto"/>
          </w:tcPr>
          <w:p w:rsidR="00182A8E" w:rsidRPr="00E72053" w:rsidRDefault="00182A8E" w:rsidP="00182A8E">
            <w:pPr>
              <w:pStyle w:val="ListParagraph"/>
              <w:keepNext/>
              <w:keepLines/>
              <w:numPr>
                <w:ilvl w:val="0"/>
                <w:numId w:val="12"/>
              </w:numPr>
              <w:rPr>
                <w:b/>
              </w:rPr>
            </w:pPr>
            <w:r w:rsidRPr="00E72053">
              <w:rPr>
                <w:b/>
              </w:rPr>
              <w:t>Accomplishments and Goals - CTE, Transfer, Basic Skills</w:t>
            </w:r>
          </w:p>
        </w:tc>
      </w:tr>
      <w:tr w:rsidR="00182A8E" w:rsidRPr="00E72053" w:rsidTr="000A2D0B">
        <w:trPr>
          <w:trHeight w:val="288"/>
          <w:tblCellSpacing w:w="20" w:type="dxa"/>
        </w:trPr>
        <w:tc>
          <w:tcPr>
            <w:tcW w:w="2385" w:type="pct"/>
            <w:shd w:val="clear" w:color="auto" w:fill="auto"/>
          </w:tcPr>
          <w:p w:rsidR="00182A8E" w:rsidRPr="00E72053" w:rsidRDefault="00182A8E" w:rsidP="002F6A35">
            <w:pPr>
              <w:pStyle w:val="EvaluationCriteria"/>
              <w:keepNext/>
              <w:keepLines/>
              <w:rPr>
                <w:b w:val="0"/>
                <w:sz w:val="24"/>
                <w:szCs w:val="24"/>
              </w:rPr>
            </w:pPr>
            <w:r w:rsidRPr="00E72053">
              <w:rPr>
                <w:b w:val="0"/>
                <w:sz w:val="24"/>
                <w:szCs w:val="24"/>
              </w:rPr>
              <w:t>CTE and Vocational:  Community and labor market relevance.  Present evidence of community need based on Advisory Committee input, industry need data, McIntyre Environmental Scan, McKinsey Economic Report, licensure and job placement rates, etc.</w:t>
            </w:r>
          </w:p>
        </w:tc>
        <w:tc>
          <w:tcPr>
            <w:tcW w:w="2558" w:type="pct"/>
            <w:shd w:val="clear" w:color="auto" w:fill="auto"/>
          </w:tcPr>
          <w:p w:rsidR="00182A8E" w:rsidRPr="00E72053" w:rsidRDefault="00CF6141" w:rsidP="00750FC5">
            <w:pPr>
              <w:keepNext/>
              <w:keepLines/>
            </w:pPr>
            <w:r w:rsidRPr="00E72053">
              <w:t xml:space="preserve">Partnerships created </w:t>
            </w:r>
            <w:r w:rsidR="00750FC5" w:rsidRPr="00E72053">
              <w:t xml:space="preserve">led </w:t>
            </w:r>
            <w:r w:rsidRPr="00E72053">
              <w:t xml:space="preserve"> to successful application for $250,000/4-year grant to serve students with intellectual disabilities or autism. </w:t>
            </w:r>
            <w:r w:rsidR="00750FC5" w:rsidRPr="00E72053">
              <w:t xml:space="preserve"> C2C program works actively with community partners to target jobs based on labor market demand.  WorkAbility III program identifies job opportunities based on students’ specific skills and interests and has met job placement goals, in spite of the recessionary job market. </w:t>
            </w:r>
          </w:p>
        </w:tc>
      </w:tr>
      <w:tr w:rsidR="00182A8E" w:rsidRPr="00E72053" w:rsidTr="000A2D0B">
        <w:trPr>
          <w:trHeight w:val="288"/>
          <w:tblCellSpacing w:w="20" w:type="dxa"/>
        </w:trPr>
        <w:tc>
          <w:tcPr>
            <w:tcW w:w="2385" w:type="pct"/>
            <w:shd w:val="clear" w:color="auto" w:fill="auto"/>
          </w:tcPr>
          <w:p w:rsidR="00182A8E" w:rsidRPr="00E72053" w:rsidRDefault="00182A8E" w:rsidP="002F6A35">
            <w:pPr>
              <w:pStyle w:val="EvaluationCriteria"/>
              <w:keepNext/>
              <w:keepLines/>
              <w:rPr>
                <w:b w:val="0"/>
                <w:sz w:val="24"/>
                <w:szCs w:val="24"/>
              </w:rPr>
            </w:pPr>
            <w:r w:rsidRPr="00E72053">
              <w:rPr>
                <w:b w:val="0"/>
                <w:sz w:val="24"/>
                <w:szCs w:val="24"/>
              </w:rPr>
              <w:t>Transfer and Basic Skills:  Describe how course offerings address transfer, basic skills, and program completion</w:t>
            </w:r>
          </w:p>
        </w:tc>
        <w:tc>
          <w:tcPr>
            <w:tcW w:w="2558" w:type="pct"/>
            <w:shd w:val="clear" w:color="auto" w:fill="auto"/>
          </w:tcPr>
          <w:p w:rsidR="00182A8E" w:rsidRPr="00E72053" w:rsidRDefault="00750FC5" w:rsidP="00182A8E">
            <w:pPr>
              <w:keepNext/>
              <w:keepLines/>
              <w:rPr>
                <w:noProof/>
              </w:rPr>
            </w:pPr>
            <w:r w:rsidRPr="00E72053">
              <w:rPr>
                <w:noProof/>
              </w:rPr>
              <w:t xml:space="preserve">Success rates for DSPS students are higher than for the college as a whole; however, because of funding cuts, the academic supports available are </w:t>
            </w:r>
            <w:r w:rsidR="00354863" w:rsidRPr="00E72053">
              <w:rPr>
                <w:noProof/>
              </w:rPr>
              <w:t xml:space="preserve">diminished.  Goal is to find alternative funding for supports. </w:t>
            </w:r>
          </w:p>
        </w:tc>
      </w:tr>
    </w:tbl>
    <w:p w:rsidR="00182A8E" w:rsidRPr="00E72053" w:rsidRDefault="00182A8E" w:rsidP="00106000">
      <w:pPr>
        <w:pStyle w:val="FieldText"/>
        <w:rPr>
          <w:sz w:val="24"/>
          <w:szCs w:val="24"/>
        </w:rPr>
      </w:pPr>
    </w:p>
    <w:p w:rsidR="00FD396A" w:rsidRDefault="00FD396A">
      <w:pPr>
        <w:rPr>
          <w:b/>
        </w:rPr>
      </w:pPr>
      <w:r>
        <w:br w:type="page"/>
      </w:r>
    </w:p>
    <w:p w:rsidR="00C11A2A" w:rsidRPr="00E72053" w:rsidRDefault="00C11A2A" w:rsidP="00106000">
      <w:pPr>
        <w:pStyle w:val="FieldText"/>
        <w:rPr>
          <w:sz w:val="24"/>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5023"/>
        <w:gridCol w:w="5297"/>
      </w:tblGrid>
      <w:tr w:rsidR="00182A8E" w:rsidRPr="00E72053" w:rsidTr="00182A8E">
        <w:trPr>
          <w:trHeight w:val="288"/>
          <w:tblCellSpacing w:w="20" w:type="dxa"/>
        </w:trPr>
        <w:tc>
          <w:tcPr>
            <w:tcW w:w="10240" w:type="dxa"/>
            <w:gridSpan w:val="2"/>
            <w:shd w:val="clear" w:color="auto" w:fill="auto"/>
          </w:tcPr>
          <w:p w:rsidR="00182A8E" w:rsidRPr="00E72053" w:rsidRDefault="00182A8E" w:rsidP="000A2D0B">
            <w:pPr>
              <w:pStyle w:val="ListParagraph"/>
              <w:keepNext/>
              <w:keepLines/>
              <w:numPr>
                <w:ilvl w:val="0"/>
                <w:numId w:val="12"/>
              </w:numPr>
              <w:rPr>
                <w:b/>
              </w:rPr>
            </w:pPr>
            <w:r w:rsidRPr="00E72053">
              <w:rPr>
                <w:b/>
              </w:rPr>
              <w:t>Action Plans</w:t>
            </w:r>
            <w:r w:rsidR="008811A9" w:rsidRPr="00E72053">
              <w:rPr>
                <w:b/>
              </w:rPr>
              <w:t xml:space="preserve"> and data sources</w:t>
            </w:r>
            <w:r w:rsidR="009221D8" w:rsidRPr="00E72053">
              <w:rPr>
                <w:b/>
              </w:rPr>
              <w:t xml:space="preserve"> (indicate which data sources used)</w:t>
            </w:r>
          </w:p>
        </w:tc>
      </w:tr>
      <w:tr w:rsidR="00182A8E" w:rsidRPr="00E72053" w:rsidTr="000A2D0B">
        <w:trPr>
          <w:trHeight w:val="288"/>
          <w:tblCellSpacing w:w="20" w:type="dxa"/>
        </w:trPr>
        <w:tc>
          <w:tcPr>
            <w:tcW w:w="4963" w:type="dxa"/>
            <w:shd w:val="clear" w:color="auto" w:fill="auto"/>
          </w:tcPr>
          <w:p w:rsidR="00182A8E" w:rsidRPr="00E72053" w:rsidRDefault="00182A8E" w:rsidP="00182A8E">
            <w:pPr>
              <w:rPr>
                <w:b/>
              </w:rPr>
            </w:pPr>
            <w:r w:rsidRPr="00E72053">
              <w:t xml:space="preserve">Describe action plans for responding to the above data. Consider curriculum, pedagogy/instructional, scheduling, and marketing strategies. Also, please reference any cross district collaboration with the same discipline at other Peralta colleges. </w:t>
            </w:r>
            <w:r w:rsidRPr="00E72053">
              <w:rPr>
                <w:rFonts w:cs="Arial"/>
                <w:noProof/>
              </w:rPr>
              <w:t xml:space="preserve"> </w:t>
            </w:r>
          </w:p>
        </w:tc>
        <w:tc>
          <w:tcPr>
            <w:tcW w:w="5237" w:type="dxa"/>
            <w:shd w:val="clear" w:color="auto" w:fill="auto"/>
          </w:tcPr>
          <w:p w:rsidR="00A63B01" w:rsidRPr="00E72053" w:rsidRDefault="005C1ACA" w:rsidP="005C1ACA">
            <w:pPr>
              <w:jc w:val="both"/>
              <w:rPr>
                <w:rFonts w:cs="Arial"/>
              </w:rPr>
            </w:pPr>
            <w:r w:rsidRPr="00E72053">
              <w:rPr>
                <w:rFonts w:cs="Arial"/>
              </w:rPr>
              <w:t>With support of college and district staff, DSPS will identify and apply for additional grant funding for instructional assistants in the Learning Skills program</w:t>
            </w:r>
            <w:r w:rsidR="00A63B01" w:rsidRPr="00E72053">
              <w:rPr>
                <w:rFonts w:cs="Arial"/>
              </w:rPr>
              <w:t>, especially for math</w:t>
            </w:r>
            <w:r w:rsidRPr="00E72053">
              <w:rPr>
                <w:rFonts w:cs="Arial"/>
              </w:rPr>
              <w:t xml:space="preserve">;  </w:t>
            </w:r>
          </w:p>
          <w:p w:rsidR="00A63B01" w:rsidRPr="00E72053" w:rsidRDefault="00A63B01" w:rsidP="005C1ACA">
            <w:pPr>
              <w:jc w:val="both"/>
              <w:rPr>
                <w:rFonts w:cs="Arial"/>
              </w:rPr>
            </w:pPr>
          </w:p>
          <w:p w:rsidR="005C1ACA" w:rsidRPr="00E72053" w:rsidRDefault="00A63B01" w:rsidP="005C1ACA">
            <w:pPr>
              <w:jc w:val="both"/>
              <w:rPr>
                <w:rFonts w:cs="Arial"/>
              </w:rPr>
            </w:pPr>
            <w:r w:rsidRPr="00E72053">
              <w:rPr>
                <w:rFonts w:cs="Arial"/>
              </w:rPr>
              <w:t xml:space="preserve">DSPS will work with parents and community advocates to pursue the option of providing </w:t>
            </w:r>
            <w:r w:rsidR="005C1ACA" w:rsidRPr="00E72053">
              <w:rPr>
                <w:rFonts w:cs="Arial"/>
              </w:rPr>
              <w:t xml:space="preserve">Vocational Living Skills </w:t>
            </w:r>
            <w:r w:rsidRPr="00E72053">
              <w:rPr>
                <w:rFonts w:cs="Arial"/>
              </w:rPr>
              <w:t xml:space="preserve">classes as Contract Education; </w:t>
            </w:r>
          </w:p>
          <w:p w:rsidR="005C1ACA" w:rsidRPr="00E72053" w:rsidRDefault="005C1ACA" w:rsidP="005C1ACA">
            <w:pPr>
              <w:rPr>
                <w:rFonts w:cs="Arial"/>
              </w:rPr>
            </w:pPr>
            <w:r w:rsidRPr="00E72053">
              <w:rPr>
                <w:rFonts w:cs="Arial"/>
              </w:rPr>
              <w:t xml:space="preserve"> </w:t>
            </w:r>
          </w:p>
          <w:p w:rsidR="005C1ACA" w:rsidRDefault="005C1ACA" w:rsidP="005C1ACA">
            <w:pPr>
              <w:rPr>
                <w:rFonts w:cs="Arial"/>
              </w:rPr>
            </w:pPr>
            <w:r w:rsidRPr="00E72053">
              <w:rPr>
                <w:rFonts w:cs="Arial"/>
              </w:rPr>
              <w:t xml:space="preserve">DSPS will explore pilot project in using universal design strategies with students enrolled in COA Student Success Learning Communities. </w:t>
            </w:r>
          </w:p>
          <w:p w:rsidR="00FD396A" w:rsidRDefault="00FD396A" w:rsidP="005C1ACA">
            <w:pPr>
              <w:rPr>
                <w:rFonts w:cs="Arial"/>
              </w:rPr>
            </w:pPr>
          </w:p>
          <w:p w:rsidR="00FD396A" w:rsidRPr="00E72053" w:rsidRDefault="00FD396A" w:rsidP="005C1ACA">
            <w:pPr>
              <w:rPr>
                <w:rFonts w:cs="Arial"/>
              </w:rPr>
            </w:pPr>
            <w:r>
              <w:rPr>
                <w:rFonts w:cs="Arial"/>
              </w:rPr>
              <w:t xml:space="preserve">DSPS will participate in training to implement SARS as a primary vehicle to document student contacts. </w:t>
            </w:r>
          </w:p>
          <w:p w:rsidR="005C1ACA" w:rsidRPr="00E72053" w:rsidRDefault="005C1ACA" w:rsidP="005C1ACA">
            <w:pPr>
              <w:rPr>
                <w:rFonts w:cs="Arial"/>
              </w:rPr>
            </w:pPr>
          </w:p>
          <w:p w:rsidR="00182A8E" w:rsidRPr="00E72053" w:rsidRDefault="00182A8E" w:rsidP="00182A8E">
            <w:pPr>
              <w:keepNext/>
              <w:keepLines/>
            </w:pPr>
          </w:p>
        </w:tc>
      </w:tr>
      <w:tr w:rsidR="008811A9" w:rsidRPr="00E72053" w:rsidTr="000A2D0B">
        <w:trPr>
          <w:trHeight w:val="288"/>
          <w:tblCellSpacing w:w="20" w:type="dxa"/>
        </w:trPr>
        <w:tc>
          <w:tcPr>
            <w:tcW w:w="4963" w:type="dxa"/>
            <w:shd w:val="clear" w:color="auto" w:fill="auto"/>
          </w:tcPr>
          <w:p w:rsidR="008811A9" w:rsidRPr="00E72053" w:rsidRDefault="000A2D0B" w:rsidP="00182A8E">
            <w:r w:rsidRPr="00E72053">
              <w:t>Data Source – Assessment Findings</w:t>
            </w:r>
          </w:p>
        </w:tc>
        <w:tc>
          <w:tcPr>
            <w:tcW w:w="5237" w:type="dxa"/>
            <w:shd w:val="clear" w:color="auto" w:fill="auto"/>
          </w:tcPr>
          <w:p w:rsidR="008811A9" w:rsidRPr="00E72053" w:rsidRDefault="008811A9" w:rsidP="00182A8E">
            <w:pPr>
              <w:keepNext/>
              <w:keepLines/>
            </w:pPr>
          </w:p>
        </w:tc>
      </w:tr>
      <w:tr w:rsidR="000A2D0B" w:rsidRPr="00E72053" w:rsidTr="000A2D0B">
        <w:trPr>
          <w:trHeight w:val="288"/>
          <w:tblCellSpacing w:w="20" w:type="dxa"/>
        </w:trPr>
        <w:tc>
          <w:tcPr>
            <w:tcW w:w="4963" w:type="dxa"/>
            <w:shd w:val="clear" w:color="auto" w:fill="auto"/>
          </w:tcPr>
          <w:p w:rsidR="000A2D0B" w:rsidRPr="00E72053" w:rsidRDefault="000A2D0B" w:rsidP="00182A8E">
            <w:r w:rsidRPr="00E72053">
              <w:t>Data Source – BI Data</w:t>
            </w:r>
          </w:p>
        </w:tc>
        <w:tc>
          <w:tcPr>
            <w:tcW w:w="5237" w:type="dxa"/>
            <w:shd w:val="clear" w:color="auto" w:fill="auto"/>
          </w:tcPr>
          <w:p w:rsidR="000A2D0B" w:rsidRPr="00E72053" w:rsidRDefault="000A2D0B" w:rsidP="00182A8E">
            <w:pPr>
              <w:keepNext/>
              <w:keepLines/>
            </w:pPr>
          </w:p>
        </w:tc>
      </w:tr>
      <w:tr w:rsidR="000A2D0B" w:rsidRPr="00E72053" w:rsidTr="000A2D0B">
        <w:trPr>
          <w:trHeight w:val="288"/>
          <w:tblCellSpacing w:w="20" w:type="dxa"/>
        </w:trPr>
        <w:tc>
          <w:tcPr>
            <w:tcW w:w="4963" w:type="dxa"/>
            <w:shd w:val="clear" w:color="auto" w:fill="auto"/>
          </w:tcPr>
          <w:p w:rsidR="000A2D0B" w:rsidRPr="00E72053" w:rsidRDefault="000A2D0B" w:rsidP="00182A8E">
            <w:r w:rsidRPr="00E72053">
              <w:t>Data Source – Institutional Goals</w:t>
            </w:r>
          </w:p>
        </w:tc>
        <w:tc>
          <w:tcPr>
            <w:tcW w:w="5237" w:type="dxa"/>
            <w:shd w:val="clear" w:color="auto" w:fill="auto"/>
          </w:tcPr>
          <w:p w:rsidR="000A2D0B" w:rsidRPr="00E72053" w:rsidRDefault="000A2D0B" w:rsidP="00182A8E">
            <w:pPr>
              <w:keepNext/>
              <w:keepLines/>
            </w:pPr>
          </w:p>
        </w:tc>
      </w:tr>
      <w:tr w:rsidR="000A2D0B" w:rsidRPr="00E72053" w:rsidTr="000A2D0B">
        <w:trPr>
          <w:trHeight w:val="288"/>
          <w:tblCellSpacing w:w="20" w:type="dxa"/>
        </w:trPr>
        <w:tc>
          <w:tcPr>
            <w:tcW w:w="4963" w:type="dxa"/>
            <w:shd w:val="clear" w:color="auto" w:fill="auto"/>
          </w:tcPr>
          <w:p w:rsidR="000A2D0B" w:rsidRPr="00E72053" w:rsidRDefault="000A2D0B" w:rsidP="00182A8E">
            <w:r w:rsidRPr="00E72053">
              <w:t>Other Data Sources</w:t>
            </w:r>
          </w:p>
        </w:tc>
        <w:tc>
          <w:tcPr>
            <w:tcW w:w="5237" w:type="dxa"/>
            <w:shd w:val="clear" w:color="auto" w:fill="auto"/>
          </w:tcPr>
          <w:p w:rsidR="000A2D0B" w:rsidRPr="00E72053" w:rsidRDefault="000A2D0B" w:rsidP="00182A8E">
            <w:pPr>
              <w:keepNext/>
              <w:keepLines/>
            </w:pPr>
          </w:p>
        </w:tc>
      </w:tr>
    </w:tbl>
    <w:p w:rsidR="00182A8E" w:rsidRPr="00E72053" w:rsidRDefault="00182A8E" w:rsidP="00106000">
      <w:pPr>
        <w:pStyle w:val="FieldText"/>
        <w:rPr>
          <w:sz w:val="24"/>
          <w:szCs w:val="24"/>
        </w:rPr>
      </w:pPr>
    </w:p>
    <w:p w:rsidR="00C11A2A" w:rsidRPr="00E72053" w:rsidRDefault="00C11A2A" w:rsidP="00106000">
      <w:pPr>
        <w:pStyle w:val="FieldText"/>
        <w:rPr>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00"/>
      </w:tblPr>
      <w:tblGrid>
        <w:gridCol w:w="4555"/>
        <w:gridCol w:w="5851"/>
      </w:tblGrid>
      <w:tr w:rsidR="00182A8E" w:rsidRPr="00E72053" w:rsidTr="00BE1552">
        <w:trPr>
          <w:trHeight w:val="288"/>
          <w:tblCellSpacing w:w="20" w:type="dxa"/>
        </w:trPr>
        <w:tc>
          <w:tcPr>
            <w:tcW w:w="4962" w:type="pct"/>
            <w:gridSpan w:val="2"/>
            <w:shd w:val="clear" w:color="auto" w:fill="auto"/>
          </w:tcPr>
          <w:p w:rsidR="008811A9" w:rsidRPr="00E72053" w:rsidRDefault="00182A8E" w:rsidP="00182A8E">
            <w:pPr>
              <w:pStyle w:val="ListParagraph"/>
              <w:keepNext/>
              <w:keepLines/>
              <w:numPr>
                <w:ilvl w:val="0"/>
                <w:numId w:val="12"/>
              </w:numPr>
              <w:rPr>
                <w:b/>
              </w:rPr>
            </w:pPr>
            <w:r w:rsidRPr="00E72053">
              <w:rPr>
                <w:b/>
              </w:rPr>
              <w:lastRenderedPageBreak/>
              <w:t>Needs</w:t>
            </w:r>
            <w:r w:rsidR="008811A9" w:rsidRPr="00E72053">
              <w:rPr>
                <w:b/>
              </w:rPr>
              <w:t xml:space="preserve"> and data sources</w:t>
            </w:r>
            <w:r w:rsidR="009221D8" w:rsidRPr="00E72053">
              <w:rPr>
                <w:b/>
              </w:rPr>
              <w:t xml:space="preserve"> (indicate which data sources used)</w:t>
            </w:r>
          </w:p>
          <w:p w:rsidR="00182A8E" w:rsidRPr="00E72053" w:rsidRDefault="008811A9" w:rsidP="008811A9">
            <w:pPr>
              <w:pStyle w:val="ListParagraph"/>
              <w:keepNext/>
              <w:keepLines/>
              <w:rPr>
                <w:b/>
              </w:rPr>
            </w:pPr>
            <w:r w:rsidRPr="00E72053">
              <w:rPr>
                <w:b/>
              </w:rPr>
              <w:t>Please prioritize in each category, with highest priority first.</w:t>
            </w:r>
          </w:p>
        </w:tc>
      </w:tr>
      <w:tr w:rsidR="00182A8E" w:rsidRPr="00E72053" w:rsidTr="00A0728F">
        <w:trPr>
          <w:trHeight w:val="288"/>
          <w:tblCellSpacing w:w="20" w:type="dxa"/>
        </w:trPr>
        <w:tc>
          <w:tcPr>
            <w:tcW w:w="2168" w:type="pct"/>
            <w:shd w:val="clear" w:color="auto" w:fill="auto"/>
          </w:tcPr>
          <w:p w:rsidR="00182A8E" w:rsidRPr="00E72053" w:rsidRDefault="00182A8E" w:rsidP="000A2D0B">
            <w:pPr>
              <w:keepNext/>
              <w:keepLines/>
              <w:rPr>
                <w:b/>
              </w:rPr>
            </w:pPr>
            <w:r w:rsidRPr="00E72053">
              <w:t xml:space="preserve">Please describe any </w:t>
            </w:r>
            <w:r w:rsidRPr="00E72053">
              <w:rPr>
                <w:b/>
              </w:rPr>
              <w:t>equipment, material and supply</w:t>
            </w:r>
            <w:r w:rsidRPr="00E72053">
              <w:t xml:space="preserve"> needs</w:t>
            </w:r>
            <w:r w:rsidRPr="00E72053">
              <w:rPr>
                <w:rFonts w:cs="Arial"/>
              </w:rPr>
              <w:t>.</w:t>
            </w:r>
          </w:p>
        </w:tc>
        <w:tc>
          <w:tcPr>
            <w:tcW w:w="2774" w:type="pct"/>
            <w:shd w:val="clear" w:color="auto" w:fill="auto"/>
          </w:tcPr>
          <w:p w:rsidR="00A0728F" w:rsidRPr="00116702" w:rsidRDefault="00A0728F" w:rsidP="00A0728F">
            <w:pPr>
              <w:rPr>
                <w:rFonts w:cs="Arial"/>
              </w:rPr>
            </w:pPr>
            <w:r w:rsidRPr="00116702">
              <w:rPr>
                <w:rFonts w:cs="Arial"/>
              </w:rPr>
              <w:t xml:space="preserve">Non-instructional: </w:t>
            </w:r>
          </w:p>
          <w:p w:rsidR="00A0728F" w:rsidRPr="00116702" w:rsidRDefault="00A0728F" w:rsidP="00A0728F">
            <w:pPr>
              <w:pStyle w:val="ListParagraph"/>
              <w:numPr>
                <w:ilvl w:val="0"/>
                <w:numId w:val="18"/>
              </w:numPr>
              <w:spacing w:after="200"/>
              <w:rPr>
                <w:rFonts w:eastAsia="Calibri" w:cs="Arial"/>
              </w:rPr>
            </w:pPr>
            <w:r w:rsidRPr="00116702">
              <w:rPr>
                <w:rFonts w:eastAsia="Calibri" w:cs="Arial"/>
              </w:rPr>
              <w:t xml:space="preserve">Office </w:t>
            </w:r>
            <w:r w:rsidR="00004241" w:rsidRPr="00116702">
              <w:rPr>
                <w:rFonts w:eastAsia="Calibri" w:cs="Arial"/>
              </w:rPr>
              <w:t>c</w:t>
            </w:r>
            <w:r w:rsidRPr="00116702">
              <w:rPr>
                <w:rFonts w:eastAsia="Calibri" w:cs="Arial"/>
              </w:rPr>
              <w:t>omputers</w:t>
            </w:r>
          </w:p>
          <w:p w:rsidR="00004241" w:rsidRPr="00116702" w:rsidRDefault="00004241" w:rsidP="00A0728F">
            <w:pPr>
              <w:pStyle w:val="ListParagraph"/>
              <w:numPr>
                <w:ilvl w:val="0"/>
                <w:numId w:val="18"/>
              </w:numPr>
              <w:spacing w:after="200"/>
              <w:rPr>
                <w:rFonts w:eastAsia="Calibri" w:cs="Arial"/>
              </w:rPr>
            </w:pPr>
            <w:r w:rsidRPr="00116702">
              <w:rPr>
                <w:rFonts w:eastAsia="Calibri" w:cs="Arial"/>
              </w:rPr>
              <w:t>Office printers</w:t>
            </w:r>
          </w:p>
          <w:p w:rsidR="00A0728F" w:rsidRPr="00116702" w:rsidRDefault="00A0728F" w:rsidP="00A0728F">
            <w:pPr>
              <w:pStyle w:val="ListParagraph"/>
              <w:numPr>
                <w:ilvl w:val="0"/>
                <w:numId w:val="18"/>
              </w:numPr>
              <w:spacing w:after="200"/>
              <w:rPr>
                <w:rFonts w:eastAsia="Calibri" w:cs="Arial"/>
              </w:rPr>
            </w:pPr>
            <w:r w:rsidRPr="00116702">
              <w:rPr>
                <w:rFonts w:eastAsia="Calibri" w:cs="Arial"/>
              </w:rPr>
              <w:t>Updated software</w:t>
            </w:r>
          </w:p>
          <w:p w:rsidR="00A0728F" w:rsidRPr="00116702" w:rsidRDefault="00A0728F" w:rsidP="00A0728F">
            <w:pPr>
              <w:pStyle w:val="ListParagraph"/>
              <w:numPr>
                <w:ilvl w:val="0"/>
                <w:numId w:val="18"/>
              </w:numPr>
              <w:spacing w:after="200"/>
              <w:rPr>
                <w:rFonts w:eastAsia="Calibri" w:cs="Arial"/>
              </w:rPr>
            </w:pPr>
            <w:r w:rsidRPr="00116702">
              <w:rPr>
                <w:rFonts w:eastAsia="Calibri" w:cs="Arial"/>
              </w:rPr>
              <w:t xml:space="preserve">File Cabinets    </w:t>
            </w:r>
          </w:p>
          <w:p w:rsidR="00A0728F" w:rsidRPr="00116702" w:rsidRDefault="00A0728F" w:rsidP="00A0728F">
            <w:pPr>
              <w:pStyle w:val="ListParagraph"/>
              <w:numPr>
                <w:ilvl w:val="0"/>
                <w:numId w:val="18"/>
              </w:numPr>
              <w:spacing w:after="200"/>
              <w:rPr>
                <w:rFonts w:eastAsia="Calibri" w:cs="Arial"/>
              </w:rPr>
            </w:pPr>
            <w:r w:rsidRPr="00116702">
              <w:rPr>
                <w:rFonts w:eastAsia="Calibri" w:cs="Arial"/>
              </w:rPr>
              <w:t>Ergonomic chairs/desks</w:t>
            </w:r>
          </w:p>
          <w:p w:rsidR="00A0728F" w:rsidRPr="00116702" w:rsidRDefault="00A0728F" w:rsidP="00A0728F">
            <w:pPr>
              <w:pStyle w:val="ListParagraph"/>
              <w:numPr>
                <w:ilvl w:val="0"/>
                <w:numId w:val="18"/>
              </w:numPr>
              <w:spacing w:after="200"/>
              <w:rPr>
                <w:rFonts w:eastAsia="Calibri" w:cs="Arial"/>
              </w:rPr>
            </w:pPr>
            <w:r w:rsidRPr="00116702">
              <w:rPr>
                <w:rFonts w:eastAsia="Calibri" w:cs="Arial"/>
              </w:rPr>
              <w:t>Telephones</w:t>
            </w:r>
          </w:p>
          <w:p w:rsidR="00A0728F" w:rsidRPr="00116702" w:rsidRDefault="00A0728F" w:rsidP="00A0728F">
            <w:pPr>
              <w:pStyle w:val="ListParagraph"/>
              <w:numPr>
                <w:ilvl w:val="0"/>
                <w:numId w:val="18"/>
              </w:numPr>
              <w:spacing w:after="200"/>
              <w:rPr>
                <w:rFonts w:eastAsia="Calibri" w:cs="Arial"/>
              </w:rPr>
            </w:pPr>
            <w:r w:rsidRPr="00116702">
              <w:rPr>
                <w:rFonts w:eastAsia="Calibri" w:cs="Arial"/>
              </w:rPr>
              <w:t>Office supplies</w:t>
            </w:r>
          </w:p>
          <w:p w:rsidR="00182A8E" w:rsidRPr="00E72053" w:rsidRDefault="00182A8E" w:rsidP="00182A8E">
            <w:pPr>
              <w:keepNext/>
              <w:keepLines/>
            </w:pPr>
          </w:p>
        </w:tc>
      </w:tr>
      <w:tr w:rsidR="00182A8E" w:rsidRPr="00E72053" w:rsidTr="00A0728F">
        <w:trPr>
          <w:trHeight w:val="288"/>
          <w:tblCellSpacing w:w="20" w:type="dxa"/>
        </w:trPr>
        <w:tc>
          <w:tcPr>
            <w:tcW w:w="2168" w:type="pct"/>
            <w:shd w:val="clear" w:color="auto" w:fill="auto"/>
          </w:tcPr>
          <w:p w:rsidR="00182A8E" w:rsidRPr="00E72053" w:rsidRDefault="00182A8E" w:rsidP="002F6A35">
            <w:pPr>
              <w:keepNext/>
              <w:keepLines/>
              <w:rPr>
                <w:b/>
              </w:rPr>
            </w:pPr>
            <w:r w:rsidRPr="00E72053">
              <w:t xml:space="preserve">Please describe any </w:t>
            </w:r>
            <w:r w:rsidR="000A1145" w:rsidRPr="00E72053">
              <w:rPr>
                <w:b/>
              </w:rPr>
              <w:t>faculty/</w:t>
            </w:r>
            <w:r w:rsidRPr="00E72053">
              <w:rPr>
                <w:b/>
              </w:rPr>
              <w:t>classified/student assistant</w:t>
            </w:r>
            <w:r w:rsidRPr="00E72053">
              <w:t xml:space="preserve"> needs</w:t>
            </w:r>
            <w:r w:rsidRPr="00E72053">
              <w:rPr>
                <w:rFonts w:cs="Arial"/>
              </w:rPr>
              <w:t>.</w:t>
            </w:r>
          </w:p>
        </w:tc>
        <w:tc>
          <w:tcPr>
            <w:tcW w:w="2774" w:type="pct"/>
            <w:shd w:val="clear" w:color="auto" w:fill="auto"/>
          </w:tcPr>
          <w:p w:rsidR="00182A8E" w:rsidRPr="00E72053" w:rsidRDefault="00A0728F" w:rsidP="00182A8E">
            <w:pPr>
              <w:keepNext/>
              <w:keepLines/>
              <w:rPr>
                <w:noProof/>
              </w:rPr>
            </w:pPr>
            <w:r w:rsidRPr="00E72053">
              <w:rPr>
                <w:noProof/>
              </w:rPr>
              <w:t xml:space="preserve">1.0 Intake/Data Specialist: MIS/Contract compliance for grants; student assistants for note taking; sign language interpreters; testing accommodations assistant. </w:t>
            </w:r>
          </w:p>
        </w:tc>
      </w:tr>
      <w:tr w:rsidR="00182A8E" w:rsidRPr="00E72053" w:rsidTr="00A0728F">
        <w:trPr>
          <w:trHeight w:val="288"/>
          <w:tblCellSpacing w:w="20" w:type="dxa"/>
        </w:trPr>
        <w:tc>
          <w:tcPr>
            <w:tcW w:w="2168" w:type="pct"/>
            <w:shd w:val="clear" w:color="auto" w:fill="auto"/>
          </w:tcPr>
          <w:p w:rsidR="00182A8E" w:rsidRPr="00E72053" w:rsidRDefault="00182A8E" w:rsidP="000A2D0B">
            <w:pPr>
              <w:keepNext/>
              <w:keepLines/>
              <w:rPr>
                <w:b/>
              </w:rPr>
            </w:pPr>
            <w:r w:rsidRPr="00E72053">
              <w:t xml:space="preserve">Please describe any </w:t>
            </w:r>
            <w:r w:rsidRPr="00E72053">
              <w:rPr>
                <w:b/>
              </w:rPr>
              <w:t>facilities</w:t>
            </w:r>
            <w:r w:rsidRPr="00E72053">
              <w:t xml:space="preserve"> needs</w:t>
            </w:r>
            <w:r w:rsidRPr="00E72053">
              <w:rPr>
                <w:rFonts w:cs="Arial"/>
              </w:rPr>
              <w:t>.</w:t>
            </w:r>
          </w:p>
        </w:tc>
        <w:tc>
          <w:tcPr>
            <w:tcW w:w="2774" w:type="pct"/>
            <w:shd w:val="clear" w:color="auto" w:fill="auto"/>
          </w:tcPr>
          <w:p w:rsidR="00182A8E" w:rsidRPr="00E72053" w:rsidRDefault="00A0728F" w:rsidP="00F22471">
            <w:pPr>
              <w:keepNext/>
              <w:keepLines/>
              <w:rPr>
                <w:noProof/>
              </w:rPr>
            </w:pPr>
            <w:r w:rsidRPr="00E72053">
              <w:rPr>
                <w:noProof/>
              </w:rPr>
              <w:t xml:space="preserve">Ensure there is sufficient swing space for DSPS services and instruction, including grant-funded staff and activities, when buildings C and D are </w:t>
            </w:r>
            <w:r w:rsidR="00F22471" w:rsidRPr="00E72053">
              <w:rPr>
                <w:noProof/>
              </w:rPr>
              <w:t>demolished</w:t>
            </w:r>
            <w:r w:rsidRPr="00E72053">
              <w:rPr>
                <w:noProof/>
              </w:rPr>
              <w:t xml:space="preserve">. </w:t>
            </w:r>
          </w:p>
        </w:tc>
      </w:tr>
      <w:tr w:rsidR="000A1145" w:rsidRPr="00E72053" w:rsidTr="00A0728F">
        <w:trPr>
          <w:trHeight w:val="288"/>
          <w:tblCellSpacing w:w="20" w:type="dxa"/>
        </w:trPr>
        <w:tc>
          <w:tcPr>
            <w:tcW w:w="2168" w:type="pct"/>
            <w:shd w:val="clear" w:color="auto" w:fill="auto"/>
          </w:tcPr>
          <w:p w:rsidR="000A1145" w:rsidRPr="00E72053" w:rsidRDefault="000A1145" w:rsidP="000A2D0B">
            <w:pPr>
              <w:keepNext/>
              <w:keepLines/>
            </w:pPr>
            <w:r w:rsidRPr="00E72053">
              <w:t xml:space="preserve">Please describe any </w:t>
            </w:r>
            <w:r w:rsidRPr="00E72053">
              <w:rPr>
                <w:b/>
              </w:rPr>
              <w:t xml:space="preserve">technology </w:t>
            </w:r>
            <w:r w:rsidRPr="00E72053">
              <w:t>needs.</w:t>
            </w:r>
          </w:p>
        </w:tc>
        <w:tc>
          <w:tcPr>
            <w:tcW w:w="2774" w:type="pct"/>
            <w:shd w:val="clear" w:color="auto" w:fill="auto"/>
          </w:tcPr>
          <w:p w:rsidR="000A1145" w:rsidRPr="00E72053" w:rsidRDefault="00004241" w:rsidP="00004241">
            <w:pPr>
              <w:keepNext/>
              <w:keepLines/>
              <w:rPr>
                <w:noProof/>
              </w:rPr>
            </w:pPr>
            <w:r>
              <w:rPr>
                <w:noProof/>
              </w:rPr>
              <w:t>Replace office computers and printers; update</w:t>
            </w:r>
            <w:r w:rsidR="00A0728F" w:rsidRPr="00E72053">
              <w:rPr>
                <w:noProof/>
              </w:rPr>
              <w:t xml:space="preserve"> all software on office computers</w:t>
            </w:r>
            <w:r w:rsidR="00FA49DE">
              <w:rPr>
                <w:noProof/>
              </w:rPr>
              <w:t xml:space="preserve">, including access to SARS for student log-in and counselor scheduling. </w:t>
            </w:r>
          </w:p>
        </w:tc>
      </w:tr>
      <w:tr w:rsidR="000A2D0B" w:rsidRPr="00E72053" w:rsidTr="00A0728F">
        <w:trPr>
          <w:trHeight w:val="288"/>
          <w:tblCellSpacing w:w="20" w:type="dxa"/>
        </w:trPr>
        <w:tc>
          <w:tcPr>
            <w:tcW w:w="2168" w:type="pct"/>
            <w:shd w:val="clear" w:color="auto" w:fill="auto"/>
          </w:tcPr>
          <w:p w:rsidR="000A2D0B" w:rsidRPr="00E72053" w:rsidRDefault="000A2D0B" w:rsidP="00DD506C">
            <w:r w:rsidRPr="00E72053">
              <w:t>Data Source – Assessment Findings</w:t>
            </w:r>
          </w:p>
        </w:tc>
        <w:tc>
          <w:tcPr>
            <w:tcW w:w="2774" w:type="pct"/>
            <w:shd w:val="clear" w:color="auto" w:fill="auto"/>
          </w:tcPr>
          <w:p w:rsidR="000A2D0B" w:rsidRPr="00E72053" w:rsidRDefault="000A2D0B" w:rsidP="00DD506C">
            <w:pPr>
              <w:keepNext/>
              <w:keepLines/>
            </w:pPr>
          </w:p>
        </w:tc>
      </w:tr>
      <w:tr w:rsidR="000A2D0B" w:rsidRPr="00E72053" w:rsidTr="00A0728F">
        <w:trPr>
          <w:trHeight w:val="288"/>
          <w:tblCellSpacing w:w="20" w:type="dxa"/>
        </w:trPr>
        <w:tc>
          <w:tcPr>
            <w:tcW w:w="2168" w:type="pct"/>
            <w:shd w:val="clear" w:color="auto" w:fill="auto"/>
          </w:tcPr>
          <w:p w:rsidR="000A2D0B" w:rsidRPr="00E72053" w:rsidRDefault="000A2D0B" w:rsidP="00DD506C">
            <w:r w:rsidRPr="00E72053">
              <w:t>Data Source – BI Data</w:t>
            </w:r>
          </w:p>
        </w:tc>
        <w:tc>
          <w:tcPr>
            <w:tcW w:w="2774" w:type="pct"/>
            <w:shd w:val="clear" w:color="auto" w:fill="auto"/>
          </w:tcPr>
          <w:p w:rsidR="000A2D0B" w:rsidRPr="00E72053" w:rsidRDefault="000A2D0B" w:rsidP="00DD506C">
            <w:pPr>
              <w:keepNext/>
              <w:keepLines/>
            </w:pPr>
          </w:p>
        </w:tc>
      </w:tr>
      <w:tr w:rsidR="000A2D0B" w:rsidRPr="00E72053" w:rsidTr="00A0728F">
        <w:trPr>
          <w:trHeight w:val="288"/>
          <w:tblCellSpacing w:w="20" w:type="dxa"/>
        </w:trPr>
        <w:tc>
          <w:tcPr>
            <w:tcW w:w="2168" w:type="pct"/>
            <w:shd w:val="clear" w:color="auto" w:fill="auto"/>
          </w:tcPr>
          <w:p w:rsidR="000A2D0B" w:rsidRPr="00E72053" w:rsidRDefault="000A2D0B" w:rsidP="00DD506C">
            <w:r w:rsidRPr="00E72053">
              <w:t>Data Source – Institutional Goals</w:t>
            </w:r>
          </w:p>
        </w:tc>
        <w:tc>
          <w:tcPr>
            <w:tcW w:w="2774" w:type="pct"/>
            <w:shd w:val="clear" w:color="auto" w:fill="auto"/>
          </w:tcPr>
          <w:p w:rsidR="000A2D0B" w:rsidRPr="00E72053" w:rsidRDefault="000A2D0B" w:rsidP="00DD506C">
            <w:pPr>
              <w:keepNext/>
              <w:keepLines/>
            </w:pPr>
          </w:p>
        </w:tc>
      </w:tr>
      <w:tr w:rsidR="000A2D0B" w:rsidRPr="00E72053" w:rsidTr="00A0728F">
        <w:trPr>
          <w:trHeight w:val="288"/>
          <w:tblCellSpacing w:w="20" w:type="dxa"/>
        </w:trPr>
        <w:tc>
          <w:tcPr>
            <w:tcW w:w="2168" w:type="pct"/>
            <w:shd w:val="clear" w:color="auto" w:fill="auto"/>
          </w:tcPr>
          <w:p w:rsidR="000A2D0B" w:rsidRPr="00E72053" w:rsidRDefault="000A2D0B" w:rsidP="00DD506C">
            <w:r w:rsidRPr="00E72053">
              <w:t>Other Data Sources</w:t>
            </w:r>
          </w:p>
        </w:tc>
        <w:tc>
          <w:tcPr>
            <w:tcW w:w="2774" w:type="pct"/>
            <w:shd w:val="clear" w:color="auto" w:fill="auto"/>
          </w:tcPr>
          <w:p w:rsidR="000A2D0B" w:rsidRPr="00E72053" w:rsidRDefault="000A2D0B" w:rsidP="00DD506C">
            <w:pPr>
              <w:keepNext/>
              <w:keepLines/>
            </w:pPr>
          </w:p>
        </w:tc>
      </w:tr>
    </w:tbl>
    <w:p w:rsidR="000A1B5F" w:rsidRPr="00E72053" w:rsidRDefault="000A1B5F" w:rsidP="00106000">
      <w:pPr>
        <w:pStyle w:val="FieldText"/>
        <w:rPr>
          <w:sz w:val="24"/>
          <w:szCs w:val="24"/>
        </w:rPr>
      </w:pPr>
    </w:p>
    <w:p w:rsidR="000A1B5F" w:rsidRPr="00E72053" w:rsidRDefault="000A1B5F" w:rsidP="00CE7E50">
      <w:pPr>
        <w:pStyle w:val="FieldText"/>
        <w:rPr>
          <w:sz w:val="24"/>
          <w:szCs w:val="24"/>
        </w:rPr>
      </w:pPr>
    </w:p>
    <w:p w:rsidR="000E6E61" w:rsidRPr="00E72053" w:rsidRDefault="000E6E61" w:rsidP="00CE7E50">
      <w:pPr>
        <w:pStyle w:val="FieldText"/>
        <w:rPr>
          <w:sz w:val="24"/>
          <w:szCs w:val="24"/>
        </w:rPr>
      </w:pPr>
    </w:p>
    <w:p w:rsidR="000E6E61" w:rsidRPr="00E72053" w:rsidRDefault="000E6E61" w:rsidP="00CE7E50">
      <w:pPr>
        <w:pStyle w:val="FieldText"/>
        <w:rPr>
          <w:sz w:val="24"/>
          <w:szCs w:val="24"/>
        </w:rPr>
      </w:pPr>
    </w:p>
    <w:sectPr w:rsidR="000E6E61" w:rsidRPr="00E72053" w:rsidSect="000A1B5F">
      <w:footerReference w:type="default" r:id="rId8"/>
      <w:type w:val="continuous"/>
      <w:pgSz w:w="12240" w:h="15840"/>
      <w:pgMar w:top="144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559" w:rsidRDefault="00A27559" w:rsidP="000074EA">
      <w:r>
        <w:separator/>
      </w:r>
    </w:p>
  </w:endnote>
  <w:endnote w:type="continuationSeparator" w:id="1">
    <w:p w:rsidR="00A27559" w:rsidRDefault="00A27559" w:rsidP="000074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B8" w:rsidRPr="00E96876" w:rsidRDefault="00703BB8" w:rsidP="00853DD2">
    <w:pPr>
      <w:pStyle w:val="Footer"/>
      <w:rPr>
        <w:sz w:val="18"/>
        <w:szCs w:val="18"/>
      </w:rPr>
    </w:pPr>
    <w:r w:rsidRPr="00E96876">
      <w:rPr>
        <w:sz w:val="18"/>
        <w:szCs w:val="18"/>
      </w:rPr>
      <w:t xml:space="preserve">Page </w:t>
    </w:r>
    <w:r w:rsidR="008A3C19" w:rsidRPr="00E96876">
      <w:rPr>
        <w:sz w:val="18"/>
        <w:szCs w:val="18"/>
      </w:rPr>
      <w:fldChar w:fldCharType="begin"/>
    </w:r>
    <w:r w:rsidRPr="00E96876">
      <w:rPr>
        <w:sz w:val="18"/>
        <w:szCs w:val="18"/>
      </w:rPr>
      <w:instrText xml:space="preserve"> PAGE </w:instrText>
    </w:r>
    <w:r w:rsidR="008A3C19" w:rsidRPr="00E96876">
      <w:rPr>
        <w:sz w:val="18"/>
        <w:szCs w:val="18"/>
      </w:rPr>
      <w:fldChar w:fldCharType="separate"/>
    </w:r>
    <w:r w:rsidR="003145E9">
      <w:rPr>
        <w:noProof/>
        <w:sz w:val="18"/>
        <w:szCs w:val="18"/>
      </w:rPr>
      <w:t>1</w:t>
    </w:r>
    <w:r w:rsidR="008A3C19" w:rsidRPr="00E96876">
      <w:rPr>
        <w:sz w:val="18"/>
        <w:szCs w:val="18"/>
      </w:rPr>
      <w:fldChar w:fldCharType="end"/>
    </w:r>
    <w:r w:rsidRPr="00E96876">
      <w:rPr>
        <w:sz w:val="18"/>
        <w:szCs w:val="18"/>
      </w:rPr>
      <w:t xml:space="preserve"> of </w:t>
    </w:r>
    <w:r w:rsidR="008A3C19" w:rsidRPr="00E96876">
      <w:rPr>
        <w:sz w:val="18"/>
        <w:szCs w:val="18"/>
      </w:rPr>
      <w:fldChar w:fldCharType="begin"/>
    </w:r>
    <w:r w:rsidRPr="00E96876">
      <w:rPr>
        <w:sz w:val="18"/>
        <w:szCs w:val="18"/>
      </w:rPr>
      <w:instrText xml:space="preserve"> NUMPAGES </w:instrText>
    </w:r>
    <w:r w:rsidR="008A3C19" w:rsidRPr="00E96876">
      <w:rPr>
        <w:sz w:val="18"/>
        <w:szCs w:val="18"/>
      </w:rPr>
      <w:fldChar w:fldCharType="separate"/>
    </w:r>
    <w:r w:rsidR="003145E9">
      <w:rPr>
        <w:noProof/>
        <w:sz w:val="18"/>
        <w:szCs w:val="18"/>
      </w:rPr>
      <w:t>8</w:t>
    </w:r>
    <w:r w:rsidR="008A3C19" w:rsidRPr="00E96876">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559" w:rsidRDefault="00A27559" w:rsidP="000074EA">
      <w:r>
        <w:separator/>
      </w:r>
    </w:p>
  </w:footnote>
  <w:footnote w:type="continuationSeparator" w:id="1">
    <w:p w:rsidR="00A27559" w:rsidRDefault="00A27559" w:rsidP="000074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1EC006A4"/>
    <w:lvl w:ilvl="0">
      <w:start w:val="1"/>
      <w:numFmt w:val="bullet"/>
      <w:lvlText w:val=""/>
      <w:lvlJc w:val="left"/>
      <w:pPr>
        <w:tabs>
          <w:tab w:val="num" w:pos="360"/>
        </w:tabs>
        <w:ind w:left="360" w:hanging="360"/>
      </w:pPr>
      <w:rPr>
        <w:rFonts w:ascii="Symbol" w:hAnsi="Symbol" w:hint="default"/>
      </w:rPr>
    </w:lvl>
  </w:abstractNum>
  <w:abstractNum w:abstractNumId="10">
    <w:nsid w:val="02A92C26"/>
    <w:multiLevelType w:val="hybridMultilevel"/>
    <w:tmpl w:val="F0DCE2A6"/>
    <w:lvl w:ilvl="0" w:tplc="E7BE0E6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B4DBE"/>
    <w:multiLevelType w:val="hybridMultilevel"/>
    <w:tmpl w:val="9E663408"/>
    <w:lvl w:ilvl="0" w:tplc="97CCE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7F75093"/>
    <w:multiLevelType w:val="hybridMultilevel"/>
    <w:tmpl w:val="EF425C36"/>
    <w:lvl w:ilvl="0" w:tplc="72EE799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7B46F1"/>
    <w:multiLevelType w:val="hybridMultilevel"/>
    <w:tmpl w:val="BBC27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79558A"/>
    <w:multiLevelType w:val="hybridMultilevel"/>
    <w:tmpl w:val="73F89378"/>
    <w:lvl w:ilvl="0" w:tplc="E7BE0E6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D44D4C"/>
    <w:multiLevelType w:val="hybridMultilevel"/>
    <w:tmpl w:val="403216C0"/>
    <w:lvl w:ilvl="0" w:tplc="0409000F">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5"/>
  </w:num>
  <w:num w:numId="14">
    <w:abstractNumId w:val="12"/>
  </w:num>
  <w:num w:numId="15">
    <w:abstractNumId w:val="13"/>
  </w:num>
  <w:num w:numId="16">
    <w:abstractNumId w:val="14"/>
  </w:num>
  <w:num w:numId="17">
    <w:abstractNumId w:val="1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001"/>
  <w:documentProtection w:edit="forms" w:enforcement="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docVars>
    <w:docVar w:name="Campus" w:val="Laney"/>
    <w:docVar w:name="CensusEnrollment08" w:val="275"/>
    <w:docVar w:name="CensusEnrollment09" w:val="305"/>
    <w:docVar w:name="CensusEnrollment10" w:val="317"/>
    <w:docVar w:name="FTEFTotal08" w:val="3.72"/>
    <w:docVar w:name="FTEFTotal09" w:val="3.19"/>
    <w:docVar w:name="FTEFTotal10" w:val="3.08"/>
    <w:docVar w:name="FTESFTEF08" w:val="13.79"/>
    <w:docVar w:name="FTESFTEF09" w:val="17.77"/>
    <w:docVar w:name="FTESFTEF10" w:val="17.89"/>
    <w:docVar w:name="FTESTotal08" w:val="51.3"/>
    <w:docVar w:name="FTESTotal09" w:val="56.64"/>
    <w:docVar w:name="FTESTotal10" w:val="55.1"/>
    <w:docVar w:name="Sections08" w:val="12"/>
    <w:docVar w:name="Sections09" w:val="12"/>
    <w:docVar w:name="Sections10" w:val="12"/>
    <w:docVar w:name="Subject" w:val="A/ET"/>
  </w:docVars>
  <w:rsids>
    <w:rsidRoot w:val="001F1EB9"/>
    <w:rsid w:val="00000980"/>
    <w:rsid w:val="00004241"/>
    <w:rsid w:val="000071F7"/>
    <w:rsid w:val="000074EA"/>
    <w:rsid w:val="00013178"/>
    <w:rsid w:val="000231C5"/>
    <w:rsid w:val="000252B2"/>
    <w:rsid w:val="0002798A"/>
    <w:rsid w:val="00027E6C"/>
    <w:rsid w:val="0003343F"/>
    <w:rsid w:val="00037057"/>
    <w:rsid w:val="00037E8C"/>
    <w:rsid w:val="000406CB"/>
    <w:rsid w:val="00042B08"/>
    <w:rsid w:val="00045CB7"/>
    <w:rsid w:val="0005113F"/>
    <w:rsid w:val="00055858"/>
    <w:rsid w:val="0005735D"/>
    <w:rsid w:val="00060C7D"/>
    <w:rsid w:val="000615AD"/>
    <w:rsid w:val="00064DC5"/>
    <w:rsid w:val="0006613E"/>
    <w:rsid w:val="000721A4"/>
    <w:rsid w:val="000772D9"/>
    <w:rsid w:val="00083002"/>
    <w:rsid w:val="0008759B"/>
    <w:rsid w:val="00087B19"/>
    <w:rsid w:val="00087B85"/>
    <w:rsid w:val="0009780B"/>
    <w:rsid w:val="000A01F1"/>
    <w:rsid w:val="000A1145"/>
    <w:rsid w:val="000A1B5F"/>
    <w:rsid w:val="000A2D0B"/>
    <w:rsid w:val="000A5BBF"/>
    <w:rsid w:val="000C1163"/>
    <w:rsid w:val="000C25AB"/>
    <w:rsid w:val="000D2539"/>
    <w:rsid w:val="000D56EE"/>
    <w:rsid w:val="000D6FF6"/>
    <w:rsid w:val="000D7B80"/>
    <w:rsid w:val="000E349C"/>
    <w:rsid w:val="000E6E61"/>
    <w:rsid w:val="000F1B6C"/>
    <w:rsid w:val="000F21CC"/>
    <w:rsid w:val="000F2DF4"/>
    <w:rsid w:val="000F6783"/>
    <w:rsid w:val="00102875"/>
    <w:rsid w:val="00103EF3"/>
    <w:rsid w:val="00104B99"/>
    <w:rsid w:val="00106000"/>
    <w:rsid w:val="00115DF1"/>
    <w:rsid w:val="00116702"/>
    <w:rsid w:val="00120506"/>
    <w:rsid w:val="00120C95"/>
    <w:rsid w:val="001458D9"/>
    <w:rsid w:val="0014663E"/>
    <w:rsid w:val="00146ACB"/>
    <w:rsid w:val="001505A2"/>
    <w:rsid w:val="0016086D"/>
    <w:rsid w:val="00160888"/>
    <w:rsid w:val="00172062"/>
    <w:rsid w:val="0017232D"/>
    <w:rsid w:val="0017249A"/>
    <w:rsid w:val="00180664"/>
    <w:rsid w:val="00182A8E"/>
    <w:rsid w:val="0018460E"/>
    <w:rsid w:val="001A007A"/>
    <w:rsid w:val="001A00AC"/>
    <w:rsid w:val="001A07E1"/>
    <w:rsid w:val="001A31FE"/>
    <w:rsid w:val="001A6B1D"/>
    <w:rsid w:val="001D47E6"/>
    <w:rsid w:val="001E15BC"/>
    <w:rsid w:val="001F0207"/>
    <w:rsid w:val="001F1EB9"/>
    <w:rsid w:val="001F7C2F"/>
    <w:rsid w:val="00202BF8"/>
    <w:rsid w:val="00202C18"/>
    <w:rsid w:val="002052D6"/>
    <w:rsid w:val="00205D6A"/>
    <w:rsid w:val="002123A6"/>
    <w:rsid w:val="002161DA"/>
    <w:rsid w:val="00217B44"/>
    <w:rsid w:val="00223DCF"/>
    <w:rsid w:val="00233F11"/>
    <w:rsid w:val="0024310C"/>
    <w:rsid w:val="00250014"/>
    <w:rsid w:val="0025051B"/>
    <w:rsid w:val="00273761"/>
    <w:rsid w:val="002750D6"/>
    <w:rsid w:val="00275727"/>
    <w:rsid w:val="00275BB5"/>
    <w:rsid w:val="00277CF7"/>
    <w:rsid w:val="00283B9E"/>
    <w:rsid w:val="002865D6"/>
    <w:rsid w:val="00286F6A"/>
    <w:rsid w:val="00291C8C"/>
    <w:rsid w:val="00296DD2"/>
    <w:rsid w:val="002A1ECE"/>
    <w:rsid w:val="002A2510"/>
    <w:rsid w:val="002A3B03"/>
    <w:rsid w:val="002B27FD"/>
    <w:rsid w:val="002B4D1D"/>
    <w:rsid w:val="002C10B1"/>
    <w:rsid w:val="002C2F77"/>
    <w:rsid w:val="002D222A"/>
    <w:rsid w:val="002D2252"/>
    <w:rsid w:val="002E029C"/>
    <w:rsid w:val="002E3EE8"/>
    <w:rsid w:val="002E6BF2"/>
    <w:rsid w:val="002E6CCB"/>
    <w:rsid w:val="002F0FCC"/>
    <w:rsid w:val="002F1B3D"/>
    <w:rsid w:val="002F56BC"/>
    <w:rsid w:val="002F6A35"/>
    <w:rsid w:val="003019F5"/>
    <w:rsid w:val="003021F3"/>
    <w:rsid w:val="00306A17"/>
    <w:rsid w:val="003076FD"/>
    <w:rsid w:val="003119EC"/>
    <w:rsid w:val="00311CD9"/>
    <w:rsid w:val="00311F88"/>
    <w:rsid w:val="003136CD"/>
    <w:rsid w:val="003145E9"/>
    <w:rsid w:val="00317005"/>
    <w:rsid w:val="00323FCA"/>
    <w:rsid w:val="00325BB1"/>
    <w:rsid w:val="003270C7"/>
    <w:rsid w:val="00333ED5"/>
    <w:rsid w:val="0033501D"/>
    <w:rsid w:val="00335259"/>
    <w:rsid w:val="00341BB1"/>
    <w:rsid w:val="00342030"/>
    <w:rsid w:val="003425C3"/>
    <w:rsid w:val="003428B9"/>
    <w:rsid w:val="00354863"/>
    <w:rsid w:val="003600B3"/>
    <w:rsid w:val="003620B5"/>
    <w:rsid w:val="00362352"/>
    <w:rsid w:val="003719A0"/>
    <w:rsid w:val="00380FF5"/>
    <w:rsid w:val="00381A4A"/>
    <w:rsid w:val="00382F46"/>
    <w:rsid w:val="003839DA"/>
    <w:rsid w:val="00383F5D"/>
    <w:rsid w:val="003869A3"/>
    <w:rsid w:val="003929F1"/>
    <w:rsid w:val="003A1894"/>
    <w:rsid w:val="003A1B63"/>
    <w:rsid w:val="003A2510"/>
    <w:rsid w:val="003A41A1"/>
    <w:rsid w:val="003B07A5"/>
    <w:rsid w:val="003B0CA8"/>
    <w:rsid w:val="003B2326"/>
    <w:rsid w:val="003B2DD1"/>
    <w:rsid w:val="003B3690"/>
    <w:rsid w:val="003B544B"/>
    <w:rsid w:val="003D0C75"/>
    <w:rsid w:val="003E6BC6"/>
    <w:rsid w:val="003F4476"/>
    <w:rsid w:val="003F4DCD"/>
    <w:rsid w:val="003F56E9"/>
    <w:rsid w:val="003F5DF2"/>
    <w:rsid w:val="00400FCA"/>
    <w:rsid w:val="0040593B"/>
    <w:rsid w:val="00410E3F"/>
    <w:rsid w:val="00411AE7"/>
    <w:rsid w:val="00424CAA"/>
    <w:rsid w:val="00425DC9"/>
    <w:rsid w:val="004350F6"/>
    <w:rsid w:val="00437ED0"/>
    <w:rsid w:val="00440AC9"/>
    <w:rsid w:val="00440CD8"/>
    <w:rsid w:val="00443837"/>
    <w:rsid w:val="00443881"/>
    <w:rsid w:val="00450F66"/>
    <w:rsid w:val="004542F1"/>
    <w:rsid w:val="00460FB3"/>
    <w:rsid w:val="00461739"/>
    <w:rsid w:val="00461C40"/>
    <w:rsid w:val="00467865"/>
    <w:rsid w:val="00471CDE"/>
    <w:rsid w:val="00472120"/>
    <w:rsid w:val="00475A3B"/>
    <w:rsid w:val="00484828"/>
    <w:rsid w:val="0048685F"/>
    <w:rsid w:val="004900A2"/>
    <w:rsid w:val="00490F5E"/>
    <w:rsid w:val="004A1437"/>
    <w:rsid w:val="004A4198"/>
    <w:rsid w:val="004A54EA"/>
    <w:rsid w:val="004B0578"/>
    <w:rsid w:val="004B0E08"/>
    <w:rsid w:val="004C139E"/>
    <w:rsid w:val="004C24ED"/>
    <w:rsid w:val="004D2367"/>
    <w:rsid w:val="004D702E"/>
    <w:rsid w:val="004E0651"/>
    <w:rsid w:val="004E34C6"/>
    <w:rsid w:val="004F62AD"/>
    <w:rsid w:val="005004EA"/>
    <w:rsid w:val="00501AE8"/>
    <w:rsid w:val="00504B65"/>
    <w:rsid w:val="00510E7B"/>
    <w:rsid w:val="005114CE"/>
    <w:rsid w:val="0051637D"/>
    <w:rsid w:val="0052122B"/>
    <w:rsid w:val="00531C46"/>
    <w:rsid w:val="00544F05"/>
    <w:rsid w:val="00544FCB"/>
    <w:rsid w:val="00547F19"/>
    <w:rsid w:val="005557F6"/>
    <w:rsid w:val="0056257B"/>
    <w:rsid w:val="00563778"/>
    <w:rsid w:val="005649E1"/>
    <w:rsid w:val="00565E6D"/>
    <w:rsid w:val="00570863"/>
    <w:rsid w:val="00572A4F"/>
    <w:rsid w:val="005833E3"/>
    <w:rsid w:val="0059011D"/>
    <w:rsid w:val="00595491"/>
    <w:rsid w:val="00596457"/>
    <w:rsid w:val="005A1348"/>
    <w:rsid w:val="005B3D63"/>
    <w:rsid w:val="005B4AE2"/>
    <w:rsid w:val="005B5169"/>
    <w:rsid w:val="005B59CE"/>
    <w:rsid w:val="005C1ACA"/>
    <w:rsid w:val="005C781C"/>
    <w:rsid w:val="005D310F"/>
    <w:rsid w:val="005D39D3"/>
    <w:rsid w:val="005D50EE"/>
    <w:rsid w:val="005D585D"/>
    <w:rsid w:val="005E4AE1"/>
    <w:rsid w:val="005E63CC"/>
    <w:rsid w:val="005F074C"/>
    <w:rsid w:val="005F2308"/>
    <w:rsid w:val="005F6E87"/>
    <w:rsid w:val="006053A2"/>
    <w:rsid w:val="00613129"/>
    <w:rsid w:val="00617C65"/>
    <w:rsid w:val="0062341F"/>
    <w:rsid w:val="00624A58"/>
    <w:rsid w:val="00635A1D"/>
    <w:rsid w:val="00641099"/>
    <w:rsid w:val="0064307A"/>
    <w:rsid w:val="00651132"/>
    <w:rsid w:val="0066051C"/>
    <w:rsid w:val="00661A69"/>
    <w:rsid w:val="00663068"/>
    <w:rsid w:val="00671976"/>
    <w:rsid w:val="00672C9A"/>
    <w:rsid w:val="006764D3"/>
    <w:rsid w:val="006770CD"/>
    <w:rsid w:val="00682AB2"/>
    <w:rsid w:val="00685335"/>
    <w:rsid w:val="006868D5"/>
    <w:rsid w:val="00686AC0"/>
    <w:rsid w:val="00692FAE"/>
    <w:rsid w:val="00694369"/>
    <w:rsid w:val="006B03BF"/>
    <w:rsid w:val="006C127C"/>
    <w:rsid w:val="006C4610"/>
    <w:rsid w:val="006D0073"/>
    <w:rsid w:val="006D2635"/>
    <w:rsid w:val="006D325F"/>
    <w:rsid w:val="006D779C"/>
    <w:rsid w:val="006E4E26"/>
    <w:rsid w:val="006E4F63"/>
    <w:rsid w:val="006E729E"/>
    <w:rsid w:val="007018E9"/>
    <w:rsid w:val="00703BB8"/>
    <w:rsid w:val="00707524"/>
    <w:rsid w:val="00707CC3"/>
    <w:rsid w:val="00714B63"/>
    <w:rsid w:val="007267F8"/>
    <w:rsid w:val="00736B44"/>
    <w:rsid w:val="00750FC5"/>
    <w:rsid w:val="00752E83"/>
    <w:rsid w:val="00754710"/>
    <w:rsid w:val="0075525B"/>
    <w:rsid w:val="007564F5"/>
    <w:rsid w:val="007602AC"/>
    <w:rsid w:val="007618D9"/>
    <w:rsid w:val="00763B3C"/>
    <w:rsid w:val="00765218"/>
    <w:rsid w:val="00765BFC"/>
    <w:rsid w:val="00767A38"/>
    <w:rsid w:val="00771443"/>
    <w:rsid w:val="00774B67"/>
    <w:rsid w:val="0078226F"/>
    <w:rsid w:val="00793AC6"/>
    <w:rsid w:val="007964EC"/>
    <w:rsid w:val="007A0171"/>
    <w:rsid w:val="007A2996"/>
    <w:rsid w:val="007A2C41"/>
    <w:rsid w:val="007A71DE"/>
    <w:rsid w:val="007B13AE"/>
    <w:rsid w:val="007B199B"/>
    <w:rsid w:val="007B6119"/>
    <w:rsid w:val="007B676F"/>
    <w:rsid w:val="007C7D6C"/>
    <w:rsid w:val="007D37AE"/>
    <w:rsid w:val="007E0AF2"/>
    <w:rsid w:val="007E2A15"/>
    <w:rsid w:val="007E37A1"/>
    <w:rsid w:val="007E5682"/>
    <w:rsid w:val="007F2DA8"/>
    <w:rsid w:val="007F3262"/>
    <w:rsid w:val="00805DEE"/>
    <w:rsid w:val="00806D6E"/>
    <w:rsid w:val="008107D6"/>
    <w:rsid w:val="00815103"/>
    <w:rsid w:val="008224BA"/>
    <w:rsid w:val="00833861"/>
    <w:rsid w:val="0083565F"/>
    <w:rsid w:val="00835D16"/>
    <w:rsid w:val="00836230"/>
    <w:rsid w:val="00841645"/>
    <w:rsid w:val="00844C41"/>
    <w:rsid w:val="008524C5"/>
    <w:rsid w:val="00852EC6"/>
    <w:rsid w:val="00853045"/>
    <w:rsid w:val="00853DD2"/>
    <w:rsid w:val="00877334"/>
    <w:rsid w:val="008811A9"/>
    <w:rsid w:val="00886E7F"/>
    <w:rsid w:val="00887346"/>
    <w:rsid w:val="0088782D"/>
    <w:rsid w:val="0089108A"/>
    <w:rsid w:val="008A15B5"/>
    <w:rsid w:val="008A3C19"/>
    <w:rsid w:val="008A3DF0"/>
    <w:rsid w:val="008A57F9"/>
    <w:rsid w:val="008B6F52"/>
    <w:rsid w:val="008B7081"/>
    <w:rsid w:val="008B7EFA"/>
    <w:rsid w:val="008C75A3"/>
    <w:rsid w:val="008C7F75"/>
    <w:rsid w:val="008D1EDC"/>
    <w:rsid w:val="008E59DE"/>
    <w:rsid w:val="008E72CF"/>
    <w:rsid w:val="008F19F7"/>
    <w:rsid w:val="008F2227"/>
    <w:rsid w:val="00902964"/>
    <w:rsid w:val="009034CF"/>
    <w:rsid w:val="0090359D"/>
    <w:rsid w:val="0090497E"/>
    <w:rsid w:val="00910A39"/>
    <w:rsid w:val="00917E74"/>
    <w:rsid w:val="00921820"/>
    <w:rsid w:val="009221D8"/>
    <w:rsid w:val="00924635"/>
    <w:rsid w:val="00924B6C"/>
    <w:rsid w:val="00925591"/>
    <w:rsid w:val="009267EE"/>
    <w:rsid w:val="00931646"/>
    <w:rsid w:val="00937437"/>
    <w:rsid w:val="0094790F"/>
    <w:rsid w:val="00950823"/>
    <w:rsid w:val="00954831"/>
    <w:rsid w:val="00961FA3"/>
    <w:rsid w:val="00962911"/>
    <w:rsid w:val="00963C7C"/>
    <w:rsid w:val="00966B90"/>
    <w:rsid w:val="009737B7"/>
    <w:rsid w:val="00975307"/>
    <w:rsid w:val="009802C4"/>
    <w:rsid w:val="00982882"/>
    <w:rsid w:val="00984FDC"/>
    <w:rsid w:val="00995ABF"/>
    <w:rsid w:val="009970C6"/>
    <w:rsid w:val="009976D9"/>
    <w:rsid w:val="00997A3E"/>
    <w:rsid w:val="009A036B"/>
    <w:rsid w:val="009A4EA3"/>
    <w:rsid w:val="009A55DC"/>
    <w:rsid w:val="009A58E5"/>
    <w:rsid w:val="009B0BEC"/>
    <w:rsid w:val="009C220D"/>
    <w:rsid w:val="009C38D1"/>
    <w:rsid w:val="009C6A71"/>
    <w:rsid w:val="009D3BE7"/>
    <w:rsid w:val="009D5112"/>
    <w:rsid w:val="009D7EFF"/>
    <w:rsid w:val="009E02E6"/>
    <w:rsid w:val="009E0AF8"/>
    <w:rsid w:val="009E1015"/>
    <w:rsid w:val="009E3AF5"/>
    <w:rsid w:val="009E5B13"/>
    <w:rsid w:val="009E6A4B"/>
    <w:rsid w:val="009F3960"/>
    <w:rsid w:val="00A010A6"/>
    <w:rsid w:val="00A071B7"/>
    <w:rsid w:val="00A0728F"/>
    <w:rsid w:val="00A15C1D"/>
    <w:rsid w:val="00A211B2"/>
    <w:rsid w:val="00A234E6"/>
    <w:rsid w:val="00A23543"/>
    <w:rsid w:val="00A2448F"/>
    <w:rsid w:val="00A25D5F"/>
    <w:rsid w:val="00A2727E"/>
    <w:rsid w:val="00A27559"/>
    <w:rsid w:val="00A27D48"/>
    <w:rsid w:val="00A30A1B"/>
    <w:rsid w:val="00A330C1"/>
    <w:rsid w:val="00A33B46"/>
    <w:rsid w:val="00A3423C"/>
    <w:rsid w:val="00A35524"/>
    <w:rsid w:val="00A3683C"/>
    <w:rsid w:val="00A37785"/>
    <w:rsid w:val="00A428A3"/>
    <w:rsid w:val="00A50F9B"/>
    <w:rsid w:val="00A55541"/>
    <w:rsid w:val="00A56999"/>
    <w:rsid w:val="00A62E11"/>
    <w:rsid w:val="00A62E52"/>
    <w:rsid w:val="00A63B01"/>
    <w:rsid w:val="00A64470"/>
    <w:rsid w:val="00A71B91"/>
    <w:rsid w:val="00A74F99"/>
    <w:rsid w:val="00A82BA3"/>
    <w:rsid w:val="00A86E7B"/>
    <w:rsid w:val="00A92012"/>
    <w:rsid w:val="00A933F9"/>
    <w:rsid w:val="00A93CBD"/>
    <w:rsid w:val="00A94ACC"/>
    <w:rsid w:val="00AA2312"/>
    <w:rsid w:val="00AA471C"/>
    <w:rsid w:val="00AC7718"/>
    <w:rsid w:val="00AD282D"/>
    <w:rsid w:val="00AD4E8C"/>
    <w:rsid w:val="00AE6FA4"/>
    <w:rsid w:val="00AF612C"/>
    <w:rsid w:val="00B03907"/>
    <w:rsid w:val="00B07BF6"/>
    <w:rsid w:val="00B11811"/>
    <w:rsid w:val="00B2053B"/>
    <w:rsid w:val="00B2392E"/>
    <w:rsid w:val="00B23973"/>
    <w:rsid w:val="00B311E1"/>
    <w:rsid w:val="00B318DF"/>
    <w:rsid w:val="00B41AFA"/>
    <w:rsid w:val="00B46B98"/>
    <w:rsid w:val="00B4735C"/>
    <w:rsid w:val="00B52B5A"/>
    <w:rsid w:val="00B63AF8"/>
    <w:rsid w:val="00B719D3"/>
    <w:rsid w:val="00B77CB0"/>
    <w:rsid w:val="00B826D9"/>
    <w:rsid w:val="00B831CB"/>
    <w:rsid w:val="00B84757"/>
    <w:rsid w:val="00B84A45"/>
    <w:rsid w:val="00B90EC2"/>
    <w:rsid w:val="00B92644"/>
    <w:rsid w:val="00BA268F"/>
    <w:rsid w:val="00BB4022"/>
    <w:rsid w:val="00BB4DEE"/>
    <w:rsid w:val="00BB6337"/>
    <w:rsid w:val="00BD463D"/>
    <w:rsid w:val="00BD6F7F"/>
    <w:rsid w:val="00BE1552"/>
    <w:rsid w:val="00BE3859"/>
    <w:rsid w:val="00BF17F9"/>
    <w:rsid w:val="00C04EA2"/>
    <w:rsid w:val="00C079CA"/>
    <w:rsid w:val="00C11A2A"/>
    <w:rsid w:val="00C11D8A"/>
    <w:rsid w:val="00C133F3"/>
    <w:rsid w:val="00C20CAE"/>
    <w:rsid w:val="00C23F99"/>
    <w:rsid w:val="00C255F7"/>
    <w:rsid w:val="00C32BB1"/>
    <w:rsid w:val="00C40C76"/>
    <w:rsid w:val="00C433C2"/>
    <w:rsid w:val="00C43640"/>
    <w:rsid w:val="00C45D9F"/>
    <w:rsid w:val="00C50452"/>
    <w:rsid w:val="00C602F5"/>
    <w:rsid w:val="00C659CD"/>
    <w:rsid w:val="00C67036"/>
    <w:rsid w:val="00C67741"/>
    <w:rsid w:val="00C70373"/>
    <w:rsid w:val="00C74647"/>
    <w:rsid w:val="00C76039"/>
    <w:rsid w:val="00C76480"/>
    <w:rsid w:val="00C92FD6"/>
    <w:rsid w:val="00C95D56"/>
    <w:rsid w:val="00CA1709"/>
    <w:rsid w:val="00CA4083"/>
    <w:rsid w:val="00CB2AA7"/>
    <w:rsid w:val="00CC4D9E"/>
    <w:rsid w:val="00CC5083"/>
    <w:rsid w:val="00CC52C6"/>
    <w:rsid w:val="00CC6598"/>
    <w:rsid w:val="00CC6BB1"/>
    <w:rsid w:val="00CE7E50"/>
    <w:rsid w:val="00CF4288"/>
    <w:rsid w:val="00CF6141"/>
    <w:rsid w:val="00D1227F"/>
    <w:rsid w:val="00D14E73"/>
    <w:rsid w:val="00D303E6"/>
    <w:rsid w:val="00D3260E"/>
    <w:rsid w:val="00D36FE7"/>
    <w:rsid w:val="00D41AD0"/>
    <w:rsid w:val="00D5404F"/>
    <w:rsid w:val="00D559FC"/>
    <w:rsid w:val="00D6155E"/>
    <w:rsid w:val="00D6188C"/>
    <w:rsid w:val="00D666E4"/>
    <w:rsid w:val="00D71F2A"/>
    <w:rsid w:val="00D7778A"/>
    <w:rsid w:val="00D77F03"/>
    <w:rsid w:val="00D85C68"/>
    <w:rsid w:val="00D86236"/>
    <w:rsid w:val="00D905CB"/>
    <w:rsid w:val="00D94E4D"/>
    <w:rsid w:val="00D96637"/>
    <w:rsid w:val="00DA4CB7"/>
    <w:rsid w:val="00DB41EB"/>
    <w:rsid w:val="00DB59F4"/>
    <w:rsid w:val="00DC47A2"/>
    <w:rsid w:val="00DC594F"/>
    <w:rsid w:val="00DD2FA4"/>
    <w:rsid w:val="00DD506C"/>
    <w:rsid w:val="00DD7415"/>
    <w:rsid w:val="00DE1551"/>
    <w:rsid w:val="00DE7FB7"/>
    <w:rsid w:val="00DF0236"/>
    <w:rsid w:val="00E00AA0"/>
    <w:rsid w:val="00E12274"/>
    <w:rsid w:val="00E13299"/>
    <w:rsid w:val="00E20DDA"/>
    <w:rsid w:val="00E27A9D"/>
    <w:rsid w:val="00E32A8B"/>
    <w:rsid w:val="00E35630"/>
    <w:rsid w:val="00E36054"/>
    <w:rsid w:val="00E37E7B"/>
    <w:rsid w:val="00E461F0"/>
    <w:rsid w:val="00E46E04"/>
    <w:rsid w:val="00E56E44"/>
    <w:rsid w:val="00E72053"/>
    <w:rsid w:val="00E73183"/>
    <w:rsid w:val="00E75E59"/>
    <w:rsid w:val="00E82C4D"/>
    <w:rsid w:val="00E837BF"/>
    <w:rsid w:val="00E84C26"/>
    <w:rsid w:val="00E85521"/>
    <w:rsid w:val="00E862F6"/>
    <w:rsid w:val="00E87396"/>
    <w:rsid w:val="00E908A9"/>
    <w:rsid w:val="00E95EBD"/>
    <w:rsid w:val="00E961BD"/>
    <w:rsid w:val="00E96876"/>
    <w:rsid w:val="00EA44A1"/>
    <w:rsid w:val="00EB052F"/>
    <w:rsid w:val="00EB52C0"/>
    <w:rsid w:val="00EC017A"/>
    <w:rsid w:val="00EC23C2"/>
    <w:rsid w:val="00EC42A3"/>
    <w:rsid w:val="00EC5664"/>
    <w:rsid w:val="00ED3AA2"/>
    <w:rsid w:val="00ED5326"/>
    <w:rsid w:val="00EE3395"/>
    <w:rsid w:val="00EF32EC"/>
    <w:rsid w:val="00F00A6D"/>
    <w:rsid w:val="00F017C4"/>
    <w:rsid w:val="00F03FC7"/>
    <w:rsid w:val="00F07933"/>
    <w:rsid w:val="00F121EE"/>
    <w:rsid w:val="00F143CA"/>
    <w:rsid w:val="00F22471"/>
    <w:rsid w:val="00F35443"/>
    <w:rsid w:val="00F35AFC"/>
    <w:rsid w:val="00F41461"/>
    <w:rsid w:val="00F41BAA"/>
    <w:rsid w:val="00F521F0"/>
    <w:rsid w:val="00F55909"/>
    <w:rsid w:val="00F62E24"/>
    <w:rsid w:val="00F71B02"/>
    <w:rsid w:val="00F72993"/>
    <w:rsid w:val="00F82B38"/>
    <w:rsid w:val="00F83033"/>
    <w:rsid w:val="00F851FB"/>
    <w:rsid w:val="00F90943"/>
    <w:rsid w:val="00F92778"/>
    <w:rsid w:val="00F966AA"/>
    <w:rsid w:val="00F973BA"/>
    <w:rsid w:val="00FA49DE"/>
    <w:rsid w:val="00FB5216"/>
    <w:rsid w:val="00FB538F"/>
    <w:rsid w:val="00FC0F45"/>
    <w:rsid w:val="00FC3071"/>
    <w:rsid w:val="00FD396A"/>
    <w:rsid w:val="00FD5902"/>
    <w:rsid w:val="00FF1551"/>
    <w:rsid w:val="00FF17FC"/>
    <w:rsid w:val="00FF5A2E"/>
    <w:rsid w:val="00FF63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853DD2"/>
    <w:pPr>
      <w:tabs>
        <w:tab w:val="right" w:pos="9504"/>
      </w:tabs>
      <w:spacing w:before="60" w:after="480"/>
      <w:ind w:left="-432" w:right="-360"/>
      <w:jc w:val="right"/>
      <w:outlineLvl w:val="0"/>
    </w:pPr>
    <w:rPr>
      <w:b/>
      <w:color w:val="808080"/>
      <w:sz w:val="36"/>
      <w:szCs w:val="36"/>
    </w:rPr>
  </w:style>
  <w:style w:type="paragraph" w:styleId="Heading2">
    <w:name w:val="heading 2"/>
    <w:basedOn w:val="Normal"/>
    <w:next w:val="Normal"/>
    <w:qFormat/>
    <w:rsid w:val="00E00AA0"/>
    <w:pPr>
      <w:tabs>
        <w:tab w:val="left" w:pos="7185"/>
      </w:tabs>
      <w:spacing w:before="60" w:after="120"/>
      <w:ind w:left="-288"/>
      <w:outlineLvl w:val="1"/>
    </w:pPr>
    <w:rPr>
      <w:b/>
    </w:rPr>
  </w:style>
  <w:style w:type="paragraph" w:styleId="Heading3">
    <w:name w:val="heading 3"/>
    <w:basedOn w:val="Normal"/>
    <w:next w:val="Normal"/>
    <w:link w:val="Heading3Char"/>
    <w:qFormat/>
    <w:rsid w:val="00853DD2"/>
    <w:pPr>
      <w:spacing w:before="40" w:after="40"/>
      <w:jc w:val="center"/>
      <w:outlineLvl w:val="2"/>
    </w:pPr>
    <w:rPr>
      <w:b/>
      <w:color w:val="FFFFFF"/>
      <w:sz w:val="22"/>
      <w:szCs w:val="22"/>
    </w:rPr>
  </w:style>
  <w:style w:type="paragraph" w:styleId="Heading6">
    <w:name w:val="heading 6"/>
    <w:basedOn w:val="Normal"/>
    <w:next w:val="Normal"/>
    <w:qFormat/>
    <w:rsid w:val="00202BF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BF17F9"/>
    <w:rPr>
      <w:sz w:val="19"/>
      <w:szCs w:val="19"/>
    </w:rPr>
  </w:style>
  <w:style w:type="character" w:customStyle="1" w:styleId="BodyTextChar">
    <w:name w:val="Body Text Char"/>
    <w:link w:val="BodyText"/>
    <w:rsid w:val="0083565F"/>
    <w:rPr>
      <w:rFonts w:ascii="Arial" w:hAnsi="Arial"/>
      <w:sz w:val="19"/>
      <w:szCs w:val="19"/>
      <w:lang w:val="en-US" w:eastAsia="en-US" w:bidi="ar-SA"/>
    </w:rPr>
  </w:style>
  <w:style w:type="paragraph" w:styleId="Header">
    <w:name w:val="header"/>
    <w:basedOn w:val="Normal"/>
    <w:rsid w:val="00853DD2"/>
    <w:pPr>
      <w:tabs>
        <w:tab w:val="center" w:pos="4320"/>
        <w:tab w:val="right" w:pos="8640"/>
      </w:tabs>
    </w:pPr>
  </w:style>
  <w:style w:type="paragraph" w:styleId="Footer">
    <w:name w:val="footer"/>
    <w:basedOn w:val="Normal"/>
    <w:rsid w:val="00853DD2"/>
    <w:pPr>
      <w:tabs>
        <w:tab w:val="center" w:pos="4320"/>
        <w:tab w:val="right" w:pos="8640"/>
      </w:tabs>
      <w:jc w:val="center"/>
    </w:pPr>
    <w:rPr>
      <w:i/>
      <w:sz w:val="20"/>
      <w:szCs w:val="20"/>
    </w:rPr>
  </w:style>
  <w:style w:type="character" w:styleId="PlaceholderText">
    <w:name w:val="Placeholder Text"/>
    <w:uiPriority w:val="99"/>
    <w:semiHidden/>
    <w:rsid w:val="00411AE7"/>
    <w:rPr>
      <w:color w:val="808080"/>
    </w:rPr>
  </w:style>
  <w:style w:type="paragraph" w:customStyle="1" w:styleId="FieldText">
    <w:name w:val="Field Text"/>
    <w:basedOn w:val="Normal"/>
    <w:link w:val="FieldTextChar"/>
    <w:rsid w:val="00BF17F9"/>
    <w:rPr>
      <w:b/>
      <w:sz w:val="19"/>
      <w:szCs w:val="19"/>
    </w:rPr>
  </w:style>
  <w:style w:type="character" w:customStyle="1" w:styleId="FieldTextChar">
    <w:name w:val="Field Text Char"/>
    <w:link w:val="FieldText"/>
    <w:rsid w:val="00BF17F9"/>
    <w:rPr>
      <w:rFonts w:ascii="Arial" w:hAnsi="Arial"/>
      <w:b/>
      <w:sz w:val="19"/>
      <w:szCs w:val="19"/>
      <w:lang w:val="en-US" w:eastAsia="en-US" w:bidi="ar-SA"/>
    </w:rPr>
  </w:style>
  <w:style w:type="paragraph" w:customStyle="1" w:styleId="EvaluationCriteria">
    <w:name w:val="Evaluation Criteria"/>
    <w:basedOn w:val="BodyText"/>
    <w:link w:val="EvaluationCriteriaChar"/>
    <w:rsid w:val="00311CD9"/>
    <w:rPr>
      <w:b/>
    </w:rPr>
  </w:style>
  <w:style w:type="character" w:customStyle="1" w:styleId="EvaluationCriteriaChar">
    <w:name w:val="Evaluation Criteria Char"/>
    <w:link w:val="EvaluationCriteria"/>
    <w:rsid w:val="0083565F"/>
    <w:rPr>
      <w:rFonts w:ascii="Arial" w:hAnsi="Arial"/>
      <w:b/>
      <w:sz w:val="19"/>
      <w:szCs w:val="19"/>
      <w:lang w:val="en-US" w:eastAsia="en-US" w:bidi="ar-SA"/>
    </w:rPr>
  </w:style>
  <w:style w:type="paragraph" w:customStyle="1" w:styleId="Subcriteria">
    <w:name w:val="Subcriteria"/>
    <w:basedOn w:val="EvaluationCriteria"/>
    <w:rsid w:val="00F62E24"/>
    <w:pPr>
      <w:ind w:left="288"/>
    </w:pPr>
    <w:rPr>
      <w:b w:val="0"/>
      <w:i/>
    </w:rPr>
  </w:style>
  <w:style w:type="table" w:styleId="TableWeb1">
    <w:name w:val="Table Web 1"/>
    <w:basedOn w:val="TableNormal"/>
    <w:rsid w:val="00D6188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rsid w:val="00E96876"/>
    <w:pPr>
      <w:numPr>
        <w:numId w:val="14"/>
      </w:numPr>
      <w:spacing w:before="60" w:after="60"/>
    </w:pPr>
    <w:rPr>
      <w:rFonts w:ascii="Times New Roman" w:hAnsi="Times New Roman"/>
    </w:rPr>
  </w:style>
  <w:style w:type="character" w:customStyle="1" w:styleId="Heading3Char">
    <w:name w:val="Heading 3 Char"/>
    <w:link w:val="Heading3"/>
    <w:rsid w:val="00886E7F"/>
    <w:rPr>
      <w:rFonts w:ascii="Arial" w:hAnsi="Arial"/>
      <w:b/>
      <w:color w:val="FFFFFF"/>
      <w:sz w:val="22"/>
      <w:szCs w:val="22"/>
    </w:rPr>
  </w:style>
  <w:style w:type="paragraph" w:styleId="ListParagraph">
    <w:name w:val="List Paragraph"/>
    <w:basedOn w:val="Normal"/>
    <w:uiPriority w:val="34"/>
    <w:qFormat/>
    <w:rsid w:val="00182A8E"/>
    <w:pPr>
      <w:ind w:left="720"/>
      <w:contextualSpacing/>
    </w:pPr>
  </w:style>
</w:styles>
</file>

<file path=word/webSettings.xml><?xml version="1.0" encoding="utf-8"?>
<w:webSettings xmlns:r="http://schemas.openxmlformats.org/officeDocument/2006/relationships" xmlns:w="http://schemas.openxmlformats.org/wordprocessingml/2006/main">
  <w:divs>
    <w:div w:id="265698591">
      <w:bodyDiv w:val="1"/>
      <w:marLeft w:val="0"/>
      <w:marRight w:val="0"/>
      <w:marTop w:val="0"/>
      <w:marBottom w:val="0"/>
      <w:divBdr>
        <w:top w:val="none" w:sz="0" w:space="0" w:color="auto"/>
        <w:left w:val="none" w:sz="0" w:space="0" w:color="auto"/>
        <w:bottom w:val="none" w:sz="0" w:space="0" w:color="auto"/>
        <w:right w:val="none" w:sz="0" w:space="0" w:color="auto"/>
      </w:divBdr>
    </w:div>
    <w:div w:id="711729702">
      <w:bodyDiv w:val="1"/>
      <w:marLeft w:val="0"/>
      <w:marRight w:val="0"/>
      <w:marTop w:val="0"/>
      <w:marBottom w:val="0"/>
      <w:divBdr>
        <w:top w:val="none" w:sz="0" w:space="0" w:color="auto"/>
        <w:left w:val="none" w:sz="0" w:space="0" w:color="auto"/>
        <w:bottom w:val="none" w:sz="0" w:space="0" w:color="auto"/>
        <w:right w:val="none" w:sz="0" w:space="0" w:color="auto"/>
      </w:divBdr>
    </w:div>
    <w:div w:id="1052581102">
      <w:bodyDiv w:val="1"/>
      <w:marLeft w:val="0"/>
      <w:marRight w:val="0"/>
      <w:marTop w:val="0"/>
      <w:marBottom w:val="0"/>
      <w:divBdr>
        <w:top w:val="none" w:sz="0" w:space="0" w:color="auto"/>
        <w:left w:val="none" w:sz="0" w:space="0" w:color="auto"/>
        <w:bottom w:val="none" w:sz="0" w:space="0" w:color="auto"/>
        <w:right w:val="none" w:sz="0" w:space="0" w:color="auto"/>
      </w:divBdr>
    </w:div>
    <w:div w:id="1094134144">
      <w:bodyDiv w:val="1"/>
      <w:marLeft w:val="0"/>
      <w:marRight w:val="0"/>
      <w:marTop w:val="0"/>
      <w:marBottom w:val="0"/>
      <w:divBdr>
        <w:top w:val="none" w:sz="0" w:space="0" w:color="auto"/>
        <w:left w:val="none" w:sz="0" w:space="0" w:color="auto"/>
        <w:bottom w:val="none" w:sz="0" w:space="0" w:color="auto"/>
        <w:right w:val="none" w:sz="0" w:space="0" w:color="auto"/>
      </w:divBdr>
    </w:div>
    <w:div w:id="14784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P%20Installed\Desktop\Annual_Program_Update_Template_09-23-10_vs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DA427-024C-451A-96EF-C4FD49E3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Annual_Program_Update_Template_09-23-10_vs3.dot</Template>
  <TotalTime>0</TotalTime>
  <Pages>8</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Sue</dc:creator>
  <cp:lastModifiedBy>swilliams</cp:lastModifiedBy>
  <cp:revision>2</cp:revision>
  <cp:lastPrinted>2011-10-06T15:26:00Z</cp:lastPrinted>
  <dcterms:created xsi:type="dcterms:W3CDTF">2011-10-21T02:09:00Z</dcterms:created>
  <dcterms:modified xsi:type="dcterms:W3CDTF">2011-10-21T02:09:00Z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TC010916311033</vt:lpwstr>
  </property>
</Properties>
</file>