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28" w:rsidRPr="00484828" w:rsidRDefault="00484828" w:rsidP="00FC43F0">
      <w:pPr>
        <w:jc w:val="center"/>
      </w:pPr>
      <w:r w:rsidRPr="00484828">
        <w:rPr>
          <w:b/>
          <w:sz w:val="32"/>
          <w:szCs w:val="32"/>
        </w:rPr>
        <w:t>Peralta Community College District</w:t>
      </w:r>
    </w:p>
    <w:p w:rsidR="003839DA" w:rsidRDefault="00F41BAA" w:rsidP="00484828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Revised </w:t>
      </w:r>
      <w:r w:rsidR="000A1B5F" w:rsidRPr="00484828">
        <w:rPr>
          <w:sz w:val="32"/>
          <w:szCs w:val="32"/>
        </w:rPr>
        <w:t>Annual Program Update Template 201</w:t>
      </w:r>
      <w:r w:rsidR="00AA2312" w:rsidRPr="00484828">
        <w:rPr>
          <w:sz w:val="32"/>
          <w:szCs w:val="32"/>
        </w:rPr>
        <w:t>1</w:t>
      </w:r>
      <w:r w:rsidR="000A1B5F" w:rsidRPr="00484828">
        <w:rPr>
          <w:sz w:val="32"/>
          <w:szCs w:val="32"/>
        </w:rPr>
        <w:t>-201</w:t>
      </w:r>
      <w:r w:rsidR="00AA2312" w:rsidRPr="00484828">
        <w:rPr>
          <w:sz w:val="32"/>
          <w:szCs w:val="32"/>
        </w:rPr>
        <w:t>2</w:t>
      </w:r>
    </w:p>
    <w:p w:rsidR="003019F5" w:rsidRPr="003019F5" w:rsidRDefault="003019F5" w:rsidP="003019F5">
      <w:pPr>
        <w:jc w:val="center"/>
      </w:pPr>
      <w:r>
        <w:t>(without data)</w:t>
      </w:r>
    </w:p>
    <w:p w:rsidR="000A1B5F" w:rsidRPr="00484828" w:rsidRDefault="000A1B5F" w:rsidP="00484828">
      <w:pPr>
        <w:pStyle w:val="Heading2"/>
        <w:jc w:val="center"/>
        <w:rPr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4895"/>
        <w:gridCol w:w="5000"/>
      </w:tblGrid>
      <w:tr w:rsidR="00886E7F" w:rsidRPr="00D6188C" w:rsidTr="007C7D6C">
        <w:trPr>
          <w:trHeight w:val="288"/>
          <w:tblCellSpacing w:w="20" w:type="dxa"/>
        </w:trPr>
        <w:tc>
          <w:tcPr>
            <w:tcW w:w="9815" w:type="dxa"/>
            <w:gridSpan w:val="2"/>
            <w:shd w:val="clear" w:color="auto" w:fill="auto"/>
          </w:tcPr>
          <w:p w:rsidR="00886E7F" w:rsidRPr="008A15B5" w:rsidRDefault="00886E7F" w:rsidP="00182A8E">
            <w:pPr>
              <w:pStyle w:val="Heading3"/>
              <w:keepNext/>
              <w:keepLines/>
              <w:numPr>
                <w:ilvl w:val="0"/>
                <w:numId w:val="12"/>
              </w:numPr>
              <w:ind w:left="360" w:hanging="444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Pr="008A15B5">
              <w:rPr>
                <w:color w:val="auto"/>
              </w:rPr>
              <w:t>Overvie</w:t>
            </w:r>
            <w:r>
              <w:rPr>
                <w:color w:val="auto"/>
              </w:rPr>
              <w:t>w</w:t>
            </w:r>
          </w:p>
        </w:tc>
      </w:tr>
      <w:tr w:rsidR="00886E7F" w:rsidRPr="008A15B5" w:rsidTr="007C7D6C">
        <w:trPr>
          <w:trHeight w:val="288"/>
          <w:tblCellSpacing w:w="20" w:type="dxa"/>
        </w:trPr>
        <w:tc>
          <w:tcPr>
            <w:tcW w:w="4835" w:type="dxa"/>
            <w:shd w:val="clear" w:color="auto" w:fill="auto"/>
          </w:tcPr>
          <w:p w:rsidR="00886E7F" w:rsidRPr="00FD6D29" w:rsidRDefault="00886E7F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 w:rsidRPr="00FD6D29">
              <w:rPr>
                <w:b w:val="0"/>
                <w:sz w:val="24"/>
                <w:szCs w:val="24"/>
              </w:rPr>
              <w:t>Date Submitted:</w:t>
            </w:r>
          </w:p>
        </w:tc>
        <w:tc>
          <w:tcPr>
            <w:tcW w:w="4940" w:type="dxa"/>
            <w:shd w:val="clear" w:color="auto" w:fill="auto"/>
          </w:tcPr>
          <w:p w:rsidR="00886E7F" w:rsidRPr="00BB567C" w:rsidRDefault="00A329C3" w:rsidP="00BD6F7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10/5/2011</w:t>
            </w:r>
          </w:p>
        </w:tc>
      </w:tr>
      <w:tr w:rsidR="00D96637" w:rsidRPr="008A15B5" w:rsidTr="007C7D6C">
        <w:trPr>
          <w:trHeight w:val="288"/>
          <w:tblCellSpacing w:w="20" w:type="dxa"/>
        </w:trPr>
        <w:tc>
          <w:tcPr>
            <w:tcW w:w="4835" w:type="dxa"/>
            <w:shd w:val="clear" w:color="auto" w:fill="auto"/>
          </w:tcPr>
          <w:p w:rsidR="00D96637" w:rsidRPr="00FD6D29" w:rsidRDefault="00D96637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Data Download Date:</w:t>
            </w:r>
          </w:p>
        </w:tc>
        <w:tc>
          <w:tcPr>
            <w:tcW w:w="4940" w:type="dxa"/>
            <w:shd w:val="clear" w:color="auto" w:fill="auto"/>
          </w:tcPr>
          <w:p w:rsidR="00D96637" w:rsidRPr="00FD6D29" w:rsidRDefault="00D96637" w:rsidP="005B3D63">
            <w:pPr>
              <w:keepNext/>
              <w:keepLines/>
            </w:pPr>
          </w:p>
        </w:tc>
      </w:tr>
      <w:tr w:rsidR="00115DF1" w:rsidRPr="008A15B5" w:rsidTr="007C7D6C">
        <w:trPr>
          <w:trHeight w:val="288"/>
          <w:tblCellSpacing w:w="20" w:type="dxa"/>
        </w:trPr>
        <w:tc>
          <w:tcPr>
            <w:tcW w:w="4835" w:type="dxa"/>
            <w:shd w:val="clear" w:color="auto" w:fill="auto"/>
          </w:tcPr>
          <w:p w:rsidR="00115DF1" w:rsidRPr="00FD6D29" w:rsidRDefault="00661A69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Program/Department</w:t>
            </w:r>
            <w:r w:rsidR="00115DF1" w:rsidRPr="00FD6D29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4940" w:type="dxa"/>
            <w:shd w:val="clear" w:color="auto" w:fill="auto"/>
          </w:tcPr>
          <w:p w:rsidR="00115DF1" w:rsidRPr="00BB567C" w:rsidRDefault="00770D75">
            <w:pPr>
              <w:rPr>
                <w:sz w:val="18"/>
                <w:szCs w:val="18"/>
              </w:rPr>
            </w:pPr>
            <w:r w:rsidRPr="00BB567C">
              <w:rPr>
                <w:noProof/>
                <w:sz w:val="18"/>
                <w:szCs w:val="18"/>
              </w:rPr>
              <w:t>Office of Financial Aid</w:t>
            </w:r>
          </w:p>
        </w:tc>
      </w:tr>
      <w:tr w:rsidR="00115DF1" w:rsidRPr="008A15B5" w:rsidTr="007C7D6C">
        <w:trPr>
          <w:trHeight w:val="288"/>
          <w:tblCellSpacing w:w="20" w:type="dxa"/>
        </w:trPr>
        <w:tc>
          <w:tcPr>
            <w:tcW w:w="4835" w:type="dxa"/>
            <w:shd w:val="clear" w:color="auto" w:fill="auto"/>
          </w:tcPr>
          <w:p w:rsidR="00115DF1" w:rsidRPr="00FD6D29" w:rsidRDefault="00115DF1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 w:rsidRPr="00FD6D29">
              <w:rPr>
                <w:b w:val="0"/>
                <w:sz w:val="24"/>
                <w:szCs w:val="24"/>
              </w:rPr>
              <w:t>Campus:</w:t>
            </w:r>
          </w:p>
        </w:tc>
        <w:tc>
          <w:tcPr>
            <w:tcW w:w="4940" w:type="dxa"/>
            <w:shd w:val="clear" w:color="auto" w:fill="auto"/>
          </w:tcPr>
          <w:p w:rsidR="00115DF1" w:rsidRPr="00BB567C" w:rsidRDefault="00770D75">
            <w:pPr>
              <w:rPr>
                <w:sz w:val="18"/>
                <w:szCs w:val="18"/>
              </w:rPr>
            </w:pPr>
            <w:r w:rsidRPr="00BB567C">
              <w:rPr>
                <w:noProof/>
                <w:sz w:val="18"/>
                <w:szCs w:val="18"/>
              </w:rPr>
              <w:t>College of Alameda</w:t>
            </w:r>
          </w:p>
        </w:tc>
      </w:tr>
      <w:tr w:rsidR="00886E7F" w:rsidRPr="008A15B5" w:rsidTr="007C7D6C">
        <w:trPr>
          <w:trHeight w:val="288"/>
          <w:tblCellSpacing w:w="20" w:type="dxa"/>
        </w:trPr>
        <w:tc>
          <w:tcPr>
            <w:tcW w:w="4835" w:type="dxa"/>
            <w:shd w:val="clear" w:color="auto" w:fill="auto"/>
          </w:tcPr>
          <w:p w:rsidR="00886E7F" w:rsidRPr="00D41E48" w:rsidRDefault="00661A69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Administrator</w:t>
            </w:r>
            <w:r w:rsidR="00886E7F" w:rsidRPr="00D41E48">
              <w:rPr>
                <w:rFonts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4940" w:type="dxa"/>
            <w:shd w:val="clear" w:color="auto" w:fill="auto"/>
          </w:tcPr>
          <w:p w:rsidR="00886E7F" w:rsidRPr="00BB567C" w:rsidRDefault="00770D75" w:rsidP="00182A8E">
            <w:pPr>
              <w:keepNext/>
              <w:keepLines/>
              <w:rPr>
                <w:noProof/>
                <w:sz w:val="18"/>
                <w:szCs w:val="18"/>
              </w:rPr>
            </w:pPr>
            <w:r w:rsidRPr="00BB567C">
              <w:rPr>
                <w:noProof/>
                <w:sz w:val="18"/>
                <w:szCs w:val="18"/>
              </w:rPr>
              <w:t>Alexis Montevirgen</w:t>
            </w:r>
          </w:p>
        </w:tc>
      </w:tr>
      <w:tr w:rsidR="00886E7F" w:rsidRPr="008A15B5" w:rsidTr="007C7D6C">
        <w:trPr>
          <w:trHeight w:val="288"/>
          <w:tblCellSpacing w:w="20" w:type="dxa"/>
        </w:trPr>
        <w:tc>
          <w:tcPr>
            <w:tcW w:w="4835" w:type="dxa"/>
            <w:shd w:val="clear" w:color="auto" w:fill="auto"/>
          </w:tcPr>
          <w:p w:rsidR="00886E7F" w:rsidRPr="00FD6D29" w:rsidRDefault="00886E7F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Department Chair</w:t>
            </w:r>
            <w:r w:rsidR="00661A69">
              <w:rPr>
                <w:b w:val="0"/>
                <w:sz w:val="24"/>
                <w:szCs w:val="24"/>
              </w:rPr>
              <w:t>; Coordinator</w:t>
            </w:r>
            <w:r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4940" w:type="dxa"/>
            <w:shd w:val="clear" w:color="auto" w:fill="auto"/>
          </w:tcPr>
          <w:p w:rsidR="00886E7F" w:rsidRPr="00BB567C" w:rsidRDefault="00770D75" w:rsidP="00182A8E">
            <w:pPr>
              <w:keepNext/>
              <w:keepLines/>
              <w:rPr>
                <w:noProof/>
                <w:sz w:val="18"/>
                <w:szCs w:val="18"/>
              </w:rPr>
            </w:pPr>
            <w:r w:rsidRPr="00BB567C">
              <w:rPr>
                <w:noProof/>
                <w:sz w:val="18"/>
                <w:szCs w:val="18"/>
              </w:rPr>
              <w:t>Dave Nguyen, Financial Aid Supervisor</w:t>
            </w:r>
          </w:p>
        </w:tc>
      </w:tr>
      <w:tr w:rsidR="00886E7F" w:rsidRPr="008A15B5" w:rsidTr="007C7D6C">
        <w:trPr>
          <w:trHeight w:val="288"/>
          <w:tblCellSpacing w:w="20" w:type="dxa"/>
        </w:trPr>
        <w:tc>
          <w:tcPr>
            <w:tcW w:w="4835" w:type="dxa"/>
            <w:shd w:val="clear" w:color="auto" w:fill="auto"/>
          </w:tcPr>
          <w:p w:rsidR="00886E7F" w:rsidRPr="00FD6D29" w:rsidRDefault="00886E7F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 w:rsidRPr="00FD6D29">
              <w:rPr>
                <w:b w:val="0"/>
                <w:sz w:val="24"/>
                <w:szCs w:val="24"/>
              </w:rPr>
              <w:t>Mission  Statement</w:t>
            </w:r>
            <w:r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4940" w:type="dxa"/>
            <w:shd w:val="clear" w:color="auto" w:fill="auto"/>
          </w:tcPr>
          <w:p w:rsidR="00770D75" w:rsidRPr="00BB567C" w:rsidRDefault="00770D75" w:rsidP="00770D75">
            <w:pPr>
              <w:rPr>
                <w:sz w:val="18"/>
                <w:szCs w:val="18"/>
              </w:rPr>
            </w:pPr>
            <w:r w:rsidRPr="00BB567C">
              <w:rPr>
                <w:sz w:val="18"/>
                <w:szCs w:val="18"/>
              </w:rPr>
              <w:t>The primary purpose of student financial aid is to ensure all students have an opportunity to obtain a college education, and that no student will be denied that opportunity because of lack of funds.</w:t>
            </w:r>
          </w:p>
          <w:p w:rsidR="00886E7F" w:rsidRDefault="00886E7F" w:rsidP="00182A8E">
            <w:pPr>
              <w:keepNext/>
              <w:keepLines/>
              <w:rPr>
                <w:noProof/>
              </w:rPr>
            </w:pPr>
          </w:p>
        </w:tc>
      </w:tr>
    </w:tbl>
    <w:p w:rsidR="00FC43F0" w:rsidRDefault="00FC43F0" w:rsidP="00411AE7"/>
    <w:tbl>
      <w:tblPr>
        <w:tblW w:w="103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413"/>
        <w:gridCol w:w="3432"/>
        <w:gridCol w:w="2402"/>
        <w:gridCol w:w="2145"/>
      </w:tblGrid>
      <w:tr w:rsidR="000A1B5F" w:rsidRPr="00D6188C" w:rsidTr="009609CC">
        <w:trPr>
          <w:trHeight w:val="288"/>
          <w:tblCellSpacing w:w="20" w:type="dxa"/>
        </w:trPr>
        <w:tc>
          <w:tcPr>
            <w:tcW w:w="10312" w:type="dxa"/>
            <w:gridSpan w:val="4"/>
            <w:shd w:val="clear" w:color="auto" w:fill="auto"/>
          </w:tcPr>
          <w:p w:rsidR="000A1B5F" w:rsidRPr="008A15B5" w:rsidRDefault="00205D6A" w:rsidP="00A62E52">
            <w:pPr>
              <w:pStyle w:val="Heading3"/>
              <w:keepNext/>
              <w:keepLines/>
              <w:numPr>
                <w:ilvl w:val="0"/>
                <w:numId w:val="12"/>
              </w:numPr>
              <w:ind w:left="360" w:hanging="444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Student Data</w:t>
            </w:r>
            <w:r w:rsidR="00E837BF">
              <w:rPr>
                <w:color w:val="auto"/>
              </w:rPr>
              <w:t xml:space="preserve"> (Include service area data such as the number of students served by the program or service. Include data and recommendations from program review).</w:t>
            </w:r>
          </w:p>
        </w:tc>
      </w:tr>
      <w:tr w:rsidR="000A1B5F" w:rsidRPr="00833861" w:rsidTr="002E55B1">
        <w:trPr>
          <w:trHeight w:val="102"/>
          <w:tblCellSpacing w:w="20" w:type="dxa"/>
        </w:trPr>
        <w:tc>
          <w:tcPr>
            <w:tcW w:w="2353" w:type="dxa"/>
            <w:shd w:val="clear" w:color="auto" w:fill="auto"/>
          </w:tcPr>
          <w:p w:rsidR="000A1B5F" w:rsidRPr="008A15B5" w:rsidRDefault="000A1B5F" w:rsidP="00A62E52">
            <w:pPr>
              <w:pStyle w:val="EvaluationCriteria"/>
              <w:keepNext/>
              <w:keepLines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A15B5">
              <w:rPr>
                <w:sz w:val="20"/>
                <w:szCs w:val="20"/>
              </w:rPr>
              <w:t xml:space="preserve">Enrollment </w:t>
            </w:r>
          </w:p>
        </w:tc>
        <w:tc>
          <w:tcPr>
            <w:tcW w:w="3392" w:type="dxa"/>
            <w:shd w:val="clear" w:color="auto" w:fill="auto"/>
          </w:tcPr>
          <w:p w:rsidR="000A1B5F" w:rsidRPr="008A15B5" w:rsidRDefault="000A1B5F" w:rsidP="00AA2312">
            <w:pPr>
              <w:pStyle w:val="EvaluationCriteria"/>
              <w:keepNext/>
              <w:keepLines/>
              <w:jc w:val="center"/>
              <w:rPr>
                <w:sz w:val="20"/>
                <w:szCs w:val="20"/>
              </w:rPr>
            </w:pPr>
            <w:r w:rsidRPr="008A15B5">
              <w:rPr>
                <w:sz w:val="20"/>
                <w:szCs w:val="20"/>
              </w:rPr>
              <w:t>Fall 200</w:t>
            </w:r>
            <w:r w:rsidR="00AA2312">
              <w:rPr>
                <w:sz w:val="20"/>
                <w:szCs w:val="20"/>
              </w:rPr>
              <w:t>9</w:t>
            </w:r>
          </w:p>
        </w:tc>
        <w:tc>
          <w:tcPr>
            <w:tcW w:w="2362" w:type="dxa"/>
            <w:shd w:val="clear" w:color="auto" w:fill="auto"/>
          </w:tcPr>
          <w:p w:rsidR="000A1B5F" w:rsidRPr="008A15B5" w:rsidRDefault="000A1B5F" w:rsidP="00AA2312">
            <w:pPr>
              <w:pStyle w:val="EvaluationCriteria"/>
              <w:keepNext/>
              <w:keepLines/>
              <w:jc w:val="center"/>
              <w:rPr>
                <w:sz w:val="20"/>
                <w:szCs w:val="20"/>
              </w:rPr>
            </w:pPr>
            <w:r w:rsidRPr="008A15B5">
              <w:rPr>
                <w:sz w:val="20"/>
                <w:szCs w:val="20"/>
              </w:rPr>
              <w:t>Fall 20</w:t>
            </w:r>
            <w:r w:rsidR="00AA2312">
              <w:rPr>
                <w:sz w:val="20"/>
                <w:szCs w:val="20"/>
              </w:rPr>
              <w:t>10</w:t>
            </w:r>
          </w:p>
        </w:tc>
        <w:tc>
          <w:tcPr>
            <w:tcW w:w="2085" w:type="dxa"/>
            <w:shd w:val="clear" w:color="auto" w:fill="auto"/>
          </w:tcPr>
          <w:p w:rsidR="000A1B5F" w:rsidRPr="008A15B5" w:rsidRDefault="000A1B5F" w:rsidP="00AA2312">
            <w:pPr>
              <w:pStyle w:val="EvaluationCriteria"/>
              <w:keepNext/>
              <w:keepLines/>
              <w:jc w:val="center"/>
              <w:rPr>
                <w:sz w:val="20"/>
                <w:szCs w:val="20"/>
              </w:rPr>
            </w:pPr>
            <w:r w:rsidRPr="008A15B5">
              <w:rPr>
                <w:sz w:val="20"/>
                <w:szCs w:val="20"/>
              </w:rPr>
              <w:t>Fall 201</w:t>
            </w:r>
            <w:r w:rsidR="00AA2312">
              <w:rPr>
                <w:sz w:val="20"/>
                <w:szCs w:val="20"/>
              </w:rPr>
              <w:t>1</w:t>
            </w:r>
          </w:p>
        </w:tc>
      </w:tr>
      <w:tr w:rsidR="00115DF1" w:rsidRPr="00833861" w:rsidTr="002E55B1">
        <w:trPr>
          <w:trHeight w:val="288"/>
          <w:tblCellSpacing w:w="20" w:type="dxa"/>
        </w:trPr>
        <w:tc>
          <w:tcPr>
            <w:tcW w:w="2353" w:type="dxa"/>
            <w:shd w:val="clear" w:color="auto" w:fill="auto"/>
          </w:tcPr>
          <w:p w:rsidR="00115DF1" w:rsidRPr="008A15B5" w:rsidRDefault="00115DF1" w:rsidP="00A62E52">
            <w:pPr>
              <w:pStyle w:val="EvaluationCriteria"/>
              <w:keepNext/>
              <w:keepLines/>
              <w:ind w:left="636"/>
              <w:rPr>
                <w:b w:val="0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115DF1" w:rsidRDefault="00770D75">
            <w:pPr>
              <w:rPr>
                <w:sz w:val="18"/>
                <w:szCs w:val="18"/>
              </w:rPr>
            </w:pPr>
            <w:r w:rsidRPr="00CC1CF3">
              <w:rPr>
                <w:sz w:val="18"/>
                <w:szCs w:val="18"/>
              </w:rPr>
              <w:t xml:space="preserve">In the 2009/2010 school year, Financial Aid processed applications for approximately 5,125 students enrolled in credited courses.  Additionally, 4,382 awards from the Board of Governor’s enrollment fee waivers, and a total of 5,166 duplicated financial aid awards that are closed to 6 million dollars in student assistance from all sources.  </w:t>
            </w:r>
          </w:p>
          <w:p w:rsidR="002E55B1" w:rsidRDefault="002E55B1">
            <w:pPr>
              <w:rPr>
                <w:sz w:val="18"/>
                <w:szCs w:val="18"/>
              </w:rPr>
            </w:pPr>
          </w:p>
          <w:p w:rsidR="002E55B1" w:rsidRDefault="002E55B1">
            <w:pPr>
              <w:rPr>
                <w:sz w:val="18"/>
                <w:szCs w:val="18"/>
              </w:rPr>
            </w:pPr>
          </w:p>
          <w:p w:rsidR="002E55B1" w:rsidRDefault="002E55B1">
            <w:pPr>
              <w:rPr>
                <w:sz w:val="18"/>
                <w:szCs w:val="18"/>
              </w:rPr>
            </w:pPr>
          </w:p>
          <w:p w:rsidR="002E55B1" w:rsidRDefault="002E55B1">
            <w:pPr>
              <w:rPr>
                <w:sz w:val="18"/>
                <w:szCs w:val="18"/>
              </w:rPr>
            </w:pPr>
          </w:p>
          <w:p w:rsidR="002E55B1" w:rsidRDefault="002E55B1">
            <w:pPr>
              <w:rPr>
                <w:sz w:val="18"/>
                <w:szCs w:val="18"/>
              </w:rPr>
            </w:pPr>
          </w:p>
          <w:p w:rsidR="002E55B1" w:rsidRDefault="002E55B1">
            <w:pPr>
              <w:rPr>
                <w:sz w:val="18"/>
                <w:szCs w:val="18"/>
              </w:rPr>
            </w:pPr>
          </w:p>
          <w:p w:rsidR="002E55B1" w:rsidRPr="00CC1CF3" w:rsidRDefault="002E55B1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:rsidR="00EC3D4F" w:rsidRPr="00CC1CF3" w:rsidRDefault="00423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2010/2011, there were 13,772 total students enrolled at College of Alameda. </w:t>
            </w:r>
            <w:r w:rsidR="003D3187" w:rsidRPr="00CC1CF3">
              <w:rPr>
                <w:sz w:val="18"/>
                <w:szCs w:val="18"/>
              </w:rPr>
              <w:t xml:space="preserve">Financial Aid processed applications for approximately </w:t>
            </w:r>
            <w:r w:rsidR="00EC3D4F" w:rsidRPr="00CC1CF3">
              <w:rPr>
                <w:sz w:val="18"/>
                <w:szCs w:val="18"/>
              </w:rPr>
              <w:t>5,</w:t>
            </w:r>
            <w:r w:rsidR="000F4E7C" w:rsidRPr="00CC1CF3">
              <w:rPr>
                <w:sz w:val="18"/>
                <w:szCs w:val="18"/>
              </w:rPr>
              <w:t>101</w:t>
            </w:r>
            <w:r w:rsidR="003D3187" w:rsidRPr="00CC1CF3">
              <w:rPr>
                <w:sz w:val="18"/>
                <w:szCs w:val="18"/>
              </w:rPr>
              <w:t xml:space="preserve"> students </w:t>
            </w:r>
            <w:r w:rsidR="000F4E7C" w:rsidRPr="00CC1CF3">
              <w:rPr>
                <w:sz w:val="18"/>
                <w:szCs w:val="18"/>
              </w:rPr>
              <w:t xml:space="preserve">enrolled in credited courses. </w:t>
            </w:r>
            <w:r w:rsidR="003D3187" w:rsidRPr="00CC1CF3">
              <w:rPr>
                <w:sz w:val="18"/>
                <w:szCs w:val="18"/>
              </w:rPr>
              <w:t>Additionally, 4,478 awards from the Board of Governor’s enrollment fee waivers</w:t>
            </w:r>
            <w:r w:rsidR="00EC3D4F" w:rsidRPr="00CC1CF3">
              <w:rPr>
                <w:sz w:val="18"/>
                <w:szCs w:val="18"/>
              </w:rPr>
              <w:t xml:space="preserve">, and a total of 5,562 duplicated financial aid awards that are totaled </w:t>
            </w:r>
          </w:p>
          <w:p w:rsidR="00EC3D4F" w:rsidRPr="00CC1CF3" w:rsidRDefault="00EC3D4F" w:rsidP="00EC3D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1CF3">
              <w:rPr>
                <w:rFonts w:ascii="Calibri" w:hAnsi="Calibri"/>
                <w:color w:val="000000"/>
                <w:sz w:val="18"/>
                <w:szCs w:val="18"/>
              </w:rPr>
              <w:t xml:space="preserve">$  6,313,433.08 </w:t>
            </w:r>
          </w:p>
          <w:p w:rsidR="00115DF1" w:rsidRPr="00CC1CF3" w:rsidRDefault="00EC3D4F">
            <w:pPr>
              <w:rPr>
                <w:sz w:val="18"/>
                <w:szCs w:val="18"/>
              </w:rPr>
            </w:pPr>
            <w:r w:rsidRPr="00CC1CF3">
              <w:rPr>
                <w:sz w:val="18"/>
                <w:szCs w:val="18"/>
              </w:rPr>
              <w:t xml:space="preserve">in student assistance from all sources.  </w:t>
            </w:r>
            <w:r w:rsidR="003D3187" w:rsidRPr="00CC1CF3">
              <w:rPr>
                <w:sz w:val="18"/>
                <w:szCs w:val="18"/>
              </w:rPr>
              <w:t xml:space="preserve"> </w:t>
            </w:r>
          </w:p>
          <w:p w:rsidR="00770D75" w:rsidRDefault="00770D75"/>
        </w:tc>
        <w:tc>
          <w:tcPr>
            <w:tcW w:w="2085" w:type="dxa"/>
            <w:shd w:val="clear" w:color="auto" w:fill="auto"/>
          </w:tcPr>
          <w:p w:rsidR="00115DF1" w:rsidRPr="00CC1CF3" w:rsidRDefault="00EC3D4F" w:rsidP="00EC3D4F">
            <w:pPr>
              <w:rPr>
                <w:sz w:val="18"/>
                <w:szCs w:val="18"/>
              </w:rPr>
            </w:pPr>
            <w:r w:rsidRPr="00CC1CF3">
              <w:rPr>
                <w:sz w:val="18"/>
                <w:szCs w:val="18"/>
              </w:rPr>
              <w:t>Currently, Financial Aid processed applications for approximately 2294 students. (data as of 9/22/11)</w:t>
            </w:r>
          </w:p>
        </w:tc>
      </w:tr>
      <w:tr w:rsidR="003D4DD0" w:rsidRPr="00833861" w:rsidTr="002E55B1">
        <w:trPr>
          <w:trHeight w:val="3673"/>
          <w:tblCellSpacing w:w="20" w:type="dxa"/>
        </w:trPr>
        <w:tc>
          <w:tcPr>
            <w:tcW w:w="2353" w:type="dxa"/>
            <w:shd w:val="clear" w:color="auto" w:fill="auto"/>
          </w:tcPr>
          <w:p w:rsidR="003D4DD0" w:rsidRDefault="003D4DD0" w:rsidP="00A62E52">
            <w:pPr>
              <w:pStyle w:val="Subcriteria"/>
              <w:keepNext/>
              <w:keepLines/>
              <w:numPr>
                <w:ilvl w:val="0"/>
                <w:numId w:val="13"/>
              </w:numPr>
              <w:ind w:left="636" w:hanging="276"/>
              <w:rPr>
                <w:i w:val="0"/>
                <w:sz w:val="20"/>
                <w:szCs w:val="20"/>
              </w:rPr>
            </w:pPr>
            <w:r w:rsidRPr="008A15B5">
              <w:rPr>
                <w:b/>
                <w:i w:val="0"/>
                <w:sz w:val="20"/>
                <w:szCs w:val="20"/>
              </w:rPr>
              <w:t xml:space="preserve">Retention </w:t>
            </w:r>
          </w:p>
          <w:p w:rsidR="003D4DD0" w:rsidRDefault="003D4DD0" w:rsidP="00CC1CF3"/>
          <w:p w:rsidR="003D4DD0" w:rsidRPr="00CC1CF3" w:rsidRDefault="003D4DD0" w:rsidP="00CC1CF3"/>
          <w:p w:rsidR="003D4DD0" w:rsidRPr="00CC1CF3" w:rsidRDefault="003D4DD0" w:rsidP="00CC1CF3"/>
          <w:p w:rsidR="003D4DD0" w:rsidRDefault="003D4DD0" w:rsidP="00CC1CF3"/>
          <w:p w:rsidR="003D4DD0" w:rsidRPr="00CC1CF3" w:rsidRDefault="003D4DD0" w:rsidP="00CC1CF3"/>
        </w:tc>
        <w:tc>
          <w:tcPr>
            <w:tcW w:w="3392" w:type="dxa"/>
            <w:shd w:val="clear" w:color="auto" w:fill="auto"/>
          </w:tcPr>
          <w:p w:rsidR="003D4DD0" w:rsidRPr="00CC1CF3" w:rsidRDefault="00DA1068" w:rsidP="00CC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Retention Rate data</w:t>
            </w:r>
            <w:r w:rsidR="003D4DD0" w:rsidRPr="00CC1CF3">
              <w:rPr>
                <w:sz w:val="18"/>
                <w:szCs w:val="18"/>
              </w:rPr>
              <w:t xml:space="preserve"> also indicates that 74.9% of financial aid students completed their courses by the end of the term, compared to 71.9% of non-financial aid students.</w:t>
            </w:r>
            <w:r w:rsidR="002E55B1">
              <w:rPr>
                <w:sz w:val="18"/>
                <w:szCs w:val="18"/>
              </w:rPr>
              <w:t xml:space="preserve"> </w:t>
            </w:r>
          </w:p>
          <w:p w:rsidR="003D4DD0" w:rsidRDefault="003D4DD0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Pr="00DA1068" w:rsidRDefault="002E55B1" w:rsidP="002E55B1">
            <w:pPr>
              <w:keepNext/>
              <w:keepLines/>
              <w:rPr>
                <w:sz w:val="16"/>
                <w:szCs w:val="16"/>
              </w:rPr>
            </w:pPr>
            <w:r w:rsidRPr="00DA1068">
              <w:rPr>
                <w:sz w:val="16"/>
                <w:szCs w:val="16"/>
              </w:rPr>
              <w:t>*data from fall 2007</w:t>
            </w:r>
            <w:r w:rsidR="00DA1068" w:rsidRPr="00DA1068">
              <w:rPr>
                <w:sz w:val="16"/>
                <w:szCs w:val="16"/>
              </w:rPr>
              <w:t>. Current data has been requested from office of instruction*</w:t>
            </w:r>
          </w:p>
        </w:tc>
        <w:tc>
          <w:tcPr>
            <w:tcW w:w="2362" w:type="dxa"/>
            <w:shd w:val="clear" w:color="auto" w:fill="auto"/>
          </w:tcPr>
          <w:p w:rsidR="003D4DD0" w:rsidRPr="00CC1CF3" w:rsidRDefault="00DA1068" w:rsidP="00CC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Retention Rate data</w:t>
            </w:r>
            <w:r w:rsidR="003D4DD0" w:rsidRPr="00CC1CF3">
              <w:rPr>
                <w:sz w:val="18"/>
                <w:szCs w:val="18"/>
              </w:rPr>
              <w:t xml:space="preserve"> also indicates that 74.9% of financial aid students completed their courses by the end of the term, compared to 71.9% of non-financial aid students.</w:t>
            </w:r>
            <w:r w:rsidR="002E55B1">
              <w:rPr>
                <w:sz w:val="18"/>
                <w:szCs w:val="18"/>
              </w:rPr>
              <w:t xml:space="preserve"> </w:t>
            </w:r>
          </w:p>
          <w:p w:rsidR="003D4DD0" w:rsidRDefault="003D4DD0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Default="002E55B1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E55B1" w:rsidRPr="008A15B5" w:rsidRDefault="00DA1068" w:rsidP="002E55B1">
            <w:pPr>
              <w:keepNext/>
              <w:keepLines/>
              <w:rPr>
                <w:sz w:val="20"/>
                <w:szCs w:val="20"/>
              </w:rPr>
            </w:pPr>
            <w:r w:rsidRPr="00DA1068">
              <w:rPr>
                <w:sz w:val="16"/>
                <w:szCs w:val="16"/>
              </w:rPr>
              <w:t>*data from fall 2007. Current data has been requested from office of instruction*</w:t>
            </w:r>
          </w:p>
        </w:tc>
        <w:tc>
          <w:tcPr>
            <w:tcW w:w="2085" w:type="dxa"/>
            <w:shd w:val="clear" w:color="auto" w:fill="auto"/>
          </w:tcPr>
          <w:p w:rsidR="003D4DD0" w:rsidRPr="008A15B5" w:rsidRDefault="003D4DD0" w:rsidP="00A62E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3D4DD0" w:rsidRPr="00833861" w:rsidTr="002E55B1">
        <w:trPr>
          <w:trHeight w:val="288"/>
          <w:tblCellSpacing w:w="20" w:type="dxa"/>
        </w:trPr>
        <w:tc>
          <w:tcPr>
            <w:tcW w:w="2353" w:type="dxa"/>
            <w:shd w:val="clear" w:color="auto" w:fill="auto"/>
          </w:tcPr>
          <w:p w:rsidR="003D4DD0" w:rsidRPr="008A15B5" w:rsidRDefault="003D4DD0" w:rsidP="00A55FEC">
            <w:pPr>
              <w:pStyle w:val="Subcriteria"/>
              <w:keepNext/>
              <w:keepLines/>
              <w:numPr>
                <w:ilvl w:val="0"/>
                <w:numId w:val="13"/>
              </w:num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Success</w:t>
            </w:r>
          </w:p>
        </w:tc>
        <w:tc>
          <w:tcPr>
            <w:tcW w:w="3392" w:type="dxa"/>
            <w:shd w:val="clear" w:color="auto" w:fill="auto"/>
          </w:tcPr>
          <w:p w:rsidR="003D4DD0" w:rsidRPr="00CC1CF3" w:rsidRDefault="003D4DD0" w:rsidP="00CC1CF3">
            <w:pPr>
              <w:rPr>
                <w:sz w:val="18"/>
                <w:szCs w:val="18"/>
              </w:rPr>
            </w:pPr>
            <w:r w:rsidRPr="00CC1CF3">
              <w:rPr>
                <w:sz w:val="18"/>
                <w:szCs w:val="18"/>
              </w:rPr>
              <w:t>The Success and Persistence Rate that 60% of financial aid students complete a credit course with a recorded grade of A, B or C or Credit compared to 43.7% of students who are not receiving aid;</w:t>
            </w:r>
          </w:p>
          <w:p w:rsidR="003D4DD0" w:rsidRDefault="003D4DD0"/>
          <w:p w:rsidR="002E55B1" w:rsidRDefault="002E55B1"/>
          <w:p w:rsidR="002E55B1" w:rsidRDefault="00DA1068">
            <w:r w:rsidRPr="00DA1068">
              <w:rPr>
                <w:sz w:val="16"/>
                <w:szCs w:val="16"/>
              </w:rPr>
              <w:t>*data from fall 2007. Current data has been requested from office of instruction*</w:t>
            </w:r>
          </w:p>
        </w:tc>
        <w:tc>
          <w:tcPr>
            <w:tcW w:w="2362" w:type="dxa"/>
            <w:shd w:val="clear" w:color="auto" w:fill="auto"/>
          </w:tcPr>
          <w:p w:rsidR="003D4DD0" w:rsidRPr="00CC1CF3" w:rsidRDefault="003D4DD0" w:rsidP="00CC1CF3">
            <w:pPr>
              <w:rPr>
                <w:sz w:val="18"/>
                <w:szCs w:val="18"/>
              </w:rPr>
            </w:pPr>
            <w:r w:rsidRPr="00CC1CF3">
              <w:rPr>
                <w:sz w:val="18"/>
                <w:szCs w:val="18"/>
              </w:rPr>
              <w:t>The Success and Persistence Rate that 60% of financial aid students complete a credit course with a recorded grade of A, B or C or Credit compared to 43.7% of students who are not receiving aid;</w:t>
            </w:r>
          </w:p>
          <w:p w:rsidR="00DA1068" w:rsidRDefault="00DA1068">
            <w:pPr>
              <w:rPr>
                <w:sz w:val="16"/>
                <w:szCs w:val="16"/>
              </w:rPr>
            </w:pPr>
          </w:p>
          <w:p w:rsidR="003D4DD0" w:rsidRDefault="00DA1068">
            <w:r w:rsidRPr="00DA1068">
              <w:rPr>
                <w:sz w:val="16"/>
                <w:szCs w:val="16"/>
              </w:rPr>
              <w:t>*data from fall 2007. Current data has been requested from office of instruction*</w:t>
            </w:r>
          </w:p>
        </w:tc>
        <w:tc>
          <w:tcPr>
            <w:tcW w:w="2085" w:type="dxa"/>
            <w:shd w:val="clear" w:color="auto" w:fill="auto"/>
          </w:tcPr>
          <w:p w:rsidR="003D4DD0" w:rsidRPr="003D4DD0" w:rsidRDefault="003D4DD0" w:rsidP="00A62E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D4DD0">
              <w:rPr>
                <w:sz w:val="18"/>
                <w:szCs w:val="18"/>
              </w:rPr>
              <w:t>N/A</w:t>
            </w:r>
          </w:p>
        </w:tc>
      </w:tr>
    </w:tbl>
    <w:p w:rsidR="008B7EFA" w:rsidRDefault="008B7EFA" w:rsidP="00106000">
      <w:pPr>
        <w:pStyle w:val="FieldText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749"/>
        <w:gridCol w:w="2239"/>
      </w:tblGrid>
      <w:tr w:rsidR="00BB4DEE" w:rsidRPr="00833861" w:rsidTr="00BB4DEE">
        <w:trPr>
          <w:trHeight w:val="288"/>
          <w:tblCellSpacing w:w="20" w:type="dxa"/>
        </w:trPr>
        <w:tc>
          <w:tcPr>
            <w:tcW w:w="5908" w:type="dxa"/>
            <w:gridSpan w:val="2"/>
            <w:shd w:val="clear" w:color="auto" w:fill="auto"/>
          </w:tcPr>
          <w:p w:rsidR="00BB4DEE" w:rsidRPr="00BB4DEE" w:rsidRDefault="00BB4DEE" w:rsidP="007F3262">
            <w:pPr>
              <w:keepLines/>
              <w:numPr>
                <w:ilvl w:val="0"/>
                <w:numId w:val="1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BB4DEE">
              <w:rPr>
                <w:b/>
                <w:sz w:val="22"/>
                <w:szCs w:val="22"/>
              </w:rPr>
              <w:t>Faculty Data</w:t>
            </w:r>
          </w:p>
        </w:tc>
      </w:tr>
      <w:tr w:rsidR="00BB4DEE" w:rsidRPr="00833861" w:rsidTr="00BB4DEE">
        <w:trPr>
          <w:trHeight w:val="288"/>
          <w:tblCellSpacing w:w="20" w:type="dxa"/>
        </w:trPr>
        <w:tc>
          <w:tcPr>
            <w:tcW w:w="3689" w:type="dxa"/>
            <w:shd w:val="clear" w:color="auto" w:fill="auto"/>
          </w:tcPr>
          <w:p w:rsidR="00BB4DEE" w:rsidRPr="008A15B5" w:rsidRDefault="00BB4DEE" w:rsidP="00BB4DEE">
            <w:pPr>
              <w:pStyle w:val="Subcriteria"/>
              <w:keepLines/>
              <w:ind w:left="636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B4DEE" w:rsidRPr="00BB4DEE" w:rsidRDefault="00BB4DEE" w:rsidP="00AA2312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BB4DEE">
              <w:rPr>
                <w:b/>
                <w:sz w:val="20"/>
                <w:szCs w:val="20"/>
              </w:rPr>
              <w:t>Fall 201</w:t>
            </w:r>
            <w:r w:rsidR="00AA2312">
              <w:rPr>
                <w:b/>
                <w:sz w:val="20"/>
                <w:szCs w:val="20"/>
              </w:rPr>
              <w:t>1</w:t>
            </w:r>
          </w:p>
        </w:tc>
      </w:tr>
      <w:tr w:rsidR="00115DF1" w:rsidRPr="00833861" w:rsidTr="00BB4DEE">
        <w:trPr>
          <w:trHeight w:val="288"/>
          <w:tblCellSpacing w:w="20" w:type="dxa"/>
        </w:trPr>
        <w:tc>
          <w:tcPr>
            <w:tcW w:w="3689" w:type="dxa"/>
            <w:shd w:val="clear" w:color="auto" w:fill="auto"/>
          </w:tcPr>
          <w:p w:rsidR="00115DF1" w:rsidRPr="008A15B5" w:rsidRDefault="00115DF1" w:rsidP="0089108A">
            <w:pPr>
              <w:pStyle w:val="Subcriteria"/>
              <w:keepLines/>
              <w:ind w:left="636"/>
              <w:rPr>
                <w:i w:val="0"/>
                <w:sz w:val="20"/>
                <w:szCs w:val="20"/>
              </w:rPr>
            </w:pPr>
            <w:r w:rsidRPr="008A15B5">
              <w:rPr>
                <w:i w:val="0"/>
                <w:sz w:val="20"/>
                <w:szCs w:val="20"/>
              </w:rPr>
              <w:lastRenderedPageBreak/>
              <w:t>Contract FTEF</w:t>
            </w:r>
          </w:p>
        </w:tc>
        <w:tc>
          <w:tcPr>
            <w:tcW w:w="2179" w:type="dxa"/>
            <w:shd w:val="clear" w:color="auto" w:fill="auto"/>
          </w:tcPr>
          <w:p w:rsidR="00115DF1" w:rsidRPr="009E5EBF" w:rsidRDefault="00EC3D4F">
            <w:pPr>
              <w:rPr>
                <w:sz w:val="18"/>
                <w:szCs w:val="18"/>
              </w:rPr>
            </w:pPr>
            <w:r w:rsidRPr="009E5EBF">
              <w:rPr>
                <w:noProof/>
                <w:sz w:val="18"/>
                <w:szCs w:val="18"/>
              </w:rPr>
              <w:t>n/a</w:t>
            </w:r>
          </w:p>
        </w:tc>
      </w:tr>
      <w:tr w:rsidR="00115DF1" w:rsidRPr="00833861" w:rsidTr="00BB4DEE">
        <w:trPr>
          <w:trHeight w:val="288"/>
          <w:tblCellSpacing w:w="20" w:type="dxa"/>
        </w:trPr>
        <w:tc>
          <w:tcPr>
            <w:tcW w:w="3689" w:type="dxa"/>
            <w:shd w:val="clear" w:color="auto" w:fill="auto"/>
          </w:tcPr>
          <w:p w:rsidR="00115DF1" w:rsidRPr="008A15B5" w:rsidRDefault="00115DF1" w:rsidP="0089108A">
            <w:pPr>
              <w:pStyle w:val="Subcriteria"/>
              <w:keepLines/>
              <w:ind w:left="636"/>
              <w:rPr>
                <w:i w:val="0"/>
                <w:sz w:val="20"/>
                <w:szCs w:val="20"/>
              </w:rPr>
            </w:pPr>
            <w:r w:rsidRPr="008A15B5">
              <w:rPr>
                <w:i w:val="0"/>
                <w:sz w:val="20"/>
                <w:szCs w:val="20"/>
              </w:rPr>
              <w:t>Hourly FTEF</w:t>
            </w:r>
          </w:p>
        </w:tc>
        <w:tc>
          <w:tcPr>
            <w:tcW w:w="2179" w:type="dxa"/>
            <w:shd w:val="clear" w:color="auto" w:fill="auto"/>
          </w:tcPr>
          <w:p w:rsidR="00115DF1" w:rsidRPr="009E5EBF" w:rsidRDefault="00EC3D4F">
            <w:pPr>
              <w:rPr>
                <w:sz w:val="18"/>
                <w:szCs w:val="18"/>
              </w:rPr>
            </w:pPr>
            <w:r w:rsidRPr="009E5EBF">
              <w:rPr>
                <w:noProof/>
                <w:sz w:val="18"/>
                <w:szCs w:val="18"/>
              </w:rPr>
              <w:t>n/a</w:t>
            </w:r>
          </w:p>
        </w:tc>
      </w:tr>
      <w:tr w:rsidR="00115DF1" w:rsidRPr="00833861" w:rsidTr="00BB4DEE">
        <w:trPr>
          <w:trHeight w:val="288"/>
          <w:tblCellSpacing w:w="20" w:type="dxa"/>
        </w:trPr>
        <w:tc>
          <w:tcPr>
            <w:tcW w:w="3689" w:type="dxa"/>
            <w:shd w:val="clear" w:color="auto" w:fill="auto"/>
          </w:tcPr>
          <w:p w:rsidR="00115DF1" w:rsidRPr="008A15B5" w:rsidRDefault="00115DF1" w:rsidP="0089108A">
            <w:pPr>
              <w:pStyle w:val="Subcriteria"/>
              <w:keepLines/>
              <w:ind w:left="636"/>
              <w:rPr>
                <w:i w:val="0"/>
                <w:sz w:val="20"/>
                <w:szCs w:val="20"/>
              </w:rPr>
            </w:pPr>
            <w:r w:rsidRPr="008A15B5">
              <w:rPr>
                <w:i w:val="0"/>
                <w:sz w:val="20"/>
                <w:szCs w:val="20"/>
              </w:rPr>
              <w:t>Extra Service FTEF</w:t>
            </w:r>
          </w:p>
        </w:tc>
        <w:tc>
          <w:tcPr>
            <w:tcW w:w="2179" w:type="dxa"/>
            <w:shd w:val="clear" w:color="auto" w:fill="auto"/>
          </w:tcPr>
          <w:p w:rsidR="00115DF1" w:rsidRPr="009E5EBF" w:rsidRDefault="00EC3D4F">
            <w:pPr>
              <w:rPr>
                <w:sz w:val="18"/>
                <w:szCs w:val="18"/>
              </w:rPr>
            </w:pPr>
            <w:r w:rsidRPr="009E5EBF">
              <w:rPr>
                <w:noProof/>
                <w:sz w:val="18"/>
                <w:szCs w:val="18"/>
              </w:rPr>
              <w:t>n/a</w:t>
            </w:r>
          </w:p>
        </w:tc>
      </w:tr>
      <w:tr w:rsidR="00115DF1" w:rsidRPr="00833861" w:rsidTr="00BB4DEE">
        <w:trPr>
          <w:trHeight w:val="288"/>
          <w:tblCellSpacing w:w="20" w:type="dxa"/>
        </w:trPr>
        <w:tc>
          <w:tcPr>
            <w:tcW w:w="3689" w:type="dxa"/>
            <w:shd w:val="clear" w:color="auto" w:fill="auto"/>
          </w:tcPr>
          <w:p w:rsidR="00115DF1" w:rsidRPr="008A15B5" w:rsidRDefault="00115DF1" w:rsidP="0089108A">
            <w:pPr>
              <w:pStyle w:val="Subcriteria"/>
              <w:keepLines/>
              <w:ind w:left="636"/>
              <w:rPr>
                <w:i w:val="0"/>
                <w:sz w:val="20"/>
                <w:szCs w:val="20"/>
              </w:rPr>
            </w:pPr>
            <w:r w:rsidRPr="008A15B5">
              <w:rPr>
                <w:i w:val="0"/>
                <w:sz w:val="20"/>
                <w:szCs w:val="20"/>
              </w:rPr>
              <w:t>Total FTEF</w:t>
            </w:r>
          </w:p>
        </w:tc>
        <w:tc>
          <w:tcPr>
            <w:tcW w:w="2179" w:type="dxa"/>
            <w:shd w:val="clear" w:color="auto" w:fill="auto"/>
          </w:tcPr>
          <w:p w:rsidR="00115DF1" w:rsidRPr="009E5EBF" w:rsidRDefault="00EC3D4F">
            <w:pPr>
              <w:rPr>
                <w:sz w:val="18"/>
                <w:szCs w:val="18"/>
              </w:rPr>
            </w:pPr>
            <w:r w:rsidRPr="009E5EBF">
              <w:rPr>
                <w:noProof/>
                <w:sz w:val="18"/>
                <w:szCs w:val="18"/>
              </w:rPr>
              <w:t xml:space="preserve"> n/a</w:t>
            </w:r>
          </w:p>
        </w:tc>
      </w:tr>
      <w:tr w:rsidR="00115DF1" w:rsidRPr="00833861" w:rsidTr="00BB4DEE">
        <w:trPr>
          <w:trHeight w:val="288"/>
          <w:tblCellSpacing w:w="20" w:type="dxa"/>
        </w:trPr>
        <w:tc>
          <w:tcPr>
            <w:tcW w:w="3689" w:type="dxa"/>
            <w:shd w:val="clear" w:color="auto" w:fill="auto"/>
          </w:tcPr>
          <w:p w:rsidR="00115DF1" w:rsidRPr="008A15B5" w:rsidRDefault="00115DF1" w:rsidP="0089108A">
            <w:pPr>
              <w:pStyle w:val="Subcriteria"/>
              <w:keepLines/>
              <w:ind w:left="636"/>
              <w:rPr>
                <w:i w:val="0"/>
                <w:sz w:val="20"/>
                <w:szCs w:val="20"/>
              </w:rPr>
            </w:pPr>
            <w:r w:rsidRPr="008A15B5">
              <w:rPr>
                <w:i w:val="0"/>
                <w:sz w:val="20"/>
                <w:szCs w:val="20"/>
              </w:rPr>
              <w:t>% Contract/Total</w:t>
            </w:r>
          </w:p>
        </w:tc>
        <w:tc>
          <w:tcPr>
            <w:tcW w:w="2179" w:type="dxa"/>
            <w:shd w:val="clear" w:color="auto" w:fill="auto"/>
          </w:tcPr>
          <w:p w:rsidR="00115DF1" w:rsidRPr="009E5EBF" w:rsidRDefault="00EC3D4F">
            <w:pPr>
              <w:rPr>
                <w:sz w:val="18"/>
                <w:szCs w:val="18"/>
              </w:rPr>
            </w:pPr>
            <w:r w:rsidRPr="009E5EBF">
              <w:rPr>
                <w:noProof/>
                <w:sz w:val="18"/>
                <w:szCs w:val="18"/>
              </w:rPr>
              <w:t xml:space="preserve"> n/a</w:t>
            </w:r>
          </w:p>
        </w:tc>
      </w:tr>
    </w:tbl>
    <w:p w:rsidR="00B63AF8" w:rsidRDefault="00B63AF8" w:rsidP="00106000">
      <w:pPr>
        <w:pStyle w:val="FieldText"/>
      </w:pPr>
    </w:p>
    <w:p w:rsidR="00B63AF8" w:rsidRDefault="00B63AF8" w:rsidP="00106000">
      <w:pPr>
        <w:pStyle w:val="FieldText"/>
      </w:pPr>
    </w:p>
    <w:tbl>
      <w:tblPr>
        <w:tblW w:w="992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878"/>
        <w:gridCol w:w="1506"/>
        <w:gridCol w:w="1505"/>
        <w:gridCol w:w="1506"/>
        <w:gridCol w:w="1526"/>
      </w:tblGrid>
      <w:tr w:rsidR="000A1B5F" w:rsidRPr="00D6188C" w:rsidTr="008A15B5">
        <w:trPr>
          <w:trHeight w:val="288"/>
          <w:tblCellSpacing w:w="20" w:type="dxa"/>
        </w:trPr>
        <w:tc>
          <w:tcPr>
            <w:tcW w:w="9841" w:type="dxa"/>
            <w:gridSpan w:val="5"/>
            <w:shd w:val="clear" w:color="auto" w:fill="auto"/>
          </w:tcPr>
          <w:p w:rsidR="000A1B5F" w:rsidRPr="008A15B5" w:rsidRDefault="000A1B5F" w:rsidP="003D4DD0">
            <w:pPr>
              <w:pStyle w:val="Heading3"/>
              <w:keepNext/>
              <w:keepLines/>
              <w:numPr>
                <w:ilvl w:val="0"/>
                <w:numId w:val="12"/>
              </w:numPr>
              <w:ind w:left="360" w:hanging="444"/>
              <w:jc w:val="left"/>
              <w:rPr>
                <w:color w:val="auto"/>
              </w:rPr>
            </w:pPr>
            <w:r w:rsidRPr="008A15B5">
              <w:rPr>
                <w:color w:val="auto"/>
              </w:rPr>
              <w:t>Faculty Data Comparables</w:t>
            </w:r>
            <w:r w:rsidR="00D86236">
              <w:rPr>
                <w:color w:val="auto"/>
              </w:rPr>
              <w:t xml:space="preserve"> F201</w:t>
            </w:r>
            <w:r w:rsidR="00AA2312">
              <w:rPr>
                <w:color w:val="auto"/>
              </w:rPr>
              <w:t>1</w:t>
            </w:r>
            <w:r w:rsidR="00EC3D4F">
              <w:rPr>
                <w:color w:val="auto"/>
              </w:rPr>
              <w:t xml:space="preserve"> –</w:t>
            </w:r>
            <w:r w:rsidR="003D4DD0">
              <w:rPr>
                <w:color w:val="auto"/>
              </w:rPr>
              <w:t>N/A to all</w:t>
            </w:r>
          </w:p>
        </w:tc>
      </w:tr>
      <w:tr w:rsidR="000A1B5F" w:rsidRPr="00833861" w:rsidTr="008A15B5">
        <w:trPr>
          <w:trHeight w:val="102"/>
          <w:tblCellSpacing w:w="20" w:type="dxa"/>
        </w:trPr>
        <w:tc>
          <w:tcPr>
            <w:tcW w:w="3818" w:type="dxa"/>
            <w:shd w:val="clear" w:color="auto" w:fill="auto"/>
          </w:tcPr>
          <w:p w:rsidR="000A1B5F" w:rsidRPr="00EC23C2" w:rsidRDefault="000A1B5F" w:rsidP="00A62E52">
            <w:pPr>
              <w:pStyle w:val="EvaluationCriteria"/>
              <w:keepNext/>
              <w:keepLines/>
              <w:ind w:left="720"/>
            </w:pPr>
          </w:p>
        </w:tc>
        <w:tc>
          <w:tcPr>
            <w:tcW w:w="1466" w:type="dxa"/>
            <w:shd w:val="clear" w:color="auto" w:fill="auto"/>
          </w:tcPr>
          <w:p w:rsidR="000A1B5F" w:rsidRPr="00EC23C2" w:rsidRDefault="000A1B5F" w:rsidP="00A62E52">
            <w:pPr>
              <w:pStyle w:val="EvaluationCriteria"/>
              <w:keepNext/>
              <w:keepLines/>
              <w:jc w:val="center"/>
            </w:pPr>
            <w:r w:rsidRPr="008A15B5">
              <w:rPr>
                <w:sz w:val="16"/>
                <w:szCs w:val="16"/>
              </w:rPr>
              <w:t>Alameda</w:t>
            </w:r>
          </w:p>
        </w:tc>
        <w:tc>
          <w:tcPr>
            <w:tcW w:w="1465" w:type="dxa"/>
            <w:shd w:val="clear" w:color="auto" w:fill="auto"/>
          </w:tcPr>
          <w:p w:rsidR="000A1B5F" w:rsidRPr="00EC23C2" w:rsidRDefault="000A1B5F" w:rsidP="00A62E52">
            <w:pPr>
              <w:pStyle w:val="EvaluationCriteria"/>
              <w:keepNext/>
              <w:keepLines/>
              <w:jc w:val="center"/>
            </w:pPr>
            <w:r w:rsidRPr="008A15B5">
              <w:rPr>
                <w:sz w:val="16"/>
                <w:szCs w:val="16"/>
              </w:rPr>
              <w:t>Berkeley</w:t>
            </w:r>
          </w:p>
        </w:tc>
        <w:tc>
          <w:tcPr>
            <w:tcW w:w="1466" w:type="dxa"/>
            <w:shd w:val="clear" w:color="auto" w:fill="auto"/>
          </w:tcPr>
          <w:p w:rsidR="000A1B5F" w:rsidRPr="00EC23C2" w:rsidRDefault="000A1B5F" w:rsidP="00A62E52">
            <w:pPr>
              <w:pStyle w:val="EvaluationCriteria"/>
              <w:keepNext/>
              <w:keepLines/>
              <w:jc w:val="center"/>
            </w:pPr>
            <w:r w:rsidRPr="008A15B5">
              <w:rPr>
                <w:sz w:val="16"/>
                <w:szCs w:val="16"/>
              </w:rPr>
              <w:t>Laney</w:t>
            </w:r>
          </w:p>
        </w:tc>
        <w:tc>
          <w:tcPr>
            <w:tcW w:w="1466" w:type="dxa"/>
            <w:shd w:val="clear" w:color="auto" w:fill="auto"/>
          </w:tcPr>
          <w:p w:rsidR="000A1B5F" w:rsidRPr="008A15B5" w:rsidRDefault="000A1B5F" w:rsidP="00A62E52">
            <w:pPr>
              <w:pStyle w:val="EvaluationCriteria"/>
              <w:keepNext/>
              <w:keepLines/>
              <w:jc w:val="center"/>
              <w:rPr>
                <w:sz w:val="16"/>
                <w:szCs w:val="16"/>
              </w:rPr>
            </w:pPr>
            <w:r w:rsidRPr="008A15B5">
              <w:rPr>
                <w:sz w:val="16"/>
                <w:szCs w:val="16"/>
              </w:rPr>
              <w:t>Merritt</w:t>
            </w:r>
          </w:p>
        </w:tc>
      </w:tr>
      <w:tr w:rsidR="00115DF1" w:rsidRPr="00833861" w:rsidTr="008A15B5">
        <w:trPr>
          <w:trHeight w:val="288"/>
          <w:tblCellSpacing w:w="20" w:type="dxa"/>
        </w:trPr>
        <w:tc>
          <w:tcPr>
            <w:tcW w:w="3818" w:type="dxa"/>
            <w:shd w:val="clear" w:color="auto" w:fill="auto"/>
          </w:tcPr>
          <w:p w:rsidR="00115DF1" w:rsidRPr="008A15B5" w:rsidRDefault="00115DF1" w:rsidP="00A62E52">
            <w:pPr>
              <w:pStyle w:val="EvaluationCriteria"/>
              <w:keepNext/>
              <w:keepLines/>
              <w:ind w:left="360"/>
              <w:rPr>
                <w:b w:val="0"/>
              </w:rPr>
            </w:pPr>
            <w:r w:rsidRPr="008A15B5">
              <w:rPr>
                <w:b w:val="0"/>
              </w:rPr>
              <w:t>Contract FTEF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5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</w:tr>
      <w:tr w:rsidR="00115DF1" w:rsidRPr="00833861" w:rsidTr="008A15B5">
        <w:trPr>
          <w:trHeight w:val="288"/>
          <w:tblCellSpacing w:w="20" w:type="dxa"/>
        </w:trPr>
        <w:tc>
          <w:tcPr>
            <w:tcW w:w="3818" w:type="dxa"/>
            <w:shd w:val="clear" w:color="auto" w:fill="auto"/>
          </w:tcPr>
          <w:p w:rsidR="00115DF1" w:rsidRPr="008A15B5" w:rsidRDefault="00115DF1" w:rsidP="00A62E52">
            <w:pPr>
              <w:pStyle w:val="EvaluationCriteria"/>
              <w:keepNext/>
              <w:keepLines/>
              <w:ind w:left="360"/>
              <w:rPr>
                <w:b w:val="0"/>
              </w:rPr>
            </w:pPr>
            <w:r w:rsidRPr="008A15B5">
              <w:rPr>
                <w:b w:val="0"/>
              </w:rPr>
              <w:t>Hourly FTEF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5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</w:tr>
      <w:tr w:rsidR="00115DF1" w:rsidRPr="00833861" w:rsidTr="008A15B5">
        <w:trPr>
          <w:trHeight w:val="288"/>
          <w:tblCellSpacing w:w="20" w:type="dxa"/>
        </w:trPr>
        <w:tc>
          <w:tcPr>
            <w:tcW w:w="3818" w:type="dxa"/>
            <w:shd w:val="clear" w:color="auto" w:fill="auto"/>
          </w:tcPr>
          <w:p w:rsidR="00115DF1" w:rsidRPr="008A15B5" w:rsidRDefault="00115DF1" w:rsidP="00A62E52">
            <w:pPr>
              <w:pStyle w:val="EvaluationCriteria"/>
              <w:keepNext/>
              <w:keepLines/>
              <w:ind w:left="360"/>
              <w:rPr>
                <w:b w:val="0"/>
              </w:rPr>
            </w:pPr>
            <w:r w:rsidRPr="008A15B5">
              <w:rPr>
                <w:b w:val="0"/>
              </w:rPr>
              <w:t>Extra Service FTEF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5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</w:tr>
      <w:tr w:rsidR="00115DF1" w:rsidRPr="00833861" w:rsidTr="008A15B5">
        <w:trPr>
          <w:trHeight w:val="288"/>
          <w:tblCellSpacing w:w="20" w:type="dxa"/>
        </w:trPr>
        <w:tc>
          <w:tcPr>
            <w:tcW w:w="3818" w:type="dxa"/>
            <w:shd w:val="clear" w:color="auto" w:fill="auto"/>
          </w:tcPr>
          <w:p w:rsidR="00115DF1" w:rsidRPr="008A15B5" w:rsidRDefault="00115DF1" w:rsidP="00A62E52">
            <w:pPr>
              <w:pStyle w:val="Subcriteria"/>
              <w:keepNext/>
              <w:keepLines/>
              <w:ind w:left="360"/>
              <w:rPr>
                <w:i w:val="0"/>
              </w:rPr>
            </w:pPr>
            <w:r w:rsidRPr="008A15B5">
              <w:rPr>
                <w:i w:val="0"/>
              </w:rPr>
              <w:t>Total FTEF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5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</w:tr>
      <w:tr w:rsidR="00115DF1" w:rsidRPr="00833861" w:rsidTr="008A15B5">
        <w:trPr>
          <w:trHeight w:val="288"/>
          <w:tblCellSpacing w:w="20" w:type="dxa"/>
        </w:trPr>
        <w:tc>
          <w:tcPr>
            <w:tcW w:w="3818" w:type="dxa"/>
            <w:shd w:val="clear" w:color="auto" w:fill="auto"/>
          </w:tcPr>
          <w:p w:rsidR="00115DF1" w:rsidRPr="008A15B5" w:rsidRDefault="00115DF1" w:rsidP="00A62E52">
            <w:pPr>
              <w:pStyle w:val="Subcriteria"/>
              <w:keepNext/>
              <w:keepLines/>
              <w:ind w:left="360"/>
              <w:rPr>
                <w:i w:val="0"/>
              </w:rPr>
            </w:pPr>
            <w:r w:rsidRPr="008A15B5">
              <w:rPr>
                <w:i w:val="0"/>
              </w:rPr>
              <w:t>% Contract/Total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5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  <w:tc>
          <w:tcPr>
            <w:tcW w:w="1466" w:type="dxa"/>
            <w:shd w:val="clear" w:color="auto" w:fill="auto"/>
          </w:tcPr>
          <w:p w:rsidR="00115DF1" w:rsidRDefault="00115DF1">
            <w:r w:rsidRPr="00363CDA">
              <w:rPr>
                <w:noProof/>
              </w:rPr>
              <w:t>data</w:t>
            </w:r>
          </w:p>
        </w:tc>
      </w:tr>
    </w:tbl>
    <w:p w:rsidR="000A1B5F" w:rsidRDefault="000A1B5F" w:rsidP="00106000">
      <w:pPr>
        <w:pStyle w:val="FieldText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749"/>
        <w:gridCol w:w="5414"/>
      </w:tblGrid>
      <w:tr w:rsidR="00E837BF" w:rsidRPr="00BB4DEE" w:rsidTr="009609CC">
        <w:trPr>
          <w:trHeight w:val="288"/>
          <w:tblCellSpacing w:w="20" w:type="dxa"/>
        </w:trPr>
        <w:tc>
          <w:tcPr>
            <w:tcW w:w="9083" w:type="dxa"/>
            <w:gridSpan w:val="2"/>
            <w:shd w:val="clear" w:color="auto" w:fill="auto"/>
          </w:tcPr>
          <w:p w:rsidR="00E837BF" w:rsidRPr="00BB4DEE" w:rsidRDefault="00E837BF" w:rsidP="000D38DA">
            <w:pPr>
              <w:keepLines/>
              <w:numPr>
                <w:ilvl w:val="0"/>
                <w:numId w:val="1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</w:t>
            </w:r>
            <w:r w:rsidRPr="00BB4DEE">
              <w:rPr>
                <w:b/>
                <w:sz w:val="22"/>
                <w:szCs w:val="22"/>
              </w:rPr>
              <w:t xml:space="preserve"> Data</w:t>
            </w:r>
          </w:p>
        </w:tc>
      </w:tr>
      <w:tr w:rsidR="00E837BF" w:rsidRPr="00BB4DEE" w:rsidTr="009609CC">
        <w:trPr>
          <w:trHeight w:val="288"/>
          <w:tblCellSpacing w:w="20" w:type="dxa"/>
        </w:trPr>
        <w:tc>
          <w:tcPr>
            <w:tcW w:w="3689" w:type="dxa"/>
            <w:shd w:val="clear" w:color="auto" w:fill="auto"/>
          </w:tcPr>
          <w:p w:rsidR="00E837BF" w:rsidRPr="008A15B5" w:rsidRDefault="00E837BF" w:rsidP="000D38DA">
            <w:pPr>
              <w:pStyle w:val="Subcriteria"/>
              <w:keepLines/>
              <w:ind w:left="636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354" w:type="dxa"/>
            <w:shd w:val="clear" w:color="auto" w:fill="auto"/>
          </w:tcPr>
          <w:p w:rsidR="00E837BF" w:rsidRPr="00BB4DEE" w:rsidRDefault="00E837BF" w:rsidP="000D38DA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BB4DEE">
              <w:rPr>
                <w:b/>
                <w:sz w:val="20"/>
                <w:szCs w:val="20"/>
              </w:rPr>
              <w:t>Fall 201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E837BF" w:rsidTr="009609CC">
        <w:trPr>
          <w:trHeight w:val="288"/>
          <w:tblCellSpacing w:w="20" w:type="dxa"/>
        </w:trPr>
        <w:tc>
          <w:tcPr>
            <w:tcW w:w="3689" w:type="dxa"/>
            <w:shd w:val="clear" w:color="auto" w:fill="auto"/>
          </w:tcPr>
          <w:p w:rsidR="00E837BF" w:rsidRPr="008A15B5" w:rsidRDefault="00E837BF" w:rsidP="000D38DA">
            <w:pPr>
              <w:pStyle w:val="Subcriteria"/>
              <w:keepLines/>
              <w:ind w:left="636"/>
              <w:rPr>
                <w:i w:val="0"/>
                <w:sz w:val="20"/>
                <w:szCs w:val="20"/>
              </w:rPr>
            </w:pPr>
            <w:r w:rsidRPr="008A15B5">
              <w:rPr>
                <w:i w:val="0"/>
                <w:sz w:val="20"/>
                <w:szCs w:val="20"/>
              </w:rPr>
              <w:t>Contract FTEF</w:t>
            </w:r>
          </w:p>
        </w:tc>
        <w:tc>
          <w:tcPr>
            <w:tcW w:w="5354" w:type="dxa"/>
            <w:shd w:val="clear" w:color="auto" w:fill="auto"/>
          </w:tcPr>
          <w:p w:rsidR="00FC43F0" w:rsidRPr="002826EE" w:rsidRDefault="00DA1068" w:rsidP="00DA1068">
            <w:pPr>
              <w:spacing w:after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Financial Aid Supervisor (1.0)</w:t>
            </w:r>
          </w:p>
          <w:p w:rsidR="000F4E7C" w:rsidRPr="002826EE" w:rsidRDefault="000F4E7C" w:rsidP="00DA1068">
            <w:pPr>
              <w:spacing w:after="200"/>
              <w:rPr>
                <w:rFonts w:cs="Arial"/>
                <w:sz w:val="18"/>
                <w:szCs w:val="18"/>
              </w:rPr>
            </w:pPr>
            <w:r w:rsidRPr="002826EE">
              <w:rPr>
                <w:rFonts w:cs="Arial"/>
                <w:sz w:val="18"/>
                <w:szCs w:val="18"/>
              </w:rPr>
              <w:t>Financial Aid Program Specialist (2</w:t>
            </w:r>
            <w:r w:rsidR="00DA1068">
              <w:rPr>
                <w:rFonts w:cs="Arial"/>
                <w:sz w:val="18"/>
                <w:szCs w:val="18"/>
              </w:rPr>
              <w:t>.0</w:t>
            </w:r>
            <w:r w:rsidRPr="002826EE">
              <w:rPr>
                <w:rFonts w:cs="Arial"/>
                <w:sz w:val="18"/>
                <w:szCs w:val="18"/>
              </w:rPr>
              <w:t>)</w:t>
            </w:r>
          </w:p>
          <w:p w:rsidR="00DA1068" w:rsidRPr="002826EE" w:rsidRDefault="000F4E7C" w:rsidP="00DA1068">
            <w:pPr>
              <w:spacing w:after="200"/>
              <w:rPr>
                <w:rFonts w:cs="Arial"/>
                <w:sz w:val="18"/>
                <w:szCs w:val="18"/>
              </w:rPr>
            </w:pPr>
            <w:r w:rsidRPr="002826EE">
              <w:rPr>
                <w:rFonts w:cs="Arial"/>
                <w:sz w:val="18"/>
                <w:szCs w:val="18"/>
              </w:rPr>
              <w:t>Financial Aid Sr. Clerical Assist.</w:t>
            </w:r>
            <w:r w:rsidRPr="002826EE">
              <w:rPr>
                <w:rFonts w:cs="Arial"/>
                <w:sz w:val="18"/>
                <w:szCs w:val="18"/>
              </w:rPr>
              <w:tab/>
              <w:t>(1</w:t>
            </w:r>
            <w:r w:rsidR="00DA1068">
              <w:rPr>
                <w:rFonts w:cs="Arial"/>
                <w:sz w:val="18"/>
                <w:szCs w:val="18"/>
              </w:rPr>
              <w:t>.0</w:t>
            </w:r>
            <w:r w:rsidRPr="002826EE">
              <w:rPr>
                <w:rFonts w:cs="Arial"/>
                <w:sz w:val="18"/>
                <w:szCs w:val="18"/>
              </w:rPr>
              <w:t>)</w:t>
            </w:r>
            <w:r w:rsidR="00DA1068">
              <w:rPr>
                <w:rFonts w:cs="Arial"/>
                <w:sz w:val="18"/>
                <w:szCs w:val="18"/>
              </w:rPr>
              <w:t xml:space="preserve">  = Total 4.0 FTE </w:t>
            </w:r>
          </w:p>
        </w:tc>
      </w:tr>
      <w:tr w:rsidR="00E837BF" w:rsidTr="009609CC">
        <w:trPr>
          <w:trHeight w:val="288"/>
          <w:tblCellSpacing w:w="20" w:type="dxa"/>
        </w:trPr>
        <w:tc>
          <w:tcPr>
            <w:tcW w:w="3689" w:type="dxa"/>
            <w:shd w:val="clear" w:color="auto" w:fill="auto"/>
          </w:tcPr>
          <w:p w:rsidR="00E837BF" w:rsidRPr="008A15B5" w:rsidRDefault="00E837BF" w:rsidP="000D38DA">
            <w:pPr>
              <w:pStyle w:val="Subcriteria"/>
              <w:keepLines/>
              <w:ind w:left="636"/>
              <w:rPr>
                <w:i w:val="0"/>
                <w:sz w:val="20"/>
                <w:szCs w:val="20"/>
              </w:rPr>
            </w:pPr>
            <w:r w:rsidRPr="008A15B5">
              <w:rPr>
                <w:i w:val="0"/>
                <w:sz w:val="20"/>
                <w:szCs w:val="20"/>
              </w:rPr>
              <w:t>Hourly FTEF</w:t>
            </w:r>
          </w:p>
        </w:tc>
        <w:tc>
          <w:tcPr>
            <w:tcW w:w="5354" w:type="dxa"/>
            <w:shd w:val="clear" w:color="auto" w:fill="auto"/>
          </w:tcPr>
          <w:p w:rsidR="00E837BF" w:rsidRPr="00FC43F0" w:rsidRDefault="00A55FEC" w:rsidP="000D38DA">
            <w:pPr>
              <w:rPr>
                <w:sz w:val="18"/>
                <w:szCs w:val="18"/>
              </w:rPr>
            </w:pPr>
            <w:r w:rsidRPr="00FC43F0">
              <w:rPr>
                <w:noProof/>
                <w:sz w:val="18"/>
                <w:szCs w:val="18"/>
              </w:rPr>
              <w:t>0</w:t>
            </w:r>
          </w:p>
        </w:tc>
      </w:tr>
      <w:tr w:rsidR="00E837BF" w:rsidTr="009609CC">
        <w:trPr>
          <w:trHeight w:val="288"/>
          <w:tblCellSpacing w:w="20" w:type="dxa"/>
        </w:trPr>
        <w:tc>
          <w:tcPr>
            <w:tcW w:w="3689" w:type="dxa"/>
            <w:shd w:val="clear" w:color="auto" w:fill="auto"/>
          </w:tcPr>
          <w:p w:rsidR="00E837BF" w:rsidRPr="008A15B5" w:rsidRDefault="00E837BF" w:rsidP="000D38DA">
            <w:pPr>
              <w:pStyle w:val="Subcriteria"/>
              <w:keepLines/>
              <w:ind w:left="636"/>
              <w:rPr>
                <w:i w:val="0"/>
                <w:sz w:val="20"/>
                <w:szCs w:val="20"/>
              </w:rPr>
            </w:pPr>
            <w:r w:rsidRPr="008A15B5">
              <w:rPr>
                <w:i w:val="0"/>
                <w:sz w:val="20"/>
                <w:szCs w:val="20"/>
              </w:rPr>
              <w:t>Extra Service FTEF</w:t>
            </w:r>
          </w:p>
        </w:tc>
        <w:tc>
          <w:tcPr>
            <w:tcW w:w="5354" w:type="dxa"/>
            <w:shd w:val="clear" w:color="auto" w:fill="auto"/>
          </w:tcPr>
          <w:p w:rsidR="00E837BF" w:rsidRPr="00FC43F0" w:rsidRDefault="00A55FEC" w:rsidP="000D38DA">
            <w:pPr>
              <w:rPr>
                <w:sz w:val="18"/>
                <w:szCs w:val="18"/>
              </w:rPr>
            </w:pPr>
            <w:r w:rsidRPr="00FC43F0">
              <w:rPr>
                <w:noProof/>
                <w:sz w:val="18"/>
                <w:szCs w:val="18"/>
              </w:rPr>
              <w:t>0</w:t>
            </w:r>
          </w:p>
        </w:tc>
      </w:tr>
      <w:tr w:rsidR="00E837BF" w:rsidTr="009609CC">
        <w:trPr>
          <w:trHeight w:val="288"/>
          <w:tblCellSpacing w:w="20" w:type="dxa"/>
        </w:trPr>
        <w:tc>
          <w:tcPr>
            <w:tcW w:w="3689" w:type="dxa"/>
            <w:shd w:val="clear" w:color="auto" w:fill="auto"/>
          </w:tcPr>
          <w:p w:rsidR="00E837BF" w:rsidRPr="008A15B5" w:rsidRDefault="00E837BF" w:rsidP="000D38DA">
            <w:pPr>
              <w:pStyle w:val="Subcriteria"/>
              <w:keepLines/>
              <w:ind w:left="636"/>
              <w:rPr>
                <w:i w:val="0"/>
                <w:sz w:val="20"/>
                <w:szCs w:val="20"/>
              </w:rPr>
            </w:pPr>
            <w:r w:rsidRPr="008A15B5">
              <w:rPr>
                <w:i w:val="0"/>
                <w:sz w:val="20"/>
                <w:szCs w:val="20"/>
              </w:rPr>
              <w:t>Total FTEF</w:t>
            </w:r>
          </w:p>
        </w:tc>
        <w:tc>
          <w:tcPr>
            <w:tcW w:w="5354" w:type="dxa"/>
            <w:shd w:val="clear" w:color="auto" w:fill="auto"/>
          </w:tcPr>
          <w:p w:rsidR="00E837BF" w:rsidRPr="00FC43F0" w:rsidRDefault="000F4E7C" w:rsidP="000D38DA">
            <w:pPr>
              <w:rPr>
                <w:sz w:val="18"/>
                <w:szCs w:val="18"/>
              </w:rPr>
            </w:pPr>
            <w:r w:rsidRPr="00FC43F0">
              <w:rPr>
                <w:noProof/>
                <w:sz w:val="18"/>
                <w:szCs w:val="18"/>
              </w:rPr>
              <w:t>4</w:t>
            </w:r>
          </w:p>
        </w:tc>
      </w:tr>
      <w:tr w:rsidR="00E837BF" w:rsidTr="009609CC">
        <w:trPr>
          <w:trHeight w:val="288"/>
          <w:tblCellSpacing w:w="20" w:type="dxa"/>
        </w:trPr>
        <w:tc>
          <w:tcPr>
            <w:tcW w:w="3689" w:type="dxa"/>
            <w:shd w:val="clear" w:color="auto" w:fill="auto"/>
          </w:tcPr>
          <w:p w:rsidR="00E837BF" w:rsidRPr="008A15B5" w:rsidRDefault="00E837BF" w:rsidP="000D38DA">
            <w:pPr>
              <w:pStyle w:val="Subcriteria"/>
              <w:keepLines/>
              <w:ind w:left="636"/>
              <w:rPr>
                <w:i w:val="0"/>
                <w:sz w:val="20"/>
                <w:szCs w:val="20"/>
              </w:rPr>
            </w:pPr>
            <w:r w:rsidRPr="008A15B5">
              <w:rPr>
                <w:i w:val="0"/>
                <w:sz w:val="20"/>
                <w:szCs w:val="20"/>
              </w:rPr>
              <w:t>% Contract/Total</w:t>
            </w:r>
          </w:p>
        </w:tc>
        <w:tc>
          <w:tcPr>
            <w:tcW w:w="5354" w:type="dxa"/>
            <w:shd w:val="clear" w:color="auto" w:fill="auto"/>
          </w:tcPr>
          <w:p w:rsidR="00E837BF" w:rsidRPr="00FC43F0" w:rsidRDefault="000F4E7C" w:rsidP="000D38DA">
            <w:pPr>
              <w:rPr>
                <w:sz w:val="18"/>
                <w:szCs w:val="18"/>
              </w:rPr>
            </w:pPr>
            <w:r w:rsidRPr="00FC43F0">
              <w:rPr>
                <w:noProof/>
                <w:sz w:val="18"/>
                <w:szCs w:val="18"/>
              </w:rPr>
              <w:t>4</w:t>
            </w:r>
            <w:r w:rsidR="00DA1068">
              <w:rPr>
                <w:noProof/>
                <w:sz w:val="18"/>
                <w:szCs w:val="18"/>
              </w:rPr>
              <w:t>.0 FTE; 2 part time hourly; 8 student assistants</w:t>
            </w:r>
          </w:p>
        </w:tc>
      </w:tr>
    </w:tbl>
    <w:p w:rsidR="00E837BF" w:rsidRDefault="00E837BF" w:rsidP="00106000">
      <w:pPr>
        <w:pStyle w:val="FieldText"/>
      </w:pPr>
    </w:p>
    <w:p w:rsidR="00E837BF" w:rsidRDefault="00E837BF" w:rsidP="00106000">
      <w:pPr>
        <w:pStyle w:val="FieldText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023"/>
        <w:gridCol w:w="5383"/>
      </w:tblGrid>
      <w:tr w:rsidR="00182A8E" w:rsidTr="007C7D6C">
        <w:trPr>
          <w:trHeight w:val="288"/>
          <w:tblCellSpacing w:w="20" w:type="dxa"/>
        </w:trPr>
        <w:tc>
          <w:tcPr>
            <w:tcW w:w="10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8E" w:rsidRPr="00182A8E" w:rsidRDefault="00182A8E" w:rsidP="00182A8E">
            <w:pPr>
              <w:pStyle w:val="ListParagraph"/>
              <w:keepNext/>
              <w:keepLines/>
              <w:numPr>
                <w:ilvl w:val="0"/>
                <w:numId w:val="12"/>
              </w:numPr>
              <w:rPr>
                <w:b/>
              </w:rPr>
            </w:pPr>
            <w:r w:rsidRPr="00182A8E">
              <w:rPr>
                <w:b/>
              </w:rPr>
              <w:t>Accomplishments and Goals - Course SLOs and Assessment</w:t>
            </w:r>
          </w:p>
        </w:tc>
      </w:tr>
      <w:tr w:rsidR="00182A8E" w:rsidTr="007C7D6C">
        <w:trPr>
          <w:trHeight w:val="288"/>
          <w:tblCellSpacing w:w="20" w:type="dxa"/>
        </w:trPr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8E" w:rsidRDefault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Number of active courses in your discipline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A8E" w:rsidRPr="00FC43F0" w:rsidRDefault="000F4E7C">
            <w:pPr>
              <w:keepNext/>
              <w:keepLines/>
              <w:rPr>
                <w:sz w:val="18"/>
                <w:szCs w:val="18"/>
              </w:rPr>
            </w:pPr>
            <w:r w:rsidRPr="00FC43F0">
              <w:rPr>
                <w:sz w:val="18"/>
                <w:szCs w:val="18"/>
              </w:rPr>
              <w:t>N/A</w:t>
            </w:r>
          </w:p>
        </w:tc>
      </w:tr>
      <w:tr w:rsidR="00182A8E" w:rsidTr="007C7D6C">
        <w:trPr>
          <w:trHeight w:val="288"/>
          <w:tblCellSpacing w:w="20" w:type="dxa"/>
        </w:trPr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8E" w:rsidRDefault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Number with SLOs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A8E" w:rsidRPr="00FC43F0" w:rsidRDefault="000F4E7C">
            <w:pPr>
              <w:keepNext/>
              <w:keepLines/>
              <w:rPr>
                <w:noProof/>
                <w:sz w:val="18"/>
                <w:szCs w:val="18"/>
              </w:rPr>
            </w:pPr>
            <w:r w:rsidRPr="00FC43F0">
              <w:rPr>
                <w:noProof/>
                <w:sz w:val="18"/>
                <w:szCs w:val="18"/>
              </w:rPr>
              <w:t>N/A</w:t>
            </w:r>
          </w:p>
        </w:tc>
      </w:tr>
      <w:tr w:rsidR="00182A8E" w:rsidTr="007C7D6C">
        <w:trPr>
          <w:trHeight w:val="288"/>
          <w:tblCellSpacing w:w="20" w:type="dxa"/>
        </w:trPr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8E" w:rsidRDefault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 SLOs/Active Courses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A8E" w:rsidRPr="00FC43F0" w:rsidRDefault="000F4E7C">
            <w:pPr>
              <w:keepNext/>
              <w:keepLines/>
              <w:rPr>
                <w:noProof/>
                <w:sz w:val="18"/>
                <w:szCs w:val="18"/>
              </w:rPr>
            </w:pPr>
            <w:r w:rsidRPr="00FC43F0">
              <w:rPr>
                <w:noProof/>
                <w:sz w:val="18"/>
                <w:szCs w:val="18"/>
              </w:rPr>
              <w:t>N/A</w:t>
            </w:r>
          </w:p>
        </w:tc>
      </w:tr>
      <w:tr w:rsidR="00182A8E" w:rsidTr="007C7D6C">
        <w:trPr>
          <w:trHeight w:val="288"/>
          <w:tblCellSpacing w:w="20" w:type="dxa"/>
        </w:trPr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8E" w:rsidRDefault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Number with SLOs that have been assessed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A8E" w:rsidRPr="00FC43F0" w:rsidRDefault="000F4E7C">
            <w:pPr>
              <w:keepNext/>
              <w:keepLines/>
              <w:rPr>
                <w:noProof/>
                <w:sz w:val="18"/>
                <w:szCs w:val="18"/>
              </w:rPr>
            </w:pPr>
            <w:r w:rsidRPr="00FC43F0">
              <w:rPr>
                <w:noProof/>
                <w:sz w:val="18"/>
                <w:szCs w:val="18"/>
              </w:rPr>
              <w:t>N/A</w:t>
            </w:r>
          </w:p>
        </w:tc>
      </w:tr>
      <w:tr w:rsidR="00182A8E" w:rsidTr="007C7D6C">
        <w:trPr>
          <w:trHeight w:val="288"/>
          <w:tblCellSpacing w:w="20" w:type="dxa"/>
        </w:trPr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8E" w:rsidRDefault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 Assessed/SLOs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A8E" w:rsidRPr="00FC43F0" w:rsidRDefault="000F4E7C">
            <w:pPr>
              <w:keepNext/>
              <w:keepLines/>
              <w:rPr>
                <w:noProof/>
                <w:sz w:val="18"/>
                <w:szCs w:val="18"/>
              </w:rPr>
            </w:pPr>
            <w:r w:rsidRPr="00FC43F0">
              <w:rPr>
                <w:noProof/>
                <w:sz w:val="18"/>
                <w:szCs w:val="18"/>
              </w:rPr>
              <w:t>N/A</w:t>
            </w:r>
          </w:p>
        </w:tc>
      </w:tr>
      <w:tr w:rsidR="00182A8E" w:rsidTr="007C7D6C">
        <w:trPr>
          <w:trHeight w:val="288"/>
          <w:tblCellSpacing w:w="20" w:type="dxa"/>
        </w:trPr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8E" w:rsidRDefault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Describe assessment methods you are using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A8E" w:rsidRPr="00FC43F0" w:rsidRDefault="000F4E7C">
            <w:pPr>
              <w:keepNext/>
              <w:keepLines/>
              <w:rPr>
                <w:noProof/>
                <w:sz w:val="18"/>
                <w:szCs w:val="18"/>
              </w:rPr>
            </w:pPr>
            <w:r w:rsidRPr="00FC43F0">
              <w:rPr>
                <w:noProof/>
                <w:sz w:val="18"/>
                <w:szCs w:val="18"/>
              </w:rPr>
              <w:t>N/A</w:t>
            </w:r>
          </w:p>
        </w:tc>
      </w:tr>
      <w:tr w:rsidR="00182A8E" w:rsidTr="007C7D6C">
        <w:trPr>
          <w:trHeight w:val="288"/>
          <w:tblCellSpacing w:w="20" w:type="dxa"/>
        </w:trPr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8E" w:rsidRDefault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Describe results of your SLO assessment progress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A8E" w:rsidRPr="00FC43F0" w:rsidRDefault="000F4E7C">
            <w:pPr>
              <w:keepNext/>
              <w:keepLines/>
              <w:rPr>
                <w:noProof/>
                <w:sz w:val="18"/>
                <w:szCs w:val="18"/>
              </w:rPr>
            </w:pPr>
            <w:r w:rsidRPr="00FC43F0">
              <w:rPr>
                <w:noProof/>
                <w:sz w:val="18"/>
                <w:szCs w:val="18"/>
              </w:rPr>
              <w:t>N/A</w:t>
            </w:r>
          </w:p>
        </w:tc>
      </w:tr>
    </w:tbl>
    <w:p w:rsidR="007F3262" w:rsidRDefault="007F3262" w:rsidP="00106000">
      <w:pPr>
        <w:pStyle w:val="FieldText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5023"/>
        <w:gridCol w:w="5383"/>
      </w:tblGrid>
      <w:tr w:rsidR="00182A8E" w:rsidRPr="00FD6D29" w:rsidTr="00182A8E">
        <w:trPr>
          <w:trHeight w:val="288"/>
          <w:tblCellSpacing w:w="20" w:type="dxa"/>
        </w:trPr>
        <w:tc>
          <w:tcPr>
            <w:tcW w:w="10326" w:type="dxa"/>
            <w:gridSpan w:val="2"/>
            <w:shd w:val="clear" w:color="auto" w:fill="auto"/>
          </w:tcPr>
          <w:p w:rsidR="00182A8E" w:rsidRPr="00F2082A" w:rsidRDefault="00182A8E" w:rsidP="00182A8E">
            <w:pPr>
              <w:pStyle w:val="ListParagraph"/>
              <w:keepNext/>
              <w:keepLines/>
              <w:numPr>
                <w:ilvl w:val="0"/>
                <w:numId w:val="12"/>
              </w:numPr>
              <w:rPr>
                <w:b/>
              </w:rPr>
            </w:pPr>
            <w:r w:rsidRPr="00F2082A">
              <w:rPr>
                <w:b/>
              </w:rPr>
              <w:lastRenderedPageBreak/>
              <w:t>Accomplishments and Goals - Program Outcomes and Assessment</w:t>
            </w:r>
          </w:p>
        </w:tc>
      </w:tr>
      <w:tr w:rsidR="00182A8E" w:rsidRPr="00FD6D29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pStyle w:val="EvaluationCriteria"/>
              <w:keepNext/>
              <w:keepLines/>
              <w:ind w:left="360"/>
              <w:rPr>
                <w:b w:val="0"/>
                <w:sz w:val="22"/>
                <w:szCs w:val="22"/>
              </w:rPr>
            </w:pPr>
            <w:r w:rsidRPr="00643063">
              <w:rPr>
                <w:b w:val="0"/>
                <w:sz w:val="22"/>
                <w:szCs w:val="22"/>
              </w:rPr>
              <w:t>Number of degrees and certificates in your discipline</w:t>
            </w:r>
          </w:p>
        </w:tc>
        <w:tc>
          <w:tcPr>
            <w:tcW w:w="5323" w:type="dxa"/>
            <w:shd w:val="clear" w:color="auto" w:fill="auto"/>
          </w:tcPr>
          <w:p w:rsidR="002E55B1" w:rsidRDefault="002E55B1" w:rsidP="002E55B1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for number of students who receive financial aid and have obtained a degree or certificate is currently not available. </w:t>
            </w:r>
            <w:r w:rsidR="00832D4E">
              <w:rPr>
                <w:sz w:val="18"/>
                <w:szCs w:val="18"/>
              </w:rPr>
              <w:t>See success and retention rates as an indicator of effectiveness and impact of financial aid program on student receiving degrees and certificates.</w:t>
            </w:r>
          </w:p>
          <w:p w:rsidR="002E55B1" w:rsidRDefault="002E55B1" w:rsidP="002E55B1">
            <w:pPr>
              <w:keepNext/>
              <w:keepLines/>
              <w:rPr>
                <w:sz w:val="18"/>
                <w:szCs w:val="18"/>
              </w:rPr>
            </w:pPr>
          </w:p>
          <w:p w:rsidR="00182A8E" w:rsidRPr="00E95480" w:rsidRDefault="002E55B1" w:rsidP="002E55B1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However, it must be noted that a</w:t>
            </w:r>
            <w:r w:rsidR="009609CC" w:rsidRPr="00E95480">
              <w:rPr>
                <w:sz w:val="18"/>
                <w:szCs w:val="18"/>
              </w:rPr>
              <w:t xml:space="preserve">ll financial aid recipients must </w:t>
            </w:r>
            <w:r>
              <w:rPr>
                <w:sz w:val="18"/>
                <w:szCs w:val="18"/>
              </w:rPr>
              <w:t xml:space="preserve">be striving towards a degree/certificate or transfer in </w:t>
            </w:r>
            <w:r w:rsidR="00832D4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financial aid eligible program.</w:t>
            </w:r>
          </w:p>
        </w:tc>
      </w:tr>
      <w:tr w:rsidR="00182A8E" w:rsidRPr="00FD6D29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pStyle w:val="EvaluationCriteria"/>
              <w:keepNext/>
              <w:keepLines/>
              <w:ind w:left="360"/>
              <w:rPr>
                <w:b w:val="0"/>
                <w:sz w:val="22"/>
                <w:szCs w:val="22"/>
              </w:rPr>
            </w:pPr>
            <w:r w:rsidRPr="00643063">
              <w:rPr>
                <w:b w:val="0"/>
                <w:sz w:val="22"/>
                <w:szCs w:val="22"/>
              </w:rPr>
              <w:t>Number with Program Learning Outcomes</w:t>
            </w:r>
          </w:p>
        </w:tc>
        <w:tc>
          <w:tcPr>
            <w:tcW w:w="5323" w:type="dxa"/>
            <w:shd w:val="clear" w:color="auto" w:fill="auto"/>
          </w:tcPr>
          <w:p w:rsidR="00182A8E" w:rsidRPr="00E95480" w:rsidRDefault="003519E4" w:rsidP="00AE6086">
            <w:pPr>
              <w:keepNext/>
              <w:keepLine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N/A  no data compiled</w:t>
            </w:r>
          </w:p>
        </w:tc>
      </w:tr>
      <w:tr w:rsidR="00182A8E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pStyle w:val="EvaluationCriteria"/>
              <w:keepNext/>
              <w:keepLines/>
              <w:ind w:left="360"/>
              <w:rPr>
                <w:b w:val="0"/>
                <w:sz w:val="22"/>
                <w:szCs w:val="22"/>
              </w:rPr>
            </w:pPr>
            <w:r w:rsidRPr="00643063">
              <w:rPr>
                <w:b w:val="0"/>
                <w:sz w:val="22"/>
                <w:szCs w:val="22"/>
              </w:rPr>
              <w:t>Number assessed</w:t>
            </w:r>
          </w:p>
        </w:tc>
        <w:tc>
          <w:tcPr>
            <w:tcW w:w="5323" w:type="dxa"/>
            <w:shd w:val="clear" w:color="auto" w:fill="auto"/>
          </w:tcPr>
          <w:p w:rsidR="00182A8E" w:rsidRPr="0094326C" w:rsidRDefault="0094326C" w:rsidP="00182A8E">
            <w:pPr>
              <w:keepNext/>
              <w:keepLines/>
              <w:rPr>
                <w:noProof/>
                <w:sz w:val="18"/>
                <w:szCs w:val="18"/>
              </w:rPr>
            </w:pPr>
            <w:r w:rsidRPr="0094326C">
              <w:rPr>
                <w:noProof/>
                <w:sz w:val="18"/>
                <w:szCs w:val="18"/>
              </w:rPr>
              <w:t>43</w:t>
            </w:r>
            <w:r w:rsidR="00D818A7">
              <w:rPr>
                <w:noProof/>
                <w:sz w:val="18"/>
                <w:szCs w:val="18"/>
              </w:rPr>
              <w:t xml:space="preserve"> completed FAO survey; 94</w:t>
            </w:r>
            <w:r w:rsidRPr="0094326C">
              <w:rPr>
                <w:noProof/>
                <w:sz w:val="18"/>
                <w:szCs w:val="18"/>
              </w:rPr>
              <w:t xml:space="preserve"> completed the FA evaluation form</w:t>
            </w:r>
          </w:p>
        </w:tc>
      </w:tr>
      <w:tr w:rsidR="00182A8E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pStyle w:val="Subcriteria"/>
              <w:keepNext/>
              <w:keepLines/>
              <w:ind w:left="360"/>
              <w:rPr>
                <w:i w:val="0"/>
                <w:sz w:val="22"/>
                <w:szCs w:val="22"/>
              </w:rPr>
            </w:pPr>
            <w:r w:rsidRPr="00643063">
              <w:rPr>
                <w:i w:val="0"/>
                <w:sz w:val="22"/>
                <w:szCs w:val="22"/>
              </w:rPr>
              <w:t>% Assessed</w:t>
            </w:r>
          </w:p>
        </w:tc>
        <w:tc>
          <w:tcPr>
            <w:tcW w:w="5323" w:type="dxa"/>
            <w:shd w:val="clear" w:color="auto" w:fill="auto"/>
          </w:tcPr>
          <w:p w:rsidR="00182A8E" w:rsidRPr="003519E4" w:rsidRDefault="003519E4" w:rsidP="00182A8E">
            <w:pPr>
              <w:keepNext/>
              <w:keepLines/>
              <w:rPr>
                <w:noProof/>
                <w:sz w:val="18"/>
                <w:szCs w:val="18"/>
              </w:rPr>
            </w:pPr>
            <w:r w:rsidRPr="003519E4">
              <w:rPr>
                <w:noProof/>
                <w:sz w:val="18"/>
                <w:szCs w:val="18"/>
              </w:rPr>
              <w:t>N/A</w:t>
            </w:r>
          </w:p>
        </w:tc>
      </w:tr>
      <w:tr w:rsidR="00182A8E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B61C3F" w:rsidRDefault="00182A8E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 w:rsidRPr="00B61C3F">
              <w:rPr>
                <w:b w:val="0"/>
                <w:sz w:val="24"/>
                <w:szCs w:val="24"/>
              </w:rPr>
              <w:t>% Assessed/SLOs</w:t>
            </w:r>
          </w:p>
        </w:tc>
        <w:tc>
          <w:tcPr>
            <w:tcW w:w="5323" w:type="dxa"/>
            <w:shd w:val="clear" w:color="auto" w:fill="auto"/>
          </w:tcPr>
          <w:p w:rsidR="00182A8E" w:rsidRPr="003519E4" w:rsidRDefault="003519E4" w:rsidP="00182A8E">
            <w:pPr>
              <w:keepNext/>
              <w:keepLines/>
              <w:rPr>
                <w:noProof/>
                <w:sz w:val="18"/>
                <w:szCs w:val="18"/>
              </w:rPr>
            </w:pPr>
            <w:r w:rsidRPr="003519E4">
              <w:rPr>
                <w:noProof/>
                <w:sz w:val="18"/>
                <w:szCs w:val="18"/>
              </w:rPr>
              <w:t>N/A</w:t>
            </w:r>
          </w:p>
        </w:tc>
      </w:tr>
      <w:tr w:rsidR="00182A8E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4F6248" w:rsidRDefault="00182A8E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Describe</w:t>
            </w:r>
            <w:r w:rsidRPr="004F6248">
              <w:rPr>
                <w:b w:val="0"/>
                <w:sz w:val="24"/>
                <w:szCs w:val="24"/>
              </w:rPr>
              <w:t xml:space="preserve"> assessment methods you are using</w:t>
            </w:r>
          </w:p>
        </w:tc>
        <w:tc>
          <w:tcPr>
            <w:tcW w:w="5323" w:type="dxa"/>
            <w:shd w:val="clear" w:color="auto" w:fill="auto"/>
          </w:tcPr>
          <w:p w:rsidR="00BB567C" w:rsidRPr="002826EE" w:rsidRDefault="00BB567C" w:rsidP="002826EE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2826EE">
              <w:rPr>
                <w:rFonts w:cs="Arial"/>
                <w:sz w:val="18"/>
                <w:szCs w:val="18"/>
              </w:rPr>
              <w:t>Success and Persistence Rate</w:t>
            </w:r>
          </w:p>
          <w:p w:rsidR="00BB567C" w:rsidRPr="002826EE" w:rsidRDefault="00BB567C" w:rsidP="002826EE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2826EE">
              <w:rPr>
                <w:rFonts w:cs="Arial"/>
                <w:sz w:val="18"/>
                <w:szCs w:val="18"/>
              </w:rPr>
              <w:t>FAO Student Survey</w:t>
            </w:r>
          </w:p>
          <w:p w:rsidR="002E55B1" w:rsidRPr="002826EE" w:rsidRDefault="002E55B1" w:rsidP="002826EE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2826EE">
              <w:rPr>
                <w:rFonts w:cs="Arial"/>
                <w:sz w:val="18"/>
                <w:szCs w:val="18"/>
              </w:rPr>
              <w:t>Financial Aid Workshop evaluation forms</w:t>
            </w:r>
          </w:p>
          <w:p w:rsidR="00182A8E" w:rsidRDefault="00182A8E" w:rsidP="00496BF2">
            <w:pPr>
              <w:keepNext/>
              <w:keepLines/>
              <w:rPr>
                <w:noProof/>
              </w:rPr>
            </w:pPr>
          </w:p>
        </w:tc>
      </w:tr>
      <w:tr w:rsidR="00AE6086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AE6086" w:rsidRDefault="00AE6086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Describe results of</w:t>
            </w:r>
            <w:r w:rsidRPr="004F6248">
              <w:rPr>
                <w:b w:val="0"/>
                <w:sz w:val="24"/>
                <w:szCs w:val="24"/>
              </w:rPr>
              <w:t xml:space="preserve"> assessment progress</w:t>
            </w:r>
          </w:p>
          <w:p w:rsidR="008211AD" w:rsidRDefault="008211AD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</w:p>
          <w:p w:rsidR="008211AD" w:rsidRPr="008211AD" w:rsidRDefault="008211AD" w:rsidP="00182A8E">
            <w:pPr>
              <w:pStyle w:val="EvaluationCriteria"/>
              <w:keepNext/>
              <w:keepLines/>
              <w:ind w:left="360"/>
              <w:rPr>
                <w:rFonts w:cs="Arial"/>
                <w:b w:val="0"/>
                <w:sz w:val="18"/>
                <w:szCs w:val="18"/>
                <w:u w:val="single"/>
              </w:rPr>
            </w:pPr>
            <w:r w:rsidRPr="008211AD">
              <w:rPr>
                <w:rFonts w:cs="Arial"/>
                <w:b w:val="0"/>
                <w:sz w:val="18"/>
                <w:szCs w:val="18"/>
                <w:u w:val="single"/>
              </w:rPr>
              <w:t>FAO SLO</w:t>
            </w:r>
          </w:p>
          <w:p w:rsidR="008211AD" w:rsidRDefault="008211AD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</w:p>
          <w:p w:rsidR="008211AD" w:rsidRPr="008211AD" w:rsidRDefault="008211AD" w:rsidP="008211AD">
            <w:pPr>
              <w:rPr>
                <w:rFonts w:cs="Arial"/>
                <w:sz w:val="18"/>
                <w:szCs w:val="18"/>
              </w:rPr>
            </w:pPr>
            <w:r w:rsidRPr="008211AD">
              <w:rPr>
                <w:rFonts w:cs="Arial"/>
                <w:sz w:val="18"/>
                <w:szCs w:val="18"/>
              </w:rPr>
              <w:t>In assisting students in understanding the different types of financial aid available will help them gain:</w:t>
            </w:r>
          </w:p>
          <w:p w:rsidR="00572EDF" w:rsidRDefault="008211AD" w:rsidP="008211AD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572EDF">
              <w:rPr>
                <w:rFonts w:cs="Arial"/>
                <w:sz w:val="18"/>
                <w:szCs w:val="18"/>
              </w:rPr>
              <w:t xml:space="preserve"> Reading, </w:t>
            </w:r>
            <w:r w:rsidR="00572EDF">
              <w:rPr>
                <w:rFonts w:cs="Arial"/>
                <w:sz w:val="18"/>
                <w:szCs w:val="18"/>
              </w:rPr>
              <w:t xml:space="preserve">listening, and research skills </w:t>
            </w:r>
          </w:p>
          <w:p w:rsidR="00572EDF" w:rsidRDefault="008211AD" w:rsidP="008211AD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572EDF">
              <w:rPr>
                <w:rFonts w:cs="Arial"/>
                <w:sz w:val="18"/>
                <w:szCs w:val="18"/>
              </w:rPr>
              <w:t xml:space="preserve">Knowledge of other forms and deadlines </w:t>
            </w:r>
          </w:p>
          <w:p w:rsidR="008211AD" w:rsidRPr="00572EDF" w:rsidRDefault="00832D4E" w:rsidP="008211AD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Knowledge of i</w:t>
            </w:r>
            <w:r w:rsidR="008211AD" w:rsidRPr="00572EDF">
              <w:rPr>
                <w:rFonts w:cs="Arial"/>
                <w:sz w:val="18"/>
                <w:szCs w:val="18"/>
              </w:rPr>
              <w:t>nstitutional policies, their rights and responsibilities.</w:t>
            </w:r>
          </w:p>
          <w:p w:rsidR="00572EDF" w:rsidRDefault="00572EDF" w:rsidP="008211AD">
            <w:pPr>
              <w:rPr>
                <w:rFonts w:cs="Arial"/>
                <w:sz w:val="18"/>
                <w:szCs w:val="18"/>
              </w:rPr>
            </w:pPr>
          </w:p>
          <w:p w:rsidR="008211AD" w:rsidRDefault="008211AD" w:rsidP="008211AD">
            <w:pPr>
              <w:rPr>
                <w:rFonts w:cs="Arial"/>
                <w:sz w:val="18"/>
                <w:szCs w:val="18"/>
              </w:rPr>
            </w:pPr>
            <w:r w:rsidRPr="008211AD">
              <w:rPr>
                <w:rFonts w:cs="Arial"/>
                <w:sz w:val="18"/>
                <w:szCs w:val="18"/>
              </w:rPr>
              <w:t>By accepting and receiving aid students will learn: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211AD" w:rsidRPr="002826EE" w:rsidRDefault="008211AD" w:rsidP="008211AD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2826EE">
              <w:rPr>
                <w:rFonts w:cs="Arial"/>
                <w:sz w:val="18"/>
                <w:szCs w:val="18"/>
              </w:rPr>
              <w:t xml:space="preserve">The existence of different policies (institutional, local, state, and federal) </w:t>
            </w:r>
          </w:p>
          <w:p w:rsidR="00572EDF" w:rsidRDefault="00572EDF" w:rsidP="008211AD">
            <w:pPr>
              <w:rPr>
                <w:rFonts w:cs="Arial"/>
                <w:sz w:val="18"/>
                <w:szCs w:val="18"/>
              </w:rPr>
            </w:pPr>
          </w:p>
          <w:p w:rsidR="00572EDF" w:rsidRDefault="00572EDF" w:rsidP="008211AD">
            <w:pPr>
              <w:rPr>
                <w:rFonts w:cs="Arial"/>
                <w:sz w:val="18"/>
                <w:szCs w:val="18"/>
              </w:rPr>
            </w:pPr>
          </w:p>
          <w:p w:rsidR="008211AD" w:rsidRPr="008211AD" w:rsidRDefault="008211AD" w:rsidP="008211AD">
            <w:pPr>
              <w:rPr>
                <w:rFonts w:cs="Arial"/>
                <w:sz w:val="18"/>
                <w:szCs w:val="18"/>
              </w:rPr>
            </w:pPr>
            <w:r w:rsidRPr="008211AD">
              <w:rPr>
                <w:rFonts w:cs="Arial"/>
                <w:sz w:val="18"/>
                <w:szCs w:val="18"/>
              </w:rPr>
              <w:t>By understanding the process and the requirements of Satisfactory Academic Progress students will learn:</w:t>
            </w:r>
          </w:p>
          <w:p w:rsidR="002826EE" w:rsidRDefault="008211AD" w:rsidP="002826EE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8211AD">
              <w:rPr>
                <w:rFonts w:cs="Arial"/>
                <w:sz w:val="18"/>
                <w:szCs w:val="18"/>
              </w:rPr>
              <w:t xml:space="preserve">Personal as well as institution’s rights </w:t>
            </w:r>
          </w:p>
          <w:p w:rsidR="008211AD" w:rsidRPr="008211AD" w:rsidRDefault="00832D4E" w:rsidP="002826EE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 awareness of i</w:t>
            </w:r>
            <w:r w:rsidR="008211AD" w:rsidRPr="008211AD">
              <w:rPr>
                <w:rFonts w:cs="Arial"/>
                <w:sz w:val="18"/>
                <w:szCs w:val="18"/>
              </w:rPr>
              <w:t xml:space="preserve">nstitutional </w:t>
            </w:r>
            <w:r>
              <w:rPr>
                <w:rFonts w:cs="Arial"/>
                <w:sz w:val="18"/>
                <w:szCs w:val="18"/>
              </w:rPr>
              <w:t>policies as well as student rights and responsibilities.</w:t>
            </w:r>
          </w:p>
        </w:tc>
        <w:tc>
          <w:tcPr>
            <w:tcW w:w="5323" w:type="dxa"/>
            <w:shd w:val="clear" w:color="auto" w:fill="auto"/>
          </w:tcPr>
          <w:p w:rsidR="002826EE" w:rsidRPr="002826EE" w:rsidRDefault="002826EE" w:rsidP="00953338">
            <w:pPr>
              <w:rPr>
                <w:rFonts w:cs="Arial"/>
                <w:sz w:val="20"/>
                <w:szCs w:val="20"/>
                <w:u w:val="single"/>
              </w:rPr>
            </w:pPr>
            <w:r w:rsidRPr="002826EE">
              <w:rPr>
                <w:rFonts w:cs="Arial"/>
                <w:sz w:val="20"/>
                <w:szCs w:val="20"/>
                <w:u w:val="single"/>
              </w:rPr>
              <w:t>Assessment results</w:t>
            </w:r>
          </w:p>
          <w:p w:rsidR="002826EE" w:rsidRDefault="002826EE" w:rsidP="00953338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AE6086" w:rsidRPr="00D818A7" w:rsidRDefault="00AE6086" w:rsidP="00953338">
            <w:pPr>
              <w:rPr>
                <w:rFonts w:cs="Arial"/>
                <w:sz w:val="18"/>
                <w:szCs w:val="18"/>
              </w:rPr>
            </w:pPr>
            <w:r w:rsidRPr="00D818A7">
              <w:rPr>
                <w:rFonts w:cs="Arial"/>
                <w:sz w:val="18"/>
                <w:szCs w:val="18"/>
                <w:u w:val="single"/>
              </w:rPr>
              <w:t>FAO Student Survey</w:t>
            </w:r>
            <w:r w:rsidRPr="00D818A7">
              <w:rPr>
                <w:rFonts w:cs="Arial"/>
                <w:sz w:val="18"/>
                <w:szCs w:val="18"/>
              </w:rPr>
              <w:t>:</w:t>
            </w:r>
          </w:p>
          <w:p w:rsidR="00AE6086" w:rsidRPr="00D818A7" w:rsidRDefault="00D818A7" w:rsidP="009533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AE6086" w:rsidRPr="00D818A7">
              <w:rPr>
                <w:rFonts w:cs="Arial"/>
                <w:sz w:val="18"/>
                <w:szCs w:val="18"/>
              </w:rPr>
              <w:t>51% of financial aid recipients researched online or read literature about financial aid.</w:t>
            </w:r>
          </w:p>
          <w:p w:rsidR="00AE6086" w:rsidRPr="00D818A7" w:rsidRDefault="00D818A7" w:rsidP="009533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AE6086" w:rsidRPr="00D818A7">
              <w:rPr>
                <w:rFonts w:cs="Arial"/>
                <w:sz w:val="18"/>
                <w:szCs w:val="18"/>
              </w:rPr>
              <w:t>47% of financial aid recipients think they are eligible for aid when they first submitted the FAFSA.</w:t>
            </w:r>
          </w:p>
          <w:p w:rsidR="00AE6086" w:rsidRPr="00D818A7" w:rsidRDefault="00D818A7" w:rsidP="009533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AE6086" w:rsidRPr="00D818A7">
              <w:rPr>
                <w:rFonts w:cs="Arial"/>
                <w:sz w:val="18"/>
                <w:szCs w:val="18"/>
              </w:rPr>
              <w:t>After completing the FAFSA 70% of financial aid recipients found it easier to complete other financial aid forms.</w:t>
            </w:r>
          </w:p>
          <w:p w:rsidR="00AE6086" w:rsidRPr="00D818A7" w:rsidRDefault="00D818A7" w:rsidP="009533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AE6086" w:rsidRPr="00D818A7">
              <w:rPr>
                <w:rFonts w:cs="Arial"/>
                <w:sz w:val="18"/>
                <w:szCs w:val="18"/>
              </w:rPr>
              <w:t>After completing the FAFSA 60% of financial aid recipients found it easier to complete employment applications.</w:t>
            </w:r>
          </w:p>
          <w:p w:rsidR="00AE6086" w:rsidRPr="00D818A7" w:rsidRDefault="00D818A7" w:rsidP="009533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AE6086" w:rsidRPr="00D818A7">
              <w:rPr>
                <w:rFonts w:cs="Arial"/>
                <w:sz w:val="18"/>
                <w:szCs w:val="18"/>
              </w:rPr>
              <w:t>60% of financial aid recipients are aware of the requirements of Satisfactory Academic Progress.</w:t>
            </w:r>
          </w:p>
          <w:p w:rsidR="002E55B1" w:rsidRPr="00D818A7" w:rsidRDefault="00D818A7" w:rsidP="002E55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2E55B1" w:rsidRPr="00D818A7">
              <w:rPr>
                <w:rFonts w:cs="Arial"/>
                <w:sz w:val="18"/>
                <w:szCs w:val="18"/>
              </w:rPr>
              <w:t>67% of financial aid recipients are aware of eligibility requirements of financial aid.</w:t>
            </w:r>
          </w:p>
          <w:p w:rsidR="002E55B1" w:rsidRPr="00D818A7" w:rsidRDefault="00D818A7" w:rsidP="002E55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2E55B1" w:rsidRPr="00D818A7">
              <w:rPr>
                <w:rFonts w:cs="Arial"/>
                <w:sz w:val="18"/>
                <w:szCs w:val="18"/>
              </w:rPr>
              <w:t>60% of financial aid recipients are aware of the requirements of Satisfactory Academic Progress.</w:t>
            </w:r>
          </w:p>
          <w:p w:rsidR="00AE6086" w:rsidRPr="00AE6086" w:rsidRDefault="00AE6086" w:rsidP="00953338">
            <w:pPr>
              <w:rPr>
                <w:rFonts w:ascii="Verdana" w:hAnsi="Verdana"/>
                <w:sz w:val="18"/>
                <w:szCs w:val="18"/>
              </w:rPr>
            </w:pPr>
          </w:p>
          <w:p w:rsidR="00AE6086" w:rsidRPr="000504F6" w:rsidRDefault="00D818A7" w:rsidP="00D818A7">
            <w:pPr>
              <w:rPr>
                <w:rFonts w:cs="Arial"/>
                <w:sz w:val="18"/>
                <w:szCs w:val="18"/>
                <w:u w:val="single"/>
              </w:rPr>
            </w:pPr>
            <w:r w:rsidRPr="000504F6">
              <w:rPr>
                <w:rFonts w:cs="Arial"/>
                <w:sz w:val="18"/>
                <w:szCs w:val="18"/>
                <w:u w:val="single"/>
              </w:rPr>
              <w:t>Financial Aid Workshop Evaluation results</w:t>
            </w:r>
          </w:p>
          <w:p w:rsidR="00D818A7" w:rsidRPr="000504F6" w:rsidRDefault="00D818A7" w:rsidP="00D818A7">
            <w:pPr>
              <w:rPr>
                <w:rFonts w:cs="Arial"/>
                <w:sz w:val="18"/>
                <w:szCs w:val="18"/>
              </w:rPr>
            </w:pPr>
            <w:r w:rsidRPr="000504F6">
              <w:rPr>
                <w:rFonts w:cs="Arial"/>
                <w:sz w:val="18"/>
                <w:szCs w:val="18"/>
              </w:rPr>
              <w:t>-85% answered that t</w:t>
            </w:r>
            <w:r w:rsidR="000504F6" w:rsidRPr="000504F6">
              <w:rPr>
                <w:rFonts w:cs="Arial"/>
                <w:sz w:val="18"/>
                <w:szCs w:val="18"/>
              </w:rPr>
              <w:t>he workshop was effective and they learned about the FA process</w:t>
            </w:r>
          </w:p>
          <w:p w:rsidR="000504F6" w:rsidRPr="000504F6" w:rsidRDefault="000504F6" w:rsidP="00D818A7">
            <w:pPr>
              <w:rPr>
                <w:rFonts w:cs="Arial"/>
                <w:sz w:val="18"/>
                <w:szCs w:val="18"/>
              </w:rPr>
            </w:pPr>
            <w:r w:rsidRPr="000504F6">
              <w:rPr>
                <w:rFonts w:cs="Arial"/>
                <w:sz w:val="18"/>
                <w:szCs w:val="18"/>
              </w:rPr>
              <w:t>-68% of students answered that they can complete the FAFSA process on their own after they attended the workshop</w:t>
            </w:r>
          </w:p>
          <w:p w:rsidR="000504F6" w:rsidRDefault="000504F6" w:rsidP="00D818A7">
            <w:pPr>
              <w:rPr>
                <w:rFonts w:cs="Arial"/>
                <w:sz w:val="18"/>
                <w:szCs w:val="18"/>
              </w:rPr>
            </w:pPr>
            <w:r w:rsidRPr="000504F6">
              <w:rPr>
                <w:rFonts w:cs="Arial"/>
                <w:sz w:val="18"/>
                <w:szCs w:val="18"/>
              </w:rPr>
              <w:t>-66% of students answered that the workshop was worth attending and informative</w:t>
            </w:r>
          </w:p>
          <w:p w:rsidR="000504F6" w:rsidRDefault="000504F6" w:rsidP="00D818A7">
            <w:pPr>
              <w:rPr>
                <w:rFonts w:cs="Arial"/>
                <w:sz w:val="18"/>
                <w:szCs w:val="18"/>
              </w:rPr>
            </w:pPr>
          </w:p>
          <w:p w:rsidR="000504F6" w:rsidRPr="000504F6" w:rsidRDefault="000504F6" w:rsidP="00D818A7">
            <w:pPr>
              <w:rPr>
                <w:rFonts w:cs="Arial"/>
                <w:sz w:val="18"/>
                <w:szCs w:val="18"/>
                <w:u w:val="single"/>
              </w:rPr>
            </w:pPr>
            <w:r w:rsidRPr="000504F6">
              <w:rPr>
                <w:rFonts w:cs="Arial"/>
                <w:sz w:val="18"/>
                <w:szCs w:val="18"/>
                <w:u w:val="single"/>
              </w:rPr>
              <w:t>Success and retention rates:</w:t>
            </w:r>
          </w:p>
          <w:p w:rsidR="000504F6" w:rsidRPr="00D818A7" w:rsidRDefault="000504F6" w:rsidP="00D81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data from section II B &amp; C</w:t>
            </w:r>
          </w:p>
        </w:tc>
      </w:tr>
      <w:tr w:rsidR="00AE6086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AE6086" w:rsidRDefault="00AE6086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auto"/>
          </w:tcPr>
          <w:p w:rsidR="00AE6086" w:rsidRPr="00AE6086" w:rsidRDefault="00AE6086" w:rsidP="0095333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F3262" w:rsidRDefault="007F3262" w:rsidP="00106000">
      <w:pPr>
        <w:pStyle w:val="FieldText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5023"/>
        <w:gridCol w:w="5383"/>
      </w:tblGrid>
      <w:tr w:rsidR="00182A8E" w:rsidRPr="00FD6D29" w:rsidTr="007C7D6C">
        <w:trPr>
          <w:trHeight w:val="288"/>
          <w:tblCellSpacing w:w="20" w:type="dxa"/>
        </w:trPr>
        <w:tc>
          <w:tcPr>
            <w:tcW w:w="10326" w:type="dxa"/>
            <w:gridSpan w:val="2"/>
            <w:shd w:val="clear" w:color="auto" w:fill="auto"/>
          </w:tcPr>
          <w:p w:rsidR="00182A8E" w:rsidRPr="00F2082A" w:rsidRDefault="00182A8E" w:rsidP="00182A8E">
            <w:pPr>
              <w:pStyle w:val="ListParagraph"/>
              <w:keepNext/>
              <w:keepLines/>
              <w:numPr>
                <w:ilvl w:val="0"/>
                <w:numId w:val="12"/>
              </w:numPr>
              <w:rPr>
                <w:b/>
              </w:rPr>
            </w:pPr>
            <w:r w:rsidRPr="00F2082A">
              <w:rPr>
                <w:b/>
                <w:sz w:val="22"/>
                <w:szCs w:val="22"/>
              </w:rPr>
              <w:lastRenderedPageBreak/>
              <w:t xml:space="preserve">Accomplishments and Goals – Strategic Planning </w:t>
            </w:r>
          </w:p>
        </w:tc>
      </w:tr>
      <w:tr w:rsidR="00182A8E" w:rsidRPr="00FD6D29" w:rsidTr="007C7D6C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pStyle w:val="EvaluationCriteria"/>
              <w:keepNext/>
              <w:keepLines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Advance Student Access, Success, &amp; Equity</w:t>
            </w:r>
          </w:p>
        </w:tc>
        <w:tc>
          <w:tcPr>
            <w:tcW w:w="5323" w:type="dxa"/>
            <w:shd w:val="clear" w:color="auto" w:fill="auto"/>
          </w:tcPr>
          <w:p w:rsidR="003D4DD0" w:rsidRPr="003D4DD0" w:rsidRDefault="003D4DD0" w:rsidP="003D4DD0">
            <w:pPr>
              <w:spacing w:after="200"/>
              <w:rPr>
                <w:rFonts w:cs="Arial"/>
                <w:sz w:val="18"/>
                <w:szCs w:val="18"/>
              </w:rPr>
            </w:pPr>
            <w:r w:rsidRPr="003D4DD0">
              <w:rPr>
                <w:rFonts w:cs="Arial"/>
                <w:sz w:val="18"/>
                <w:szCs w:val="18"/>
              </w:rPr>
              <w:t>Program Goals:</w:t>
            </w:r>
          </w:p>
          <w:p w:rsidR="003D4DD0" w:rsidRPr="003D4DD0" w:rsidRDefault="003D4DD0" w:rsidP="003D4DD0">
            <w:pPr>
              <w:pStyle w:val="ListParagraph"/>
              <w:spacing w:after="200"/>
              <w:rPr>
                <w:rFonts w:cs="Arial"/>
                <w:sz w:val="18"/>
                <w:szCs w:val="18"/>
              </w:rPr>
            </w:pPr>
          </w:p>
          <w:p w:rsidR="003D4DD0" w:rsidRPr="003D4DD0" w:rsidRDefault="003D4DD0" w:rsidP="003D4DD0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cs="Arial"/>
                <w:sz w:val="18"/>
                <w:szCs w:val="18"/>
              </w:rPr>
            </w:pPr>
            <w:r w:rsidRPr="003D4DD0">
              <w:rPr>
                <w:rFonts w:cs="Arial"/>
                <w:sz w:val="18"/>
                <w:szCs w:val="18"/>
              </w:rPr>
              <w:t>Remove financial barriers to help students finance their education and provide access to higher education.</w:t>
            </w:r>
          </w:p>
          <w:p w:rsidR="003D4DD0" w:rsidRPr="003D4DD0" w:rsidRDefault="003D4DD0" w:rsidP="003D4DD0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3D4DD0" w:rsidRPr="003D4DD0" w:rsidRDefault="003D4DD0" w:rsidP="003D4DD0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cs="Arial"/>
                <w:sz w:val="18"/>
                <w:szCs w:val="18"/>
              </w:rPr>
            </w:pPr>
            <w:r w:rsidRPr="003D4DD0">
              <w:rPr>
                <w:rFonts w:cs="Arial"/>
                <w:sz w:val="18"/>
                <w:szCs w:val="18"/>
              </w:rPr>
              <w:t>Provide information on the FAFSA, grants, and loans through orientations, fliers and workshops, in order to help all students understand financial aid.</w:t>
            </w:r>
          </w:p>
          <w:p w:rsidR="003D4DD0" w:rsidRPr="003D4DD0" w:rsidRDefault="003D4DD0" w:rsidP="003D4DD0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3D4DD0" w:rsidRPr="003D4DD0" w:rsidRDefault="003D4DD0" w:rsidP="003D4DD0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cs="Arial"/>
                <w:sz w:val="18"/>
                <w:szCs w:val="18"/>
              </w:rPr>
            </w:pPr>
            <w:r w:rsidRPr="003D4DD0">
              <w:rPr>
                <w:rFonts w:cs="Arial"/>
                <w:sz w:val="18"/>
                <w:szCs w:val="18"/>
              </w:rPr>
              <w:t>Provide information about the student’s rights and responsibilities once they accept an award and receive their financial aid.</w:t>
            </w:r>
          </w:p>
          <w:p w:rsidR="003D4DD0" w:rsidRPr="003D4DD0" w:rsidRDefault="003D4DD0" w:rsidP="003D4DD0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3D4DD0" w:rsidRPr="0094326C" w:rsidRDefault="003D4DD0" w:rsidP="003D4DD0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cs="Arial"/>
                <w:sz w:val="18"/>
                <w:szCs w:val="18"/>
              </w:rPr>
            </w:pPr>
            <w:r w:rsidRPr="0094326C">
              <w:rPr>
                <w:rFonts w:cs="Arial"/>
                <w:sz w:val="18"/>
                <w:szCs w:val="18"/>
              </w:rPr>
              <w:t>Help students understand the requirements of Satisfactory Academic Progress   (the lack of knowledge of this policy will disqualified students from receiving financial aid).</w:t>
            </w:r>
          </w:p>
          <w:p w:rsidR="0094326C" w:rsidRPr="0094326C" w:rsidRDefault="0094326C" w:rsidP="0094326C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94326C" w:rsidRDefault="0094326C" w:rsidP="00832D4E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cs="Arial"/>
                <w:sz w:val="18"/>
                <w:szCs w:val="18"/>
              </w:rPr>
            </w:pPr>
            <w:r w:rsidRPr="0094326C">
              <w:rPr>
                <w:rFonts w:cs="Arial"/>
                <w:sz w:val="18"/>
                <w:szCs w:val="18"/>
              </w:rPr>
              <w:t>Help every student’s needs in a timely and efficient manne</w:t>
            </w:r>
            <w:r w:rsidR="00832D4E">
              <w:rPr>
                <w:rFonts w:cs="Arial"/>
                <w:sz w:val="18"/>
                <w:szCs w:val="18"/>
              </w:rPr>
              <w:t>r.</w:t>
            </w:r>
          </w:p>
          <w:p w:rsidR="00832D4E" w:rsidRPr="00832D4E" w:rsidRDefault="00832D4E" w:rsidP="00832D4E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832D4E" w:rsidRPr="00832D4E" w:rsidRDefault="00832D4E" w:rsidP="00832D4E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By administering financial aid to all needy students, we are impacting student success in the classrooms.</w:t>
            </w:r>
          </w:p>
          <w:p w:rsidR="0094326C" w:rsidRPr="003D4DD0" w:rsidRDefault="0094326C" w:rsidP="0094326C">
            <w:pPr>
              <w:pStyle w:val="ListParagraph"/>
              <w:spacing w:after="200"/>
              <w:rPr>
                <w:rFonts w:cs="Arial"/>
              </w:rPr>
            </w:pPr>
          </w:p>
          <w:p w:rsidR="00182A8E" w:rsidRPr="00FD6D29" w:rsidRDefault="00182A8E" w:rsidP="00E95480">
            <w:pPr>
              <w:keepNext/>
              <w:keepLines/>
            </w:pPr>
          </w:p>
        </w:tc>
      </w:tr>
      <w:tr w:rsidR="00182A8E" w:rsidRPr="00FD6D29" w:rsidTr="007C7D6C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pStyle w:val="EvaluationCriteria"/>
              <w:keepNext/>
              <w:keepLines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Engage our Communities &amp; Partners</w:t>
            </w:r>
          </w:p>
        </w:tc>
        <w:tc>
          <w:tcPr>
            <w:tcW w:w="5323" w:type="dxa"/>
            <w:shd w:val="clear" w:color="auto" w:fill="auto"/>
          </w:tcPr>
          <w:p w:rsidR="003519E4" w:rsidRPr="0007785D" w:rsidRDefault="003519E4" w:rsidP="003519E4">
            <w:pPr>
              <w:spacing w:after="200"/>
              <w:rPr>
                <w:rFonts w:cs="Arial"/>
                <w:sz w:val="18"/>
                <w:szCs w:val="18"/>
              </w:rPr>
            </w:pPr>
            <w:r w:rsidRPr="0007785D">
              <w:rPr>
                <w:noProof/>
                <w:sz w:val="18"/>
                <w:szCs w:val="18"/>
              </w:rPr>
              <w:t xml:space="preserve">The financial aid office wants to continue to </w:t>
            </w:r>
            <w:r w:rsidR="0007785D">
              <w:rPr>
                <w:rFonts w:cs="Arial"/>
                <w:sz w:val="18"/>
                <w:szCs w:val="18"/>
              </w:rPr>
              <w:t>i</w:t>
            </w:r>
            <w:r w:rsidRPr="0007785D">
              <w:rPr>
                <w:rFonts w:cs="Arial"/>
                <w:sz w:val="18"/>
                <w:szCs w:val="18"/>
              </w:rPr>
              <w:t xml:space="preserve">ncrease financial aid outreach activities outside in the community to promote awareness of financial aid programs to </w:t>
            </w:r>
            <w:r w:rsidR="0007785D" w:rsidRPr="0007785D">
              <w:rPr>
                <w:rFonts w:cs="Arial"/>
                <w:sz w:val="18"/>
                <w:szCs w:val="18"/>
              </w:rPr>
              <w:t xml:space="preserve">not just high school students but </w:t>
            </w:r>
            <w:r w:rsidRPr="0007785D">
              <w:rPr>
                <w:rFonts w:cs="Arial"/>
                <w:sz w:val="18"/>
                <w:szCs w:val="18"/>
              </w:rPr>
              <w:t>all members of the community</w:t>
            </w:r>
            <w:r w:rsidR="0007785D">
              <w:rPr>
                <w:rFonts w:cs="Arial"/>
                <w:sz w:val="18"/>
                <w:szCs w:val="18"/>
              </w:rPr>
              <w:t>. Working together with outside organizations to promote school awareness is part of College of Alameda strategy.</w:t>
            </w:r>
          </w:p>
          <w:p w:rsidR="00182A8E" w:rsidRPr="00FD6D29" w:rsidRDefault="00182A8E" w:rsidP="00182A8E">
            <w:pPr>
              <w:keepNext/>
              <w:keepLines/>
              <w:rPr>
                <w:noProof/>
              </w:rPr>
            </w:pPr>
          </w:p>
        </w:tc>
      </w:tr>
      <w:tr w:rsidR="00182A8E" w:rsidTr="007C7D6C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pStyle w:val="EvaluationCriteria"/>
              <w:keepNext/>
              <w:keepLines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Build Programs of Distinction</w:t>
            </w:r>
          </w:p>
        </w:tc>
        <w:tc>
          <w:tcPr>
            <w:tcW w:w="5323" w:type="dxa"/>
            <w:shd w:val="clear" w:color="auto" w:fill="auto"/>
          </w:tcPr>
          <w:p w:rsidR="003D4DD0" w:rsidRPr="003D4DD0" w:rsidRDefault="0007785D" w:rsidP="003D4D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financial a</w:t>
            </w:r>
            <w:r w:rsidR="003D4DD0">
              <w:rPr>
                <w:rFonts w:cs="Arial"/>
                <w:sz w:val="18"/>
                <w:szCs w:val="18"/>
              </w:rPr>
              <w:t>id office is and plans to further f</w:t>
            </w:r>
            <w:r w:rsidR="003D4DD0" w:rsidRPr="003D4DD0">
              <w:rPr>
                <w:rFonts w:cs="Arial"/>
                <w:sz w:val="18"/>
                <w:szCs w:val="18"/>
              </w:rPr>
              <w:t>acilitate students learning and goal attainment by</w:t>
            </w:r>
            <w:r w:rsidR="003D4DD0">
              <w:rPr>
                <w:rFonts w:cs="Arial"/>
                <w:sz w:val="18"/>
                <w:szCs w:val="18"/>
              </w:rPr>
              <w:t xml:space="preserve"> </w:t>
            </w:r>
            <w:r w:rsidR="003D4DD0" w:rsidRPr="003D4DD0">
              <w:rPr>
                <w:rFonts w:cs="Arial"/>
                <w:sz w:val="18"/>
                <w:szCs w:val="18"/>
              </w:rPr>
              <w:t>utilizing premier student support services developmental edu</w:t>
            </w:r>
            <w:r w:rsidR="003D4DD0">
              <w:rPr>
                <w:rFonts w:cs="Arial"/>
                <w:sz w:val="18"/>
                <w:szCs w:val="18"/>
              </w:rPr>
              <w:t>cation and foundation skills</w:t>
            </w:r>
            <w:r w:rsidR="003D4DD0" w:rsidRPr="003D4DD0">
              <w:rPr>
                <w:rFonts w:cs="Arial"/>
                <w:sz w:val="18"/>
                <w:szCs w:val="18"/>
              </w:rPr>
              <w:t xml:space="preserve"> </w:t>
            </w:r>
            <w:r w:rsidR="003D4DD0">
              <w:rPr>
                <w:rFonts w:cs="Arial"/>
                <w:sz w:val="18"/>
                <w:szCs w:val="18"/>
              </w:rPr>
              <w:t>to:</w:t>
            </w:r>
            <w:r w:rsidR="003D4DD0" w:rsidRPr="003D4DD0">
              <w:rPr>
                <w:rFonts w:cs="Arial"/>
                <w:sz w:val="18"/>
                <w:szCs w:val="18"/>
              </w:rPr>
              <w:t xml:space="preserve"> </w:t>
            </w:r>
          </w:p>
          <w:p w:rsidR="003D4DD0" w:rsidRPr="003D4DD0" w:rsidRDefault="003D4DD0" w:rsidP="003D4DD0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cs="Arial"/>
                <w:sz w:val="18"/>
                <w:szCs w:val="18"/>
              </w:rPr>
            </w:pPr>
            <w:r w:rsidRPr="003D4DD0">
              <w:rPr>
                <w:rFonts w:cs="Arial"/>
                <w:sz w:val="18"/>
                <w:szCs w:val="18"/>
              </w:rPr>
              <w:t>Continue to deliver financial aid services</w:t>
            </w:r>
          </w:p>
          <w:p w:rsidR="003D4DD0" w:rsidRPr="003D4DD0" w:rsidRDefault="003D4DD0" w:rsidP="003D4DD0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cs="Arial"/>
                <w:sz w:val="18"/>
                <w:szCs w:val="18"/>
              </w:rPr>
            </w:pPr>
            <w:r w:rsidRPr="003D4DD0">
              <w:rPr>
                <w:rFonts w:cs="Arial"/>
                <w:sz w:val="18"/>
                <w:szCs w:val="18"/>
              </w:rPr>
              <w:t>Increase financial aid outreach activities on and off campus</w:t>
            </w:r>
          </w:p>
          <w:p w:rsidR="003D4DD0" w:rsidRPr="003D4DD0" w:rsidRDefault="003D4DD0" w:rsidP="003D4DD0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cs="Arial"/>
                <w:sz w:val="18"/>
                <w:szCs w:val="18"/>
              </w:rPr>
            </w:pPr>
            <w:r w:rsidRPr="003D4DD0">
              <w:rPr>
                <w:rFonts w:cs="Arial"/>
                <w:sz w:val="18"/>
                <w:szCs w:val="18"/>
              </w:rPr>
              <w:t>Develop a uniform communication mode to disseminate information to all students at College of Alameda</w:t>
            </w:r>
            <w:r w:rsidR="00832D4E">
              <w:rPr>
                <w:rFonts w:cs="Arial"/>
                <w:sz w:val="18"/>
                <w:szCs w:val="18"/>
              </w:rPr>
              <w:t>. (E-mail, website, &amp; social media)</w:t>
            </w:r>
          </w:p>
          <w:p w:rsidR="003D4DD0" w:rsidRPr="003D4DD0" w:rsidRDefault="003D4DD0" w:rsidP="003D4DD0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cs="Arial"/>
                <w:sz w:val="18"/>
                <w:szCs w:val="18"/>
              </w:rPr>
            </w:pPr>
            <w:r w:rsidRPr="003D4DD0">
              <w:rPr>
                <w:rFonts w:cs="Arial"/>
                <w:sz w:val="18"/>
                <w:szCs w:val="18"/>
              </w:rPr>
              <w:t>Ensure that the Office of Financial Aid has the adequate staff to continue its effectiveness and efficiency</w:t>
            </w:r>
          </w:p>
          <w:p w:rsidR="00182A8E" w:rsidRDefault="00182A8E" w:rsidP="00182A8E">
            <w:pPr>
              <w:keepNext/>
              <w:keepLines/>
              <w:rPr>
                <w:noProof/>
              </w:rPr>
            </w:pPr>
          </w:p>
        </w:tc>
      </w:tr>
      <w:tr w:rsidR="00182A8E" w:rsidTr="007C7D6C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pStyle w:val="Subcriteria"/>
              <w:keepNext/>
              <w:keepLines/>
              <w:ind w:left="3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Create a Culture of Innovation &amp; Collaboration</w:t>
            </w:r>
          </w:p>
        </w:tc>
        <w:tc>
          <w:tcPr>
            <w:tcW w:w="5323" w:type="dxa"/>
            <w:shd w:val="clear" w:color="auto" w:fill="auto"/>
          </w:tcPr>
          <w:p w:rsidR="00182A8E" w:rsidRPr="0094326C" w:rsidRDefault="003D4DD0" w:rsidP="00C01473">
            <w:pPr>
              <w:keepNext/>
              <w:keepLines/>
              <w:rPr>
                <w:rFonts w:cs="Arial"/>
                <w:noProof/>
                <w:sz w:val="18"/>
                <w:szCs w:val="18"/>
              </w:rPr>
            </w:pPr>
            <w:r w:rsidRPr="0094326C">
              <w:rPr>
                <w:rFonts w:cs="Arial"/>
                <w:sz w:val="18"/>
                <w:szCs w:val="18"/>
              </w:rPr>
              <w:t xml:space="preserve">Because eligibility determination and delivery of student aid involve complex requirements for coordinating, monitoring, and verifying students' awards, the Financial Aid Office works closely with many on-campus offices and off-campus agencies to ensure both strict compliance with regulatory requirements and efficient service for students. </w:t>
            </w:r>
            <w:r w:rsidR="00E95480" w:rsidRPr="0094326C">
              <w:rPr>
                <w:rFonts w:cs="Arial"/>
                <w:noProof/>
                <w:sz w:val="18"/>
                <w:szCs w:val="18"/>
              </w:rPr>
              <w:t>We must team together with counseling, EOPS, DSPS, Admissions and records,</w:t>
            </w:r>
            <w:r w:rsidR="00A55FEC" w:rsidRPr="0094326C">
              <w:rPr>
                <w:rFonts w:cs="Arial"/>
                <w:noProof/>
                <w:sz w:val="18"/>
                <w:szCs w:val="18"/>
              </w:rPr>
              <w:t xml:space="preserve"> the campus business office, and IT to ensure a seamless </w:t>
            </w:r>
            <w:r w:rsidR="00C01473" w:rsidRPr="0094326C">
              <w:rPr>
                <w:rFonts w:cs="Arial"/>
                <w:noProof/>
                <w:sz w:val="18"/>
                <w:szCs w:val="18"/>
              </w:rPr>
              <w:t xml:space="preserve">and </w:t>
            </w:r>
            <w:r w:rsidR="00C01473" w:rsidRPr="0094326C">
              <w:rPr>
                <w:rFonts w:cs="Arial"/>
                <w:noProof/>
                <w:sz w:val="18"/>
                <w:szCs w:val="18"/>
              </w:rPr>
              <w:lastRenderedPageBreak/>
              <w:t xml:space="preserve">integrated process </w:t>
            </w:r>
            <w:r w:rsidR="00A55FEC" w:rsidRPr="0094326C">
              <w:rPr>
                <w:rFonts w:cs="Arial"/>
                <w:noProof/>
                <w:sz w:val="18"/>
                <w:szCs w:val="18"/>
              </w:rPr>
              <w:t>with the ultimate goal of serving, retaining, and ensuring success for every student</w:t>
            </w:r>
            <w:r w:rsidR="00C01473" w:rsidRPr="0094326C">
              <w:rPr>
                <w:rFonts w:cs="Arial"/>
                <w:noProof/>
                <w:sz w:val="18"/>
                <w:szCs w:val="18"/>
              </w:rPr>
              <w:t>.</w:t>
            </w:r>
          </w:p>
        </w:tc>
      </w:tr>
      <w:tr w:rsidR="00182A8E" w:rsidTr="007C7D6C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B61C3F" w:rsidRDefault="00182A8E" w:rsidP="00182A8E">
            <w:pPr>
              <w:pStyle w:val="EvaluationCriteria"/>
              <w:keepNext/>
              <w:keepLines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Develop Resources to Advance &amp; Sustain Mission</w:t>
            </w:r>
          </w:p>
        </w:tc>
        <w:tc>
          <w:tcPr>
            <w:tcW w:w="5323" w:type="dxa"/>
            <w:shd w:val="clear" w:color="auto" w:fill="auto"/>
          </w:tcPr>
          <w:p w:rsidR="00182A8E" w:rsidRPr="00A55FEC" w:rsidRDefault="00E95480" w:rsidP="00182A8E">
            <w:pPr>
              <w:keepNext/>
              <w:keepLines/>
              <w:rPr>
                <w:noProof/>
                <w:sz w:val="18"/>
                <w:szCs w:val="18"/>
              </w:rPr>
            </w:pPr>
            <w:r w:rsidRPr="00A55FEC">
              <w:rPr>
                <w:noProof/>
                <w:sz w:val="18"/>
                <w:szCs w:val="18"/>
              </w:rPr>
              <w:t>The Financial Aid office at College of Alameda must develop additional technological and staffing resources to sustain our mission of ensuring all students the opportunity to obtain a college education. We must be equipped with up-to-date technology to better serve all students in an efficent and effective manner.</w:t>
            </w:r>
          </w:p>
        </w:tc>
      </w:tr>
    </w:tbl>
    <w:p w:rsidR="000A1B5F" w:rsidRDefault="000A1B5F" w:rsidP="00106000">
      <w:pPr>
        <w:pStyle w:val="FieldText"/>
      </w:pPr>
    </w:p>
    <w:p w:rsidR="00C11A2A" w:rsidRDefault="00C11A2A" w:rsidP="00106000">
      <w:pPr>
        <w:pStyle w:val="FieldText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5023"/>
        <w:gridCol w:w="5383"/>
      </w:tblGrid>
      <w:tr w:rsidR="00182A8E" w:rsidRPr="00FD6D29" w:rsidTr="00182A8E">
        <w:trPr>
          <w:trHeight w:val="288"/>
          <w:tblCellSpacing w:w="20" w:type="dxa"/>
        </w:trPr>
        <w:tc>
          <w:tcPr>
            <w:tcW w:w="10326" w:type="dxa"/>
            <w:gridSpan w:val="2"/>
            <w:shd w:val="clear" w:color="auto" w:fill="auto"/>
          </w:tcPr>
          <w:p w:rsidR="00182A8E" w:rsidRPr="006B4172" w:rsidRDefault="00182A8E" w:rsidP="00182A8E">
            <w:pPr>
              <w:pStyle w:val="ListParagraph"/>
              <w:keepNext/>
              <w:keepLines/>
              <w:numPr>
                <w:ilvl w:val="0"/>
                <w:numId w:val="12"/>
              </w:numPr>
              <w:rPr>
                <w:b/>
              </w:rPr>
            </w:pPr>
            <w:r w:rsidRPr="006B4172">
              <w:rPr>
                <w:b/>
                <w:sz w:val="22"/>
                <w:szCs w:val="22"/>
              </w:rPr>
              <w:t xml:space="preserve">Accomplishments and Goals – Strategic Plan Relevance </w:t>
            </w:r>
          </w:p>
        </w:tc>
      </w:tr>
      <w:tr w:rsidR="00182A8E" w:rsidRPr="00FD6D29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pStyle w:val="EvaluationCriteria"/>
              <w:keepNext/>
              <w:keepLines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New Programs Under Development</w:t>
            </w:r>
          </w:p>
        </w:tc>
        <w:tc>
          <w:tcPr>
            <w:tcW w:w="5323" w:type="dxa"/>
            <w:shd w:val="clear" w:color="auto" w:fill="auto"/>
          </w:tcPr>
          <w:p w:rsidR="00182A8E" w:rsidRPr="003519E4" w:rsidRDefault="003519E4" w:rsidP="003D4DD0">
            <w:pPr>
              <w:spacing w:after="200"/>
              <w:rPr>
                <w:sz w:val="18"/>
                <w:szCs w:val="18"/>
              </w:rPr>
            </w:pPr>
            <w:r w:rsidRPr="003519E4">
              <w:rPr>
                <w:sz w:val="18"/>
                <w:szCs w:val="18"/>
              </w:rPr>
              <w:t>N/A</w:t>
            </w:r>
          </w:p>
        </w:tc>
      </w:tr>
      <w:tr w:rsidR="00182A8E" w:rsidRPr="00FD6D29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pStyle w:val="EvaluationCriteria"/>
              <w:keepNext/>
              <w:keepLines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Programs Integral to Overall College Strategy</w:t>
            </w:r>
          </w:p>
        </w:tc>
        <w:tc>
          <w:tcPr>
            <w:tcW w:w="5323" w:type="dxa"/>
            <w:shd w:val="clear" w:color="auto" w:fill="auto"/>
          </w:tcPr>
          <w:p w:rsidR="00182A8E" w:rsidRPr="00CA5125" w:rsidRDefault="0094326C" w:rsidP="0094326C">
            <w:pPr>
              <w:keepNext/>
              <w:keepLine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The financial aid office is an integral part of overall college strategy. </w:t>
            </w:r>
            <w:r w:rsidR="00CA5125" w:rsidRPr="00CA5125">
              <w:rPr>
                <w:noProof/>
                <w:sz w:val="18"/>
                <w:szCs w:val="18"/>
              </w:rPr>
              <w:t xml:space="preserve">Financial aid is used as an outreach tool to </w:t>
            </w:r>
            <w:r>
              <w:rPr>
                <w:noProof/>
                <w:sz w:val="18"/>
                <w:szCs w:val="18"/>
              </w:rPr>
              <w:t>entice</w:t>
            </w:r>
            <w:r w:rsidR="00CA5125" w:rsidRPr="00CA5125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students to enroll at the College of A</w:t>
            </w:r>
            <w:r w:rsidR="00CA5125" w:rsidRPr="00CA5125">
              <w:rPr>
                <w:noProof/>
                <w:sz w:val="18"/>
                <w:szCs w:val="18"/>
              </w:rPr>
              <w:t xml:space="preserve">lameda. Without the assistance of financial aid, students will not be able to afford rising tuition,book, and other school costs. Financial aid helps ensure students </w:t>
            </w:r>
            <w:r>
              <w:rPr>
                <w:noProof/>
                <w:sz w:val="18"/>
                <w:szCs w:val="18"/>
              </w:rPr>
              <w:t xml:space="preserve">stay on </w:t>
            </w:r>
            <w:r w:rsidR="00CA5125" w:rsidRPr="00CA5125">
              <w:rPr>
                <w:noProof/>
                <w:sz w:val="18"/>
                <w:szCs w:val="18"/>
              </w:rPr>
              <w:t xml:space="preserve">the path to success </w:t>
            </w:r>
            <w:r>
              <w:rPr>
                <w:noProof/>
                <w:sz w:val="18"/>
                <w:szCs w:val="18"/>
              </w:rPr>
              <w:t>towards their</w:t>
            </w:r>
            <w:r w:rsidR="00CA5125" w:rsidRPr="00CA5125">
              <w:rPr>
                <w:noProof/>
                <w:sz w:val="18"/>
                <w:szCs w:val="18"/>
              </w:rPr>
              <w:t xml:space="preserve"> educational goals</w:t>
            </w:r>
            <w:r>
              <w:rPr>
                <w:noProof/>
                <w:sz w:val="18"/>
                <w:szCs w:val="18"/>
              </w:rPr>
              <w:t>. Based on success and retention data, financial aid plays a key role in student success and retention.</w:t>
            </w:r>
          </w:p>
        </w:tc>
      </w:tr>
      <w:tr w:rsidR="00182A8E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pStyle w:val="EvaluationCriteria"/>
              <w:keepNext/>
              <w:keepLines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Programs Essential for Transfer</w:t>
            </w:r>
          </w:p>
        </w:tc>
        <w:tc>
          <w:tcPr>
            <w:tcW w:w="5323" w:type="dxa"/>
            <w:shd w:val="clear" w:color="auto" w:fill="auto"/>
          </w:tcPr>
          <w:p w:rsidR="00182A8E" w:rsidRPr="00CA5125" w:rsidRDefault="00CA5125" w:rsidP="00182A8E">
            <w:pPr>
              <w:keepNext/>
              <w:keepLines/>
              <w:rPr>
                <w:noProof/>
                <w:sz w:val="18"/>
                <w:szCs w:val="18"/>
              </w:rPr>
            </w:pPr>
            <w:r w:rsidRPr="00CA5125">
              <w:rPr>
                <w:noProof/>
                <w:sz w:val="18"/>
                <w:szCs w:val="18"/>
              </w:rPr>
              <w:t xml:space="preserve">The financial aid program is essential for all students who plan to attend and complete an educational goal at the community college level or plan to transfer to a 4 year university. </w:t>
            </w:r>
          </w:p>
        </w:tc>
      </w:tr>
      <w:tr w:rsidR="00182A8E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pStyle w:val="Subcriteria"/>
              <w:keepNext/>
              <w:keepLines/>
              <w:ind w:left="3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Programs that Serve a Community Niche</w:t>
            </w:r>
          </w:p>
        </w:tc>
        <w:tc>
          <w:tcPr>
            <w:tcW w:w="5323" w:type="dxa"/>
            <w:shd w:val="clear" w:color="auto" w:fill="auto"/>
          </w:tcPr>
          <w:p w:rsidR="00182A8E" w:rsidRPr="006A17FC" w:rsidRDefault="006A17FC" w:rsidP="00182A8E">
            <w:pPr>
              <w:keepNext/>
              <w:keepLines/>
              <w:rPr>
                <w:noProof/>
                <w:sz w:val="18"/>
                <w:szCs w:val="18"/>
              </w:rPr>
            </w:pPr>
            <w:r w:rsidRPr="006A17FC">
              <w:rPr>
                <w:noProof/>
                <w:sz w:val="18"/>
                <w:szCs w:val="18"/>
              </w:rPr>
              <w:t>N/A</w:t>
            </w:r>
          </w:p>
        </w:tc>
      </w:tr>
      <w:tr w:rsidR="00182A8E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Default="00182A8E" w:rsidP="00182A8E">
            <w:pPr>
              <w:pStyle w:val="Subcriteria"/>
              <w:keepNext/>
              <w:keepLines/>
              <w:ind w:left="3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Programs where student enrollment or success has been affected by extraordinary external factors, such as barriers due to housing, employment, childcare, etc.</w:t>
            </w:r>
          </w:p>
        </w:tc>
        <w:tc>
          <w:tcPr>
            <w:tcW w:w="5323" w:type="dxa"/>
            <w:shd w:val="clear" w:color="auto" w:fill="auto"/>
          </w:tcPr>
          <w:p w:rsidR="00182A8E" w:rsidRPr="00AE6086" w:rsidRDefault="00CA5125" w:rsidP="0094326C">
            <w:pPr>
              <w:keepNext/>
              <w:keepLines/>
              <w:rPr>
                <w:noProof/>
                <w:sz w:val="18"/>
                <w:szCs w:val="18"/>
              </w:rPr>
            </w:pPr>
            <w:r w:rsidRPr="00AE6086">
              <w:rPr>
                <w:noProof/>
                <w:sz w:val="18"/>
                <w:szCs w:val="18"/>
              </w:rPr>
              <w:t xml:space="preserve">Financial aid helps those who are in dire financial constraints and still want to pursue an educational goal and objective. We offer sources of grants that help those who </w:t>
            </w:r>
            <w:r w:rsidR="0094326C">
              <w:rPr>
                <w:noProof/>
                <w:sz w:val="18"/>
                <w:szCs w:val="18"/>
              </w:rPr>
              <w:t xml:space="preserve">are in hardships and face obstables that hinder there chances in acheving their educational goals. </w:t>
            </w:r>
          </w:p>
        </w:tc>
      </w:tr>
    </w:tbl>
    <w:p w:rsidR="00182A8E" w:rsidRDefault="00182A8E" w:rsidP="00106000">
      <w:pPr>
        <w:pStyle w:val="FieldText"/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5003"/>
        <w:gridCol w:w="5403"/>
      </w:tblGrid>
      <w:tr w:rsidR="00182A8E" w:rsidRPr="00FD6D29" w:rsidTr="002E3EE8">
        <w:trPr>
          <w:trHeight w:val="288"/>
          <w:tblCellSpacing w:w="20" w:type="dxa"/>
        </w:trPr>
        <w:tc>
          <w:tcPr>
            <w:tcW w:w="4962" w:type="pct"/>
            <w:gridSpan w:val="2"/>
            <w:shd w:val="clear" w:color="auto" w:fill="auto"/>
          </w:tcPr>
          <w:p w:rsidR="00182A8E" w:rsidRPr="00D26C60" w:rsidRDefault="00182A8E" w:rsidP="00182A8E">
            <w:pPr>
              <w:pStyle w:val="ListParagraph"/>
              <w:keepNext/>
              <w:keepLines/>
              <w:numPr>
                <w:ilvl w:val="0"/>
                <w:numId w:val="12"/>
              </w:numPr>
              <w:rPr>
                <w:b/>
              </w:rPr>
            </w:pPr>
            <w:r w:rsidRPr="00D26C60">
              <w:rPr>
                <w:b/>
              </w:rPr>
              <w:t>Accomplishments and Goals - CTE, T</w:t>
            </w:r>
            <w:r>
              <w:rPr>
                <w:b/>
              </w:rPr>
              <w:t>ransfer</w:t>
            </w:r>
            <w:r w:rsidRPr="00D26C60">
              <w:rPr>
                <w:b/>
              </w:rPr>
              <w:t xml:space="preserve">, </w:t>
            </w:r>
            <w:r>
              <w:rPr>
                <w:b/>
              </w:rPr>
              <w:t>Basic Skills</w:t>
            </w:r>
          </w:p>
        </w:tc>
      </w:tr>
      <w:tr w:rsidR="00182A8E" w:rsidRPr="00FD6D29" w:rsidTr="000A2D0B">
        <w:trPr>
          <w:trHeight w:val="288"/>
          <w:tblCellSpacing w:w="20" w:type="dxa"/>
        </w:trPr>
        <w:tc>
          <w:tcPr>
            <w:tcW w:w="2385" w:type="pct"/>
            <w:shd w:val="clear" w:color="auto" w:fill="auto"/>
          </w:tcPr>
          <w:p w:rsidR="00182A8E" w:rsidRPr="00643063" w:rsidRDefault="00182A8E" w:rsidP="002F6A35">
            <w:pPr>
              <w:pStyle w:val="EvaluationCriteria"/>
              <w:keepNext/>
              <w:keepLines/>
              <w:rPr>
                <w:b w:val="0"/>
                <w:sz w:val="22"/>
                <w:szCs w:val="22"/>
              </w:rPr>
            </w:pPr>
            <w:r w:rsidRPr="00BB400D">
              <w:rPr>
                <w:b w:val="0"/>
                <w:sz w:val="20"/>
                <w:szCs w:val="20"/>
              </w:rPr>
              <w:t>CTE and Vocational:  Community and labor market relevance.  Present evidence of community need based on Advisory Committee input, industry need data, McIntyre Environmental Scan, McKinsey Economic Report, licensure and job placement rates, etc.</w:t>
            </w:r>
          </w:p>
        </w:tc>
        <w:tc>
          <w:tcPr>
            <w:tcW w:w="2558" w:type="pct"/>
            <w:shd w:val="clear" w:color="auto" w:fill="auto"/>
          </w:tcPr>
          <w:p w:rsidR="00182A8E" w:rsidRPr="00496BF2" w:rsidRDefault="00496BF2" w:rsidP="00182A8E">
            <w:pPr>
              <w:keepNext/>
              <w:keepLines/>
              <w:rPr>
                <w:sz w:val="18"/>
                <w:szCs w:val="18"/>
              </w:rPr>
            </w:pPr>
            <w:r w:rsidRPr="00496BF2">
              <w:rPr>
                <w:sz w:val="18"/>
                <w:szCs w:val="18"/>
              </w:rPr>
              <w:t>Financial Aid is vital for all students in a CTE and vocational program. Financial Aid encompasses all students – including those who are in a CTE and vocational. Advocating and promotion of financial aid in the community through outreach events is an important step and goal to serve students in vocational programs.</w:t>
            </w:r>
          </w:p>
        </w:tc>
      </w:tr>
      <w:tr w:rsidR="00182A8E" w:rsidRPr="00FD6D29" w:rsidTr="000A2D0B">
        <w:trPr>
          <w:trHeight w:val="288"/>
          <w:tblCellSpacing w:w="20" w:type="dxa"/>
        </w:trPr>
        <w:tc>
          <w:tcPr>
            <w:tcW w:w="2385" w:type="pct"/>
            <w:shd w:val="clear" w:color="auto" w:fill="auto"/>
          </w:tcPr>
          <w:p w:rsidR="00182A8E" w:rsidRPr="00643063" w:rsidRDefault="00182A8E" w:rsidP="002F6A35">
            <w:pPr>
              <w:pStyle w:val="EvaluationCriteria"/>
              <w:keepNext/>
              <w:keepLines/>
              <w:rPr>
                <w:b w:val="0"/>
                <w:sz w:val="22"/>
                <w:szCs w:val="22"/>
              </w:rPr>
            </w:pPr>
            <w:r w:rsidRPr="00BB400D">
              <w:rPr>
                <w:b w:val="0"/>
                <w:sz w:val="20"/>
                <w:szCs w:val="20"/>
              </w:rPr>
              <w:t>Transfer and Basic Skills:  Describe how course offerings address transfer, basic skills, and program completion</w:t>
            </w:r>
          </w:p>
        </w:tc>
        <w:tc>
          <w:tcPr>
            <w:tcW w:w="2558" w:type="pct"/>
            <w:shd w:val="clear" w:color="auto" w:fill="auto"/>
          </w:tcPr>
          <w:p w:rsidR="00182A8E" w:rsidRPr="00496BF2" w:rsidRDefault="00496BF2" w:rsidP="00496BF2">
            <w:pPr>
              <w:keepNext/>
              <w:keepLines/>
              <w:rPr>
                <w:noProof/>
                <w:sz w:val="18"/>
                <w:szCs w:val="18"/>
              </w:rPr>
            </w:pPr>
            <w:r w:rsidRPr="00496BF2">
              <w:rPr>
                <w:sz w:val="18"/>
                <w:szCs w:val="18"/>
              </w:rPr>
              <w:t>Financial Aid is vital for all students in a transfer and/or basic skills program. Financial Aid encompasses all students – including those who plan to transfer to a 4-year university or are starting off in a basic skills program. Advocating and promotion of financial aid in the community through outreach events is an important step and goal to serve students in these programs.</w:t>
            </w:r>
            <w:r w:rsidR="0094326C">
              <w:rPr>
                <w:sz w:val="18"/>
                <w:szCs w:val="18"/>
              </w:rPr>
              <w:t xml:space="preserve"> The financial aid office will continue to collaborate with the transfer and counseling centers to</w:t>
            </w:r>
            <w:r w:rsidR="00DD6AFA">
              <w:rPr>
                <w:sz w:val="18"/>
                <w:szCs w:val="18"/>
              </w:rPr>
              <w:t xml:space="preserve"> better serve the student population. Additionally, the financial aid office plans to participate in transfer day events for prospective transfer students as well as conduct FA workshops in classrooms.</w:t>
            </w:r>
          </w:p>
        </w:tc>
      </w:tr>
    </w:tbl>
    <w:p w:rsidR="00182A8E" w:rsidRDefault="00182A8E" w:rsidP="00106000">
      <w:pPr>
        <w:pStyle w:val="FieldText"/>
      </w:pPr>
    </w:p>
    <w:p w:rsidR="00C11A2A" w:rsidRDefault="00C11A2A" w:rsidP="00106000">
      <w:pPr>
        <w:pStyle w:val="FieldText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5023"/>
        <w:gridCol w:w="5297"/>
      </w:tblGrid>
      <w:tr w:rsidR="00182A8E" w:rsidRPr="00FD6D29" w:rsidTr="00182A8E">
        <w:trPr>
          <w:trHeight w:val="288"/>
          <w:tblCellSpacing w:w="20" w:type="dxa"/>
        </w:trPr>
        <w:tc>
          <w:tcPr>
            <w:tcW w:w="10240" w:type="dxa"/>
            <w:gridSpan w:val="2"/>
            <w:shd w:val="clear" w:color="auto" w:fill="auto"/>
          </w:tcPr>
          <w:p w:rsidR="00182A8E" w:rsidRPr="00D26C60" w:rsidRDefault="00182A8E" w:rsidP="000A2D0B">
            <w:pPr>
              <w:pStyle w:val="ListParagraph"/>
              <w:keepNext/>
              <w:keepLines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Action Plans</w:t>
            </w:r>
            <w:r w:rsidR="008811A9">
              <w:rPr>
                <w:b/>
              </w:rPr>
              <w:t xml:space="preserve"> and data sources</w:t>
            </w:r>
            <w:r w:rsidR="009221D8">
              <w:rPr>
                <w:b/>
              </w:rPr>
              <w:t xml:space="preserve"> </w:t>
            </w:r>
            <w:r w:rsidR="009221D8">
              <w:rPr>
                <w:b/>
                <w:sz w:val="22"/>
                <w:szCs w:val="22"/>
              </w:rPr>
              <w:t>(indicate which data sources used)</w:t>
            </w:r>
          </w:p>
        </w:tc>
      </w:tr>
      <w:tr w:rsidR="00182A8E" w:rsidRPr="00FD6D29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182A8E" w:rsidRPr="00643063" w:rsidRDefault="00182A8E" w:rsidP="00182A8E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Describe</w:t>
            </w:r>
            <w:r w:rsidRPr="008A1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action plans</w:t>
            </w:r>
            <w:r w:rsidRPr="008A15B5">
              <w:rPr>
                <w:sz w:val="20"/>
                <w:szCs w:val="20"/>
              </w:rPr>
              <w:t xml:space="preserve"> for responding to the above data. Consider curriculum, pedagogy/instructional, scheduling, and marketing strategies. Also, please </w:t>
            </w:r>
            <w:r w:rsidRPr="008A15B5">
              <w:rPr>
                <w:sz w:val="20"/>
                <w:szCs w:val="20"/>
              </w:rPr>
              <w:lastRenderedPageBreak/>
              <w:t xml:space="preserve">reference any cross district collaboration with the same discipline at other Peralta colleges. </w:t>
            </w:r>
            <w:r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D265B0" w:rsidRPr="003D4DD0" w:rsidRDefault="00D265B0" w:rsidP="003D4DD0">
            <w:pPr>
              <w:rPr>
                <w:rFonts w:cs="Arial"/>
                <w:sz w:val="18"/>
                <w:szCs w:val="18"/>
              </w:rPr>
            </w:pPr>
            <w:r w:rsidRPr="003D4DD0">
              <w:rPr>
                <w:rFonts w:cs="Arial"/>
                <w:sz w:val="18"/>
                <w:szCs w:val="18"/>
              </w:rPr>
              <w:lastRenderedPageBreak/>
              <w:t>The Financial Aid Office plans for responding to the above plans/goals the following action steps:</w:t>
            </w:r>
          </w:p>
          <w:p w:rsidR="00DD6AFA" w:rsidRDefault="00DD6AFA" w:rsidP="00DD6AFA">
            <w:pPr>
              <w:spacing w:after="200"/>
              <w:rPr>
                <w:rFonts w:cs="Arial"/>
                <w:sz w:val="18"/>
                <w:szCs w:val="18"/>
              </w:rPr>
            </w:pPr>
          </w:p>
          <w:p w:rsidR="00D265B0" w:rsidRPr="00DD6AFA" w:rsidRDefault="00DD6AFA" w:rsidP="00DD6AFA">
            <w:pPr>
              <w:spacing w:after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-</w:t>
            </w:r>
            <w:r w:rsidR="00D265B0" w:rsidRPr="00DD6AFA">
              <w:rPr>
                <w:rFonts w:cs="Arial"/>
                <w:sz w:val="18"/>
                <w:szCs w:val="18"/>
              </w:rPr>
              <w:t>Support internal and external communication by providing the necessary tools and information to student seeking financial aid</w:t>
            </w:r>
          </w:p>
          <w:p w:rsidR="00D265B0" w:rsidRPr="00DD6AFA" w:rsidRDefault="00DD6AFA" w:rsidP="00DD6AFA">
            <w:pPr>
              <w:spacing w:after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D265B0" w:rsidRPr="00DD6AFA">
              <w:rPr>
                <w:rFonts w:cs="Arial"/>
                <w:sz w:val="18"/>
                <w:szCs w:val="18"/>
              </w:rPr>
              <w:t xml:space="preserve">Increase and maintain in/out-reach connections; particularly with high schools. Community and non-profit organizations to ensure effective communication and aces to College of Alameda </w:t>
            </w:r>
          </w:p>
          <w:p w:rsidR="00D265B0" w:rsidRPr="00DD6AFA" w:rsidRDefault="00DD6AFA" w:rsidP="00DD6AFA">
            <w:pPr>
              <w:spacing w:after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D265B0" w:rsidRPr="00DD6AFA">
              <w:rPr>
                <w:rFonts w:cs="Arial"/>
                <w:sz w:val="18"/>
                <w:szCs w:val="18"/>
              </w:rPr>
              <w:t>Support persistence and retention by providing explicit financial aid eligibility information and requirements particularly to educational and economical at-risk students.</w:t>
            </w:r>
          </w:p>
          <w:p w:rsidR="00DA1068" w:rsidRDefault="00DD6AFA" w:rsidP="00DD6AFA">
            <w:pPr>
              <w:spacing w:after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D265B0" w:rsidRPr="00DD6AFA">
              <w:rPr>
                <w:rFonts w:cs="Arial"/>
                <w:sz w:val="18"/>
                <w:szCs w:val="18"/>
              </w:rPr>
              <w:t xml:space="preserve">Secure general funds for a Financial Aid Specialist full time (40 hours per week), two (2) Financial Aid </w:t>
            </w:r>
            <w:r w:rsidR="00DA1068">
              <w:rPr>
                <w:rFonts w:cs="Arial"/>
                <w:sz w:val="18"/>
                <w:szCs w:val="18"/>
              </w:rPr>
              <w:t xml:space="preserve">Placement </w:t>
            </w:r>
            <w:r w:rsidR="00D265B0" w:rsidRPr="00DD6AFA">
              <w:rPr>
                <w:rFonts w:cs="Arial"/>
                <w:sz w:val="18"/>
                <w:szCs w:val="18"/>
              </w:rPr>
              <w:t xml:space="preserve">Assistant (40 hours per week) </w:t>
            </w:r>
          </w:p>
          <w:p w:rsidR="00DD6AFA" w:rsidRPr="00DD6AFA" w:rsidRDefault="00DD6AFA" w:rsidP="00DD6AFA">
            <w:pPr>
              <w:spacing w:after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-Advancement in technology to better serve students. PCCD is currently in the process of implementing a new FA web-based system that will give students and staff better access to vital information. FA processes must be streamlined in order to maximize efficiency and processing time. This is a important project as our current old SAFE FA system is old, out-dated and does not perform functions and tasks that other competing schools offer.</w:t>
            </w:r>
          </w:p>
          <w:p w:rsidR="00182A8E" w:rsidRPr="00FD6D29" w:rsidRDefault="00182A8E" w:rsidP="00182A8E">
            <w:pPr>
              <w:keepNext/>
              <w:keepLines/>
            </w:pPr>
          </w:p>
        </w:tc>
      </w:tr>
      <w:tr w:rsidR="008811A9" w:rsidRPr="00FD6D29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8811A9" w:rsidRDefault="000A2D0B" w:rsidP="0018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Data Source – Assessment Findings</w:t>
            </w:r>
          </w:p>
        </w:tc>
        <w:tc>
          <w:tcPr>
            <w:tcW w:w="5237" w:type="dxa"/>
            <w:shd w:val="clear" w:color="auto" w:fill="auto"/>
          </w:tcPr>
          <w:p w:rsidR="008811A9" w:rsidRDefault="008811A9" w:rsidP="00182A8E">
            <w:pPr>
              <w:keepNext/>
              <w:keepLines/>
            </w:pPr>
          </w:p>
        </w:tc>
      </w:tr>
      <w:tr w:rsidR="000A2D0B" w:rsidRPr="00FD6D29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0A2D0B" w:rsidRDefault="000A2D0B" w:rsidP="0018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Source – BI Data</w:t>
            </w:r>
          </w:p>
        </w:tc>
        <w:tc>
          <w:tcPr>
            <w:tcW w:w="5237" w:type="dxa"/>
            <w:shd w:val="clear" w:color="auto" w:fill="auto"/>
          </w:tcPr>
          <w:p w:rsidR="000A2D0B" w:rsidRDefault="000A2D0B" w:rsidP="00182A8E">
            <w:pPr>
              <w:keepNext/>
              <w:keepLines/>
            </w:pPr>
          </w:p>
        </w:tc>
      </w:tr>
      <w:tr w:rsidR="000A2D0B" w:rsidRPr="00FD6D29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0A2D0B" w:rsidRDefault="000A2D0B" w:rsidP="0018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Source – Institutional Goals</w:t>
            </w:r>
          </w:p>
        </w:tc>
        <w:tc>
          <w:tcPr>
            <w:tcW w:w="5237" w:type="dxa"/>
            <w:shd w:val="clear" w:color="auto" w:fill="auto"/>
          </w:tcPr>
          <w:p w:rsidR="000A2D0B" w:rsidRDefault="000A2D0B" w:rsidP="00182A8E">
            <w:pPr>
              <w:keepNext/>
              <w:keepLines/>
            </w:pPr>
          </w:p>
        </w:tc>
      </w:tr>
      <w:tr w:rsidR="000A2D0B" w:rsidRPr="00FD6D29" w:rsidTr="000A2D0B">
        <w:trPr>
          <w:trHeight w:val="288"/>
          <w:tblCellSpacing w:w="20" w:type="dxa"/>
        </w:trPr>
        <w:tc>
          <w:tcPr>
            <w:tcW w:w="4963" w:type="dxa"/>
            <w:shd w:val="clear" w:color="auto" w:fill="auto"/>
          </w:tcPr>
          <w:p w:rsidR="000A2D0B" w:rsidRDefault="000A2D0B" w:rsidP="0018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Data Sources</w:t>
            </w:r>
          </w:p>
        </w:tc>
        <w:tc>
          <w:tcPr>
            <w:tcW w:w="5237" w:type="dxa"/>
            <w:shd w:val="clear" w:color="auto" w:fill="auto"/>
          </w:tcPr>
          <w:p w:rsidR="000A2D0B" w:rsidRDefault="000A2D0B" w:rsidP="00182A8E">
            <w:pPr>
              <w:keepNext/>
              <w:keepLines/>
            </w:pPr>
          </w:p>
        </w:tc>
      </w:tr>
    </w:tbl>
    <w:p w:rsidR="00182A8E" w:rsidRDefault="00182A8E" w:rsidP="00106000">
      <w:pPr>
        <w:pStyle w:val="FieldText"/>
      </w:pPr>
    </w:p>
    <w:p w:rsidR="00C11A2A" w:rsidRDefault="00C11A2A" w:rsidP="00106000">
      <w:pPr>
        <w:pStyle w:val="FieldText"/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00"/>
      </w:tblPr>
      <w:tblGrid>
        <w:gridCol w:w="4962"/>
        <w:gridCol w:w="5444"/>
      </w:tblGrid>
      <w:tr w:rsidR="00182A8E" w:rsidRPr="00FD6D29" w:rsidTr="00BE1552">
        <w:trPr>
          <w:trHeight w:val="288"/>
          <w:tblCellSpacing w:w="20" w:type="dxa"/>
        </w:trPr>
        <w:tc>
          <w:tcPr>
            <w:tcW w:w="4962" w:type="pct"/>
            <w:gridSpan w:val="2"/>
            <w:shd w:val="clear" w:color="auto" w:fill="auto"/>
          </w:tcPr>
          <w:p w:rsidR="008811A9" w:rsidRPr="008811A9" w:rsidRDefault="00182A8E" w:rsidP="00182A8E">
            <w:pPr>
              <w:pStyle w:val="ListParagraph"/>
              <w:keepNext/>
              <w:keepLines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Needs</w:t>
            </w:r>
            <w:r w:rsidR="008811A9">
              <w:rPr>
                <w:b/>
                <w:sz w:val="22"/>
                <w:szCs w:val="22"/>
              </w:rPr>
              <w:t xml:space="preserve"> and data sources</w:t>
            </w:r>
            <w:r w:rsidR="009221D8">
              <w:rPr>
                <w:b/>
                <w:sz w:val="22"/>
                <w:szCs w:val="22"/>
              </w:rPr>
              <w:t xml:space="preserve"> (indicate which data sources used)</w:t>
            </w:r>
          </w:p>
          <w:p w:rsidR="00182A8E" w:rsidRPr="00F2082A" w:rsidRDefault="008811A9" w:rsidP="008811A9">
            <w:pPr>
              <w:pStyle w:val="ListParagraph"/>
              <w:keepNext/>
              <w:keepLines/>
              <w:rPr>
                <w:b/>
              </w:rPr>
            </w:pPr>
            <w:r>
              <w:rPr>
                <w:b/>
                <w:sz w:val="22"/>
                <w:szCs w:val="22"/>
              </w:rPr>
              <w:t>Please prioritize in each category, with highest priority first.</w:t>
            </w:r>
          </w:p>
        </w:tc>
      </w:tr>
      <w:tr w:rsidR="00182A8E" w:rsidRPr="00FD6D29" w:rsidTr="00DA1068">
        <w:trPr>
          <w:trHeight w:val="288"/>
          <w:tblCellSpacing w:w="20" w:type="dxa"/>
        </w:trPr>
        <w:tc>
          <w:tcPr>
            <w:tcW w:w="2365" w:type="pct"/>
            <w:shd w:val="clear" w:color="auto" w:fill="auto"/>
          </w:tcPr>
          <w:p w:rsidR="00182A8E" w:rsidRPr="00643063" w:rsidRDefault="00182A8E" w:rsidP="000A2D0B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2577" w:type="pct"/>
            <w:shd w:val="clear" w:color="auto" w:fill="auto"/>
          </w:tcPr>
          <w:p w:rsidR="00182A8E" w:rsidRPr="00FD6D29" w:rsidRDefault="00182A8E" w:rsidP="00182A8E">
            <w:pPr>
              <w:keepNext/>
              <w:keepLines/>
            </w:pPr>
          </w:p>
        </w:tc>
      </w:tr>
      <w:tr w:rsidR="00182A8E" w:rsidRPr="00FD6D29" w:rsidTr="00DA1068">
        <w:trPr>
          <w:trHeight w:val="288"/>
          <w:tblCellSpacing w:w="20" w:type="dxa"/>
        </w:trPr>
        <w:tc>
          <w:tcPr>
            <w:tcW w:w="2365" w:type="pct"/>
            <w:shd w:val="clear" w:color="auto" w:fill="auto"/>
          </w:tcPr>
          <w:p w:rsidR="00182A8E" w:rsidRPr="00643063" w:rsidRDefault="00182A8E" w:rsidP="002F6A35">
            <w:pPr>
              <w:keepNext/>
              <w:keepLines/>
              <w:rPr>
                <w:b/>
                <w:sz w:val="22"/>
                <w:szCs w:val="22"/>
              </w:rPr>
            </w:pPr>
            <w:r w:rsidRPr="008A15B5">
              <w:rPr>
                <w:sz w:val="20"/>
                <w:szCs w:val="20"/>
              </w:rPr>
              <w:t xml:space="preserve">Please describe any </w:t>
            </w:r>
            <w:r w:rsidR="000A1145" w:rsidRPr="000A1145">
              <w:rPr>
                <w:b/>
                <w:sz w:val="20"/>
                <w:szCs w:val="20"/>
              </w:rPr>
              <w:t>faculty/</w:t>
            </w:r>
            <w:r w:rsidRPr="008A15B5">
              <w:rPr>
                <w:b/>
                <w:sz w:val="20"/>
                <w:szCs w:val="20"/>
              </w:rPr>
              <w:t>classified/student assistant</w:t>
            </w:r>
            <w:r w:rsidRPr="008A15B5">
              <w:rPr>
                <w:sz w:val="20"/>
                <w:szCs w:val="20"/>
              </w:rPr>
              <w:t xml:space="preserve"> needs</w:t>
            </w:r>
            <w:r w:rsidRPr="008A15B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77" w:type="pct"/>
            <w:shd w:val="clear" w:color="auto" w:fill="auto"/>
          </w:tcPr>
          <w:p w:rsidR="00182A8E" w:rsidRDefault="00576779" w:rsidP="00DA10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3D4DD0" w:rsidRPr="00DA1068">
              <w:rPr>
                <w:b/>
                <w:sz w:val="18"/>
                <w:szCs w:val="18"/>
              </w:rPr>
              <w:t xml:space="preserve">he need for </w:t>
            </w:r>
            <w:r w:rsidR="00DA1068" w:rsidRPr="00DA1068">
              <w:rPr>
                <w:b/>
                <w:sz w:val="18"/>
                <w:szCs w:val="18"/>
                <w:u w:val="single"/>
              </w:rPr>
              <w:t>3</w:t>
            </w:r>
            <w:r w:rsidR="00DA1068">
              <w:rPr>
                <w:b/>
                <w:sz w:val="18"/>
                <w:szCs w:val="18"/>
              </w:rPr>
              <w:t xml:space="preserve"> </w:t>
            </w:r>
            <w:r w:rsidR="003D4DD0" w:rsidRPr="00DA1068">
              <w:rPr>
                <w:b/>
                <w:sz w:val="18"/>
                <w:szCs w:val="18"/>
              </w:rPr>
              <w:t xml:space="preserve">additional permanent </w:t>
            </w:r>
            <w:r w:rsidR="00DA1068">
              <w:rPr>
                <w:b/>
                <w:sz w:val="18"/>
                <w:szCs w:val="18"/>
              </w:rPr>
              <w:t xml:space="preserve">FTE </w:t>
            </w:r>
            <w:r w:rsidR="003D4DD0" w:rsidRPr="00DA1068">
              <w:rPr>
                <w:b/>
                <w:sz w:val="18"/>
                <w:szCs w:val="18"/>
              </w:rPr>
              <w:t xml:space="preserve">staff is necessary:  Financial Aid Specialist (1), </w:t>
            </w:r>
            <w:r w:rsidR="00DA1068" w:rsidRPr="00DA1068">
              <w:rPr>
                <w:b/>
                <w:sz w:val="18"/>
                <w:szCs w:val="18"/>
              </w:rPr>
              <w:t xml:space="preserve">Financial Aid </w:t>
            </w:r>
            <w:r w:rsidR="00DA1068">
              <w:rPr>
                <w:b/>
                <w:sz w:val="18"/>
                <w:szCs w:val="18"/>
              </w:rPr>
              <w:t>Placement</w:t>
            </w:r>
            <w:r w:rsidR="00DA1068" w:rsidRPr="00DA1068">
              <w:rPr>
                <w:b/>
                <w:sz w:val="18"/>
                <w:szCs w:val="18"/>
              </w:rPr>
              <w:t xml:space="preserve"> Assistant (2</w:t>
            </w:r>
            <w:r w:rsidR="003D4DD0" w:rsidRPr="00DA1068">
              <w:rPr>
                <w:b/>
                <w:sz w:val="18"/>
                <w:szCs w:val="18"/>
              </w:rPr>
              <w:t>)</w:t>
            </w:r>
            <w:r w:rsidR="00DA1068">
              <w:rPr>
                <w:b/>
                <w:sz w:val="18"/>
                <w:szCs w:val="18"/>
              </w:rPr>
              <w:t xml:space="preserve">. </w:t>
            </w:r>
            <w:r w:rsidR="003D4DD0" w:rsidRPr="003D4DD0">
              <w:rPr>
                <w:sz w:val="18"/>
                <w:szCs w:val="18"/>
              </w:rPr>
              <w:t xml:space="preserve"> </w:t>
            </w:r>
          </w:p>
          <w:p w:rsidR="00DA1068" w:rsidRDefault="00DA1068" w:rsidP="00DA1068">
            <w:pPr>
              <w:rPr>
                <w:sz w:val="18"/>
                <w:szCs w:val="18"/>
              </w:rPr>
            </w:pPr>
          </w:p>
          <w:p w:rsidR="00DA1068" w:rsidRPr="00FD6D29" w:rsidRDefault="00DA1068" w:rsidP="00DA1068">
            <w:pPr>
              <w:rPr>
                <w:noProof/>
              </w:rPr>
            </w:pPr>
          </w:p>
        </w:tc>
      </w:tr>
      <w:tr w:rsidR="003D4DD0" w:rsidTr="00DA1068">
        <w:trPr>
          <w:trHeight w:val="288"/>
          <w:tblCellSpacing w:w="20" w:type="dxa"/>
        </w:trPr>
        <w:tc>
          <w:tcPr>
            <w:tcW w:w="2365" w:type="pct"/>
            <w:shd w:val="clear" w:color="auto" w:fill="auto"/>
          </w:tcPr>
          <w:p w:rsidR="003D4DD0" w:rsidRPr="00643063" w:rsidRDefault="003D4DD0" w:rsidP="00953338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2577" w:type="pct"/>
            <w:shd w:val="clear" w:color="auto" w:fill="auto"/>
          </w:tcPr>
          <w:p w:rsidR="003D4DD0" w:rsidRPr="00FD6D29" w:rsidRDefault="003D4DD0" w:rsidP="00953338">
            <w:pPr>
              <w:keepNext/>
              <w:keepLines/>
            </w:pPr>
          </w:p>
        </w:tc>
      </w:tr>
      <w:tr w:rsidR="000A1145" w:rsidTr="00DA1068">
        <w:trPr>
          <w:trHeight w:val="288"/>
          <w:tblCellSpacing w:w="20" w:type="dxa"/>
        </w:trPr>
        <w:tc>
          <w:tcPr>
            <w:tcW w:w="2365" w:type="pct"/>
            <w:shd w:val="clear" w:color="auto" w:fill="auto"/>
          </w:tcPr>
          <w:p w:rsidR="000A1145" w:rsidRPr="008A15B5" w:rsidRDefault="000A1145" w:rsidP="000A2D0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describe any </w:t>
            </w:r>
            <w:r w:rsidRPr="000A1145">
              <w:rPr>
                <w:b/>
                <w:sz w:val="20"/>
                <w:szCs w:val="20"/>
              </w:rPr>
              <w:t xml:space="preserve">technology </w:t>
            </w:r>
            <w:r>
              <w:rPr>
                <w:sz w:val="20"/>
                <w:szCs w:val="20"/>
              </w:rPr>
              <w:t>needs.</w:t>
            </w:r>
          </w:p>
        </w:tc>
        <w:tc>
          <w:tcPr>
            <w:tcW w:w="2577" w:type="pct"/>
            <w:shd w:val="clear" w:color="auto" w:fill="auto"/>
          </w:tcPr>
          <w:p w:rsidR="00DA1068" w:rsidRDefault="001E6A58" w:rsidP="003D4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</w:t>
            </w:r>
            <w:r w:rsidR="00DA1068">
              <w:rPr>
                <w:sz w:val="18"/>
                <w:szCs w:val="18"/>
              </w:rPr>
              <w:t>istrict is currently addressing the technology nee</w:t>
            </w:r>
            <w:r w:rsidR="00576779">
              <w:rPr>
                <w:sz w:val="18"/>
                <w:szCs w:val="18"/>
              </w:rPr>
              <w:t>ds of the financial aid office with the implementation of a new financial aid software system.</w:t>
            </w:r>
          </w:p>
          <w:p w:rsidR="00DA1068" w:rsidRDefault="00DA1068" w:rsidP="003D4DD0">
            <w:pPr>
              <w:rPr>
                <w:sz w:val="18"/>
                <w:szCs w:val="18"/>
              </w:rPr>
            </w:pPr>
          </w:p>
          <w:p w:rsidR="00DA1068" w:rsidRDefault="00DA1068" w:rsidP="00576779">
            <w:pPr>
              <w:rPr>
                <w:noProof/>
              </w:rPr>
            </w:pPr>
          </w:p>
        </w:tc>
      </w:tr>
      <w:tr w:rsidR="00DA1068" w:rsidTr="00DA1068">
        <w:trPr>
          <w:trHeight w:val="288"/>
          <w:tblCellSpacing w:w="20" w:type="dxa"/>
        </w:trPr>
        <w:tc>
          <w:tcPr>
            <w:tcW w:w="2365" w:type="pct"/>
            <w:shd w:val="clear" w:color="auto" w:fill="auto"/>
          </w:tcPr>
          <w:p w:rsidR="00DA1068" w:rsidRPr="00643063" w:rsidRDefault="00DA1068" w:rsidP="00DA25E7">
            <w:pPr>
              <w:keepNext/>
              <w:keepLines/>
              <w:rPr>
                <w:b/>
                <w:sz w:val="22"/>
                <w:szCs w:val="22"/>
              </w:rPr>
            </w:pPr>
            <w:r w:rsidRPr="008A15B5">
              <w:rPr>
                <w:sz w:val="20"/>
                <w:szCs w:val="20"/>
              </w:rPr>
              <w:t xml:space="preserve">Please describe any </w:t>
            </w:r>
            <w:r w:rsidRPr="008A15B5">
              <w:rPr>
                <w:b/>
                <w:sz w:val="20"/>
                <w:szCs w:val="20"/>
              </w:rPr>
              <w:t>equipment, material and supply</w:t>
            </w:r>
            <w:r w:rsidRPr="008A15B5">
              <w:rPr>
                <w:sz w:val="20"/>
                <w:szCs w:val="20"/>
              </w:rPr>
              <w:t xml:space="preserve"> needs</w:t>
            </w:r>
            <w:r w:rsidRPr="008A15B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77" w:type="pct"/>
            <w:shd w:val="clear" w:color="auto" w:fill="auto"/>
          </w:tcPr>
          <w:p w:rsidR="00DA1068" w:rsidRPr="00FD6D29" w:rsidRDefault="001E6A58" w:rsidP="007B440F">
            <w:r>
              <w:rPr>
                <w:sz w:val="18"/>
                <w:szCs w:val="18"/>
              </w:rPr>
              <w:t xml:space="preserve">No new equipment is needed at this time. </w:t>
            </w:r>
            <w:r w:rsidR="00DA1068">
              <w:rPr>
                <w:sz w:val="18"/>
                <w:szCs w:val="18"/>
              </w:rPr>
              <w:t>The financial aid office has currently placed an order in to refresh all equipment (scanners, fax, computers, and printers)</w:t>
            </w:r>
            <w:r w:rsidR="004908C1">
              <w:rPr>
                <w:sz w:val="18"/>
                <w:szCs w:val="18"/>
              </w:rPr>
              <w:t xml:space="preserve"> using BFAP funds</w:t>
            </w:r>
            <w:r w:rsidR="00DA1068">
              <w:rPr>
                <w:sz w:val="18"/>
                <w:szCs w:val="18"/>
              </w:rPr>
              <w:t xml:space="preserve">. </w:t>
            </w:r>
          </w:p>
        </w:tc>
      </w:tr>
      <w:tr w:rsidR="00DA1068" w:rsidTr="00DA1068">
        <w:trPr>
          <w:trHeight w:val="288"/>
          <w:tblCellSpacing w:w="20" w:type="dxa"/>
        </w:trPr>
        <w:tc>
          <w:tcPr>
            <w:tcW w:w="2365" w:type="pct"/>
            <w:shd w:val="clear" w:color="auto" w:fill="auto"/>
          </w:tcPr>
          <w:p w:rsidR="00DA1068" w:rsidRDefault="00DA1068" w:rsidP="00DD5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Source – BI Data</w:t>
            </w:r>
          </w:p>
        </w:tc>
        <w:tc>
          <w:tcPr>
            <w:tcW w:w="2577" w:type="pct"/>
            <w:shd w:val="clear" w:color="auto" w:fill="auto"/>
          </w:tcPr>
          <w:p w:rsidR="00DA1068" w:rsidRDefault="00DA1068" w:rsidP="00DD506C">
            <w:pPr>
              <w:keepNext/>
              <w:keepLines/>
            </w:pPr>
          </w:p>
        </w:tc>
      </w:tr>
      <w:tr w:rsidR="00DA1068" w:rsidTr="00DA1068">
        <w:trPr>
          <w:trHeight w:val="288"/>
          <w:tblCellSpacing w:w="20" w:type="dxa"/>
        </w:trPr>
        <w:tc>
          <w:tcPr>
            <w:tcW w:w="2365" w:type="pct"/>
            <w:shd w:val="clear" w:color="auto" w:fill="auto"/>
          </w:tcPr>
          <w:p w:rsidR="00DA1068" w:rsidRDefault="00DA1068" w:rsidP="00DD5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Source – Institutional Goals</w:t>
            </w:r>
          </w:p>
        </w:tc>
        <w:tc>
          <w:tcPr>
            <w:tcW w:w="2577" w:type="pct"/>
            <w:shd w:val="clear" w:color="auto" w:fill="auto"/>
          </w:tcPr>
          <w:p w:rsidR="00DA1068" w:rsidRDefault="00DA1068" w:rsidP="00DD506C">
            <w:pPr>
              <w:keepNext/>
              <w:keepLines/>
            </w:pPr>
          </w:p>
        </w:tc>
      </w:tr>
      <w:tr w:rsidR="00DA1068" w:rsidTr="00DA1068">
        <w:trPr>
          <w:trHeight w:val="288"/>
          <w:tblCellSpacing w:w="20" w:type="dxa"/>
        </w:trPr>
        <w:tc>
          <w:tcPr>
            <w:tcW w:w="2365" w:type="pct"/>
            <w:shd w:val="clear" w:color="auto" w:fill="auto"/>
          </w:tcPr>
          <w:p w:rsidR="00DA1068" w:rsidRDefault="00DA1068" w:rsidP="00DD5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Data Sources</w:t>
            </w:r>
          </w:p>
        </w:tc>
        <w:tc>
          <w:tcPr>
            <w:tcW w:w="2577" w:type="pct"/>
            <w:shd w:val="clear" w:color="auto" w:fill="auto"/>
          </w:tcPr>
          <w:p w:rsidR="00DA1068" w:rsidRDefault="00DA1068" w:rsidP="00DD506C">
            <w:pPr>
              <w:keepNext/>
              <w:keepLines/>
            </w:pPr>
          </w:p>
        </w:tc>
      </w:tr>
    </w:tbl>
    <w:p w:rsidR="000A1B5F" w:rsidRDefault="000A1B5F" w:rsidP="00106000">
      <w:pPr>
        <w:pStyle w:val="FieldText"/>
      </w:pPr>
    </w:p>
    <w:p w:rsidR="000A1B5F" w:rsidRDefault="000A1B5F" w:rsidP="00CE7E50">
      <w:pPr>
        <w:pStyle w:val="FieldText"/>
      </w:pPr>
    </w:p>
    <w:p w:rsidR="000E6E61" w:rsidRDefault="000E6E61" w:rsidP="00CE7E50">
      <w:pPr>
        <w:pStyle w:val="FieldText"/>
      </w:pPr>
    </w:p>
    <w:p w:rsidR="000E6E61" w:rsidRDefault="000E6E61" w:rsidP="00CE7E50">
      <w:pPr>
        <w:pStyle w:val="FieldText"/>
      </w:pPr>
    </w:p>
    <w:sectPr w:rsidR="000E6E61" w:rsidSect="000A1B5F">
      <w:footerReference w:type="default" r:id="rId8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49" w:rsidRDefault="006F3349" w:rsidP="000074EA">
      <w:r>
        <w:separator/>
      </w:r>
    </w:p>
  </w:endnote>
  <w:endnote w:type="continuationSeparator" w:id="1">
    <w:p w:rsidR="006F3349" w:rsidRDefault="006F3349" w:rsidP="0000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B8" w:rsidRPr="00E96876" w:rsidRDefault="00703BB8" w:rsidP="00853DD2">
    <w:pPr>
      <w:pStyle w:val="Footer"/>
      <w:rPr>
        <w:sz w:val="18"/>
        <w:szCs w:val="18"/>
      </w:rPr>
    </w:pPr>
    <w:r w:rsidRPr="00E96876">
      <w:rPr>
        <w:sz w:val="18"/>
        <w:szCs w:val="18"/>
      </w:rPr>
      <w:t xml:space="preserve">Page </w:t>
    </w:r>
    <w:r w:rsidR="00BF06D5" w:rsidRPr="00E96876">
      <w:rPr>
        <w:sz w:val="18"/>
        <w:szCs w:val="18"/>
      </w:rPr>
      <w:fldChar w:fldCharType="begin"/>
    </w:r>
    <w:r w:rsidRPr="00E96876">
      <w:rPr>
        <w:sz w:val="18"/>
        <w:szCs w:val="18"/>
      </w:rPr>
      <w:instrText xml:space="preserve"> PAGE </w:instrText>
    </w:r>
    <w:r w:rsidR="00BF06D5" w:rsidRPr="00E96876">
      <w:rPr>
        <w:sz w:val="18"/>
        <w:szCs w:val="18"/>
      </w:rPr>
      <w:fldChar w:fldCharType="separate"/>
    </w:r>
    <w:r w:rsidR="00EC540A">
      <w:rPr>
        <w:noProof/>
        <w:sz w:val="18"/>
        <w:szCs w:val="18"/>
      </w:rPr>
      <w:t>1</w:t>
    </w:r>
    <w:r w:rsidR="00BF06D5" w:rsidRPr="00E96876">
      <w:rPr>
        <w:sz w:val="18"/>
        <w:szCs w:val="18"/>
      </w:rPr>
      <w:fldChar w:fldCharType="end"/>
    </w:r>
    <w:r w:rsidRPr="00E96876">
      <w:rPr>
        <w:sz w:val="18"/>
        <w:szCs w:val="18"/>
      </w:rPr>
      <w:t xml:space="preserve"> of </w:t>
    </w:r>
    <w:r w:rsidR="00BF06D5" w:rsidRPr="00E96876">
      <w:rPr>
        <w:sz w:val="18"/>
        <w:szCs w:val="18"/>
      </w:rPr>
      <w:fldChar w:fldCharType="begin"/>
    </w:r>
    <w:r w:rsidRPr="00E96876">
      <w:rPr>
        <w:sz w:val="18"/>
        <w:szCs w:val="18"/>
      </w:rPr>
      <w:instrText xml:space="preserve"> NUMPAGES </w:instrText>
    </w:r>
    <w:r w:rsidR="00BF06D5" w:rsidRPr="00E96876">
      <w:rPr>
        <w:sz w:val="18"/>
        <w:szCs w:val="18"/>
      </w:rPr>
      <w:fldChar w:fldCharType="separate"/>
    </w:r>
    <w:r w:rsidR="00EC540A">
      <w:rPr>
        <w:noProof/>
        <w:sz w:val="18"/>
        <w:szCs w:val="18"/>
      </w:rPr>
      <w:t>8</w:t>
    </w:r>
    <w:r w:rsidR="00BF06D5" w:rsidRPr="00E96876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49" w:rsidRDefault="006F3349" w:rsidP="000074EA">
      <w:r>
        <w:separator/>
      </w:r>
    </w:p>
  </w:footnote>
  <w:footnote w:type="continuationSeparator" w:id="1">
    <w:p w:rsidR="006F3349" w:rsidRDefault="006F3349" w:rsidP="00007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C00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8535E"/>
    <w:multiLevelType w:val="hybridMultilevel"/>
    <w:tmpl w:val="0AEA0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30F13"/>
    <w:multiLevelType w:val="hybridMultilevel"/>
    <w:tmpl w:val="F714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B4DBE"/>
    <w:multiLevelType w:val="hybridMultilevel"/>
    <w:tmpl w:val="9E663408"/>
    <w:lvl w:ilvl="0" w:tplc="97CCE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6341"/>
    <w:multiLevelType w:val="hybridMultilevel"/>
    <w:tmpl w:val="BCC2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37310"/>
    <w:multiLevelType w:val="hybridMultilevel"/>
    <w:tmpl w:val="13CA8180"/>
    <w:lvl w:ilvl="0" w:tplc="2AF449DA">
      <w:start w:val="1"/>
      <w:numFmt w:val="bullet"/>
      <w:pStyle w:val="List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8A01BC"/>
    <w:multiLevelType w:val="hybridMultilevel"/>
    <w:tmpl w:val="9AAA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E45D1"/>
    <w:multiLevelType w:val="hybridMultilevel"/>
    <w:tmpl w:val="5E94B44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37F75093"/>
    <w:multiLevelType w:val="hybridMultilevel"/>
    <w:tmpl w:val="EF425C36"/>
    <w:lvl w:ilvl="0" w:tplc="72EE7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A3D88"/>
    <w:multiLevelType w:val="hybridMultilevel"/>
    <w:tmpl w:val="BC7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E460F"/>
    <w:multiLevelType w:val="hybridMultilevel"/>
    <w:tmpl w:val="E98C4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873A6E"/>
    <w:multiLevelType w:val="hybridMultilevel"/>
    <w:tmpl w:val="B566A5E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5C1E3B67"/>
    <w:multiLevelType w:val="hybridMultilevel"/>
    <w:tmpl w:val="4A14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9558A"/>
    <w:multiLevelType w:val="hybridMultilevel"/>
    <w:tmpl w:val="73F89378"/>
    <w:lvl w:ilvl="0" w:tplc="E7BE0E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32CD3"/>
    <w:multiLevelType w:val="hybridMultilevel"/>
    <w:tmpl w:val="6F0E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06F1B"/>
    <w:multiLevelType w:val="hybridMultilevel"/>
    <w:tmpl w:val="0AEA0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D6255"/>
    <w:multiLevelType w:val="hybridMultilevel"/>
    <w:tmpl w:val="46408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32567"/>
    <w:multiLevelType w:val="hybridMultilevel"/>
    <w:tmpl w:val="F678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22"/>
  </w:num>
  <w:num w:numId="14">
    <w:abstractNumId w:val="14"/>
  </w:num>
  <w:num w:numId="15">
    <w:abstractNumId w:val="17"/>
  </w:num>
  <w:num w:numId="16">
    <w:abstractNumId w:val="19"/>
  </w:num>
  <w:num w:numId="17">
    <w:abstractNumId w:val="10"/>
  </w:num>
  <w:num w:numId="18">
    <w:abstractNumId w:val="20"/>
  </w:num>
  <w:num w:numId="19">
    <w:abstractNumId w:val="16"/>
  </w:num>
  <w:num w:numId="20">
    <w:abstractNumId w:val="24"/>
  </w:num>
  <w:num w:numId="21">
    <w:abstractNumId w:val="18"/>
  </w:num>
  <w:num w:numId="22">
    <w:abstractNumId w:val="15"/>
  </w:num>
  <w:num w:numId="23">
    <w:abstractNumId w:val="21"/>
  </w:num>
  <w:num w:numId="24">
    <w:abstractNumId w:val="13"/>
  </w:num>
  <w:num w:numId="25">
    <w:abstractNumId w:val="23"/>
  </w:num>
  <w:num w:numId="26">
    <w:abstractNumId w:val="26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00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ampus" w:val="Laney"/>
    <w:docVar w:name="CensusEnrollment08" w:val="275"/>
    <w:docVar w:name="CensusEnrollment09" w:val="305"/>
    <w:docVar w:name="CensusEnrollment10" w:val="317"/>
    <w:docVar w:name="FTEFTotal08" w:val="3.72"/>
    <w:docVar w:name="FTEFTotal09" w:val="3.19"/>
    <w:docVar w:name="FTEFTotal10" w:val="3.08"/>
    <w:docVar w:name="FTESFTEF08" w:val="13.79"/>
    <w:docVar w:name="FTESFTEF09" w:val="17.77"/>
    <w:docVar w:name="FTESFTEF10" w:val="17.89"/>
    <w:docVar w:name="FTESTotal08" w:val="51.3"/>
    <w:docVar w:name="FTESTotal09" w:val="56.64"/>
    <w:docVar w:name="FTESTotal10" w:val="55.1"/>
    <w:docVar w:name="Sections08" w:val="12"/>
    <w:docVar w:name="Sections09" w:val="12"/>
    <w:docVar w:name="Sections10" w:val="12"/>
    <w:docVar w:name="Subject" w:val="A/ET"/>
  </w:docVars>
  <w:rsids>
    <w:rsidRoot w:val="001F1EB9"/>
    <w:rsid w:val="00000980"/>
    <w:rsid w:val="000071F7"/>
    <w:rsid w:val="000074EA"/>
    <w:rsid w:val="00013178"/>
    <w:rsid w:val="000231C5"/>
    <w:rsid w:val="0002798A"/>
    <w:rsid w:val="00027E6C"/>
    <w:rsid w:val="0003343F"/>
    <w:rsid w:val="00037057"/>
    <w:rsid w:val="00037E8C"/>
    <w:rsid w:val="000406CB"/>
    <w:rsid w:val="00042B08"/>
    <w:rsid w:val="00045CB7"/>
    <w:rsid w:val="000504F6"/>
    <w:rsid w:val="0005113F"/>
    <w:rsid w:val="00055858"/>
    <w:rsid w:val="0005735D"/>
    <w:rsid w:val="000615AD"/>
    <w:rsid w:val="00064DC5"/>
    <w:rsid w:val="0006613E"/>
    <w:rsid w:val="000721A4"/>
    <w:rsid w:val="000772D9"/>
    <w:rsid w:val="0007785D"/>
    <w:rsid w:val="00083002"/>
    <w:rsid w:val="0008759B"/>
    <w:rsid w:val="00087B19"/>
    <w:rsid w:val="00087B85"/>
    <w:rsid w:val="0009780B"/>
    <w:rsid w:val="000A01F1"/>
    <w:rsid w:val="000A1145"/>
    <w:rsid w:val="000A1B5F"/>
    <w:rsid w:val="000A2D0B"/>
    <w:rsid w:val="000A5BBF"/>
    <w:rsid w:val="000C1163"/>
    <w:rsid w:val="000D2539"/>
    <w:rsid w:val="000D56EE"/>
    <w:rsid w:val="000D6FF6"/>
    <w:rsid w:val="000E349C"/>
    <w:rsid w:val="000E6E61"/>
    <w:rsid w:val="000F1B6C"/>
    <w:rsid w:val="000F21CC"/>
    <w:rsid w:val="000F2DF4"/>
    <w:rsid w:val="000F4E7C"/>
    <w:rsid w:val="000F6783"/>
    <w:rsid w:val="00102875"/>
    <w:rsid w:val="00103EF3"/>
    <w:rsid w:val="00104B99"/>
    <w:rsid w:val="00106000"/>
    <w:rsid w:val="00115DF1"/>
    <w:rsid w:val="00120506"/>
    <w:rsid w:val="00120C95"/>
    <w:rsid w:val="001458D9"/>
    <w:rsid w:val="0014663E"/>
    <w:rsid w:val="00146ACB"/>
    <w:rsid w:val="001505A2"/>
    <w:rsid w:val="0016086D"/>
    <w:rsid w:val="00160888"/>
    <w:rsid w:val="00172062"/>
    <w:rsid w:val="0017249A"/>
    <w:rsid w:val="00180664"/>
    <w:rsid w:val="00182A8E"/>
    <w:rsid w:val="0018460E"/>
    <w:rsid w:val="001A007A"/>
    <w:rsid w:val="001A00AC"/>
    <w:rsid w:val="001A07E1"/>
    <w:rsid w:val="001A31FE"/>
    <w:rsid w:val="001A6B1D"/>
    <w:rsid w:val="001D47E6"/>
    <w:rsid w:val="001E15BC"/>
    <w:rsid w:val="001E6A58"/>
    <w:rsid w:val="001F0207"/>
    <w:rsid w:val="001F1EB9"/>
    <w:rsid w:val="001F7C2F"/>
    <w:rsid w:val="00202BF8"/>
    <w:rsid w:val="00202C18"/>
    <w:rsid w:val="00205D6A"/>
    <w:rsid w:val="002123A6"/>
    <w:rsid w:val="002161DA"/>
    <w:rsid w:val="00217B44"/>
    <w:rsid w:val="00223DCF"/>
    <w:rsid w:val="00233F11"/>
    <w:rsid w:val="0024310C"/>
    <w:rsid w:val="00250014"/>
    <w:rsid w:val="0025051B"/>
    <w:rsid w:val="00273761"/>
    <w:rsid w:val="002750D6"/>
    <w:rsid w:val="00275727"/>
    <w:rsid w:val="00275BB5"/>
    <w:rsid w:val="00277CF7"/>
    <w:rsid w:val="002826EE"/>
    <w:rsid w:val="00283B9E"/>
    <w:rsid w:val="00286F6A"/>
    <w:rsid w:val="00291C8C"/>
    <w:rsid w:val="00296DD2"/>
    <w:rsid w:val="002A0D8A"/>
    <w:rsid w:val="002A1ECE"/>
    <w:rsid w:val="002A2510"/>
    <w:rsid w:val="002B27FD"/>
    <w:rsid w:val="002B4D1D"/>
    <w:rsid w:val="002C10B1"/>
    <w:rsid w:val="002C2F77"/>
    <w:rsid w:val="002D222A"/>
    <w:rsid w:val="002D2252"/>
    <w:rsid w:val="002E029C"/>
    <w:rsid w:val="002E3EE8"/>
    <w:rsid w:val="002E55B1"/>
    <w:rsid w:val="002E6BF2"/>
    <w:rsid w:val="002E6CCB"/>
    <w:rsid w:val="002F0FCC"/>
    <w:rsid w:val="002F56BC"/>
    <w:rsid w:val="002F6A35"/>
    <w:rsid w:val="003019F5"/>
    <w:rsid w:val="003021F3"/>
    <w:rsid w:val="00306A17"/>
    <w:rsid w:val="003076FD"/>
    <w:rsid w:val="003119EC"/>
    <w:rsid w:val="00311CD9"/>
    <w:rsid w:val="00311F88"/>
    <w:rsid w:val="003136CD"/>
    <w:rsid w:val="00317005"/>
    <w:rsid w:val="00323FCA"/>
    <w:rsid w:val="00325BB1"/>
    <w:rsid w:val="003270C7"/>
    <w:rsid w:val="00333ED5"/>
    <w:rsid w:val="0033501D"/>
    <w:rsid w:val="00335259"/>
    <w:rsid w:val="00341BB1"/>
    <w:rsid w:val="00342030"/>
    <w:rsid w:val="003425C3"/>
    <w:rsid w:val="003428B9"/>
    <w:rsid w:val="003519E4"/>
    <w:rsid w:val="003600B3"/>
    <w:rsid w:val="003620B5"/>
    <w:rsid w:val="00362352"/>
    <w:rsid w:val="003719A0"/>
    <w:rsid w:val="00380FF5"/>
    <w:rsid w:val="00381A4A"/>
    <w:rsid w:val="00382F46"/>
    <w:rsid w:val="003839DA"/>
    <w:rsid w:val="00383F5D"/>
    <w:rsid w:val="003869A3"/>
    <w:rsid w:val="003929F1"/>
    <w:rsid w:val="003A1894"/>
    <w:rsid w:val="003A1B63"/>
    <w:rsid w:val="003A2510"/>
    <w:rsid w:val="003A41A1"/>
    <w:rsid w:val="003B2326"/>
    <w:rsid w:val="003B2DD1"/>
    <w:rsid w:val="003B3690"/>
    <w:rsid w:val="003B544B"/>
    <w:rsid w:val="003C1BDF"/>
    <w:rsid w:val="003D0C75"/>
    <w:rsid w:val="003D3187"/>
    <w:rsid w:val="003D4DD0"/>
    <w:rsid w:val="003E6BC6"/>
    <w:rsid w:val="003F4476"/>
    <w:rsid w:val="003F4DCD"/>
    <w:rsid w:val="003F56E9"/>
    <w:rsid w:val="003F5DF2"/>
    <w:rsid w:val="00411AE7"/>
    <w:rsid w:val="00423138"/>
    <w:rsid w:val="00425DC9"/>
    <w:rsid w:val="004350F6"/>
    <w:rsid w:val="00437ED0"/>
    <w:rsid w:val="00440AC9"/>
    <w:rsid w:val="00440CD8"/>
    <w:rsid w:val="00443837"/>
    <w:rsid w:val="00443881"/>
    <w:rsid w:val="00450F66"/>
    <w:rsid w:val="00460FB3"/>
    <w:rsid w:val="00461739"/>
    <w:rsid w:val="00467865"/>
    <w:rsid w:val="00471CDE"/>
    <w:rsid w:val="00472120"/>
    <w:rsid w:val="00475A3B"/>
    <w:rsid w:val="00484828"/>
    <w:rsid w:val="0048685F"/>
    <w:rsid w:val="004900A2"/>
    <w:rsid w:val="004908C1"/>
    <w:rsid w:val="00490F5E"/>
    <w:rsid w:val="00496BF2"/>
    <w:rsid w:val="004A1437"/>
    <w:rsid w:val="004A4198"/>
    <w:rsid w:val="004A54EA"/>
    <w:rsid w:val="004B0578"/>
    <w:rsid w:val="004B0E08"/>
    <w:rsid w:val="004C139E"/>
    <w:rsid w:val="004C24ED"/>
    <w:rsid w:val="004D2367"/>
    <w:rsid w:val="004D702E"/>
    <w:rsid w:val="004E0651"/>
    <w:rsid w:val="004E34C6"/>
    <w:rsid w:val="004F62AD"/>
    <w:rsid w:val="00501AE8"/>
    <w:rsid w:val="00504B65"/>
    <w:rsid w:val="00510E7B"/>
    <w:rsid w:val="005114CE"/>
    <w:rsid w:val="0052122B"/>
    <w:rsid w:val="00531C46"/>
    <w:rsid w:val="00544F05"/>
    <w:rsid w:val="00547F19"/>
    <w:rsid w:val="005557F6"/>
    <w:rsid w:val="0056257B"/>
    <w:rsid w:val="00563778"/>
    <w:rsid w:val="005649E1"/>
    <w:rsid w:val="00565E6D"/>
    <w:rsid w:val="00570863"/>
    <w:rsid w:val="00572A4F"/>
    <w:rsid w:val="00572EDF"/>
    <w:rsid w:val="00576779"/>
    <w:rsid w:val="005833E3"/>
    <w:rsid w:val="0059011D"/>
    <w:rsid w:val="00596457"/>
    <w:rsid w:val="005A1348"/>
    <w:rsid w:val="005B04FF"/>
    <w:rsid w:val="005B3D63"/>
    <w:rsid w:val="005B4AE2"/>
    <w:rsid w:val="005B5169"/>
    <w:rsid w:val="005B59CE"/>
    <w:rsid w:val="005C781C"/>
    <w:rsid w:val="005D310F"/>
    <w:rsid w:val="005D39D3"/>
    <w:rsid w:val="005D50EE"/>
    <w:rsid w:val="005D585D"/>
    <w:rsid w:val="005E4AE1"/>
    <w:rsid w:val="005E63CC"/>
    <w:rsid w:val="005F074C"/>
    <w:rsid w:val="005F2308"/>
    <w:rsid w:val="005F6E87"/>
    <w:rsid w:val="006053A2"/>
    <w:rsid w:val="00613129"/>
    <w:rsid w:val="00617C65"/>
    <w:rsid w:val="0062341F"/>
    <w:rsid w:val="00624A58"/>
    <w:rsid w:val="00635A1D"/>
    <w:rsid w:val="00641099"/>
    <w:rsid w:val="0064307A"/>
    <w:rsid w:val="00651132"/>
    <w:rsid w:val="006531A2"/>
    <w:rsid w:val="0066051C"/>
    <w:rsid w:val="00661A69"/>
    <w:rsid w:val="00663068"/>
    <w:rsid w:val="00671976"/>
    <w:rsid w:val="00672C9A"/>
    <w:rsid w:val="006764D3"/>
    <w:rsid w:val="006770CD"/>
    <w:rsid w:val="00680EB2"/>
    <w:rsid w:val="00682AB2"/>
    <w:rsid w:val="00685335"/>
    <w:rsid w:val="00686AC0"/>
    <w:rsid w:val="00692FAE"/>
    <w:rsid w:val="00694369"/>
    <w:rsid w:val="006A17FC"/>
    <w:rsid w:val="006B03BF"/>
    <w:rsid w:val="006C127C"/>
    <w:rsid w:val="006C4610"/>
    <w:rsid w:val="006D0073"/>
    <w:rsid w:val="006D2635"/>
    <w:rsid w:val="006D325F"/>
    <w:rsid w:val="006D779C"/>
    <w:rsid w:val="006E4E26"/>
    <w:rsid w:val="006E4F63"/>
    <w:rsid w:val="006E729E"/>
    <w:rsid w:val="006F3349"/>
    <w:rsid w:val="007018E9"/>
    <w:rsid w:val="00703BB8"/>
    <w:rsid w:val="00707524"/>
    <w:rsid w:val="00707CC3"/>
    <w:rsid w:val="00714B63"/>
    <w:rsid w:val="00754710"/>
    <w:rsid w:val="0075525B"/>
    <w:rsid w:val="007564F5"/>
    <w:rsid w:val="007602AC"/>
    <w:rsid w:val="007618D9"/>
    <w:rsid w:val="00763B3C"/>
    <w:rsid w:val="00765218"/>
    <w:rsid w:val="00765BFC"/>
    <w:rsid w:val="00767A38"/>
    <w:rsid w:val="00770D75"/>
    <w:rsid w:val="00771443"/>
    <w:rsid w:val="00773953"/>
    <w:rsid w:val="00774B67"/>
    <w:rsid w:val="0078226F"/>
    <w:rsid w:val="007835B4"/>
    <w:rsid w:val="00793AC6"/>
    <w:rsid w:val="007964EC"/>
    <w:rsid w:val="007A0171"/>
    <w:rsid w:val="007A2996"/>
    <w:rsid w:val="007A71DE"/>
    <w:rsid w:val="007B0980"/>
    <w:rsid w:val="007B13AE"/>
    <w:rsid w:val="007B199B"/>
    <w:rsid w:val="007B440F"/>
    <w:rsid w:val="007B6119"/>
    <w:rsid w:val="007B676F"/>
    <w:rsid w:val="007C7D6C"/>
    <w:rsid w:val="007D0103"/>
    <w:rsid w:val="007D37AE"/>
    <w:rsid w:val="007E2A15"/>
    <w:rsid w:val="007E37A1"/>
    <w:rsid w:val="007E5682"/>
    <w:rsid w:val="007F21AA"/>
    <w:rsid w:val="007F3262"/>
    <w:rsid w:val="00805DEE"/>
    <w:rsid w:val="00806D6E"/>
    <w:rsid w:val="008107D6"/>
    <w:rsid w:val="008211AD"/>
    <w:rsid w:val="008239DB"/>
    <w:rsid w:val="00832D4E"/>
    <w:rsid w:val="00833861"/>
    <w:rsid w:val="0083565F"/>
    <w:rsid w:val="00835D16"/>
    <w:rsid w:val="00836230"/>
    <w:rsid w:val="00841645"/>
    <w:rsid w:val="00844C41"/>
    <w:rsid w:val="008524C5"/>
    <w:rsid w:val="00852EC6"/>
    <w:rsid w:val="00853045"/>
    <w:rsid w:val="00853DD2"/>
    <w:rsid w:val="00856CEE"/>
    <w:rsid w:val="00877334"/>
    <w:rsid w:val="008811A9"/>
    <w:rsid w:val="00886E7F"/>
    <w:rsid w:val="00887346"/>
    <w:rsid w:val="0088782D"/>
    <w:rsid w:val="0089108A"/>
    <w:rsid w:val="008A15B5"/>
    <w:rsid w:val="008A3DF0"/>
    <w:rsid w:val="008B6F52"/>
    <w:rsid w:val="008B7081"/>
    <w:rsid w:val="008B7EFA"/>
    <w:rsid w:val="008C75A3"/>
    <w:rsid w:val="008C7DDA"/>
    <w:rsid w:val="008C7F75"/>
    <w:rsid w:val="008D1EDC"/>
    <w:rsid w:val="008E59DE"/>
    <w:rsid w:val="008E72CF"/>
    <w:rsid w:val="008F19F7"/>
    <w:rsid w:val="008F2227"/>
    <w:rsid w:val="00902964"/>
    <w:rsid w:val="009034CF"/>
    <w:rsid w:val="0090359D"/>
    <w:rsid w:val="0090497E"/>
    <w:rsid w:val="00917E74"/>
    <w:rsid w:val="00921820"/>
    <w:rsid w:val="009221D8"/>
    <w:rsid w:val="00924B6C"/>
    <w:rsid w:val="00931646"/>
    <w:rsid w:val="00937437"/>
    <w:rsid w:val="0094326C"/>
    <w:rsid w:val="0094790F"/>
    <w:rsid w:val="00950823"/>
    <w:rsid w:val="00954831"/>
    <w:rsid w:val="009609CC"/>
    <w:rsid w:val="00961FA3"/>
    <w:rsid w:val="00962911"/>
    <w:rsid w:val="00963C7C"/>
    <w:rsid w:val="00966B90"/>
    <w:rsid w:val="009737B7"/>
    <w:rsid w:val="00975307"/>
    <w:rsid w:val="009802C4"/>
    <w:rsid w:val="00982882"/>
    <w:rsid w:val="00984FDC"/>
    <w:rsid w:val="00995ABF"/>
    <w:rsid w:val="009970C6"/>
    <w:rsid w:val="009976D9"/>
    <w:rsid w:val="00997A3E"/>
    <w:rsid w:val="009A036B"/>
    <w:rsid w:val="009A4EA3"/>
    <w:rsid w:val="009A55DC"/>
    <w:rsid w:val="009A58E5"/>
    <w:rsid w:val="009B0BEC"/>
    <w:rsid w:val="009C220D"/>
    <w:rsid w:val="009C38D1"/>
    <w:rsid w:val="009C6A71"/>
    <w:rsid w:val="009D3BE7"/>
    <w:rsid w:val="009D5112"/>
    <w:rsid w:val="009D7EFF"/>
    <w:rsid w:val="009E0AF8"/>
    <w:rsid w:val="009E1015"/>
    <w:rsid w:val="009E3AF5"/>
    <w:rsid w:val="009E5B13"/>
    <w:rsid w:val="009E5EBF"/>
    <w:rsid w:val="009E6A4B"/>
    <w:rsid w:val="009F3960"/>
    <w:rsid w:val="00A010A6"/>
    <w:rsid w:val="00A071B7"/>
    <w:rsid w:val="00A15C1D"/>
    <w:rsid w:val="00A211B2"/>
    <w:rsid w:val="00A234E6"/>
    <w:rsid w:val="00A23543"/>
    <w:rsid w:val="00A2448F"/>
    <w:rsid w:val="00A25D5F"/>
    <w:rsid w:val="00A2727E"/>
    <w:rsid w:val="00A30A1B"/>
    <w:rsid w:val="00A329C3"/>
    <w:rsid w:val="00A330C1"/>
    <w:rsid w:val="00A33B46"/>
    <w:rsid w:val="00A35524"/>
    <w:rsid w:val="00A3683C"/>
    <w:rsid w:val="00A37785"/>
    <w:rsid w:val="00A428A3"/>
    <w:rsid w:val="00A50F9B"/>
    <w:rsid w:val="00A55541"/>
    <w:rsid w:val="00A55FEC"/>
    <w:rsid w:val="00A56999"/>
    <w:rsid w:val="00A62E52"/>
    <w:rsid w:val="00A64470"/>
    <w:rsid w:val="00A71B91"/>
    <w:rsid w:val="00A74F99"/>
    <w:rsid w:val="00A82BA3"/>
    <w:rsid w:val="00A86E7B"/>
    <w:rsid w:val="00A92012"/>
    <w:rsid w:val="00A933F9"/>
    <w:rsid w:val="00A93CBD"/>
    <w:rsid w:val="00A94ACC"/>
    <w:rsid w:val="00AA2312"/>
    <w:rsid w:val="00AA471C"/>
    <w:rsid w:val="00AC7718"/>
    <w:rsid w:val="00AD282D"/>
    <w:rsid w:val="00AD4E8C"/>
    <w:rsid w:val="00AE6086"/>
    <w:rsid w:val="00AE6FA4"/>
    <w:rsid w:val="00AF1C34"/>
    <w:rsid w:val="00AF612C"/>
    <w:rsid w:val="00B03907"/>
    <w:rsid w:val="00B07BF6"/>
    <w:rsid w:val="00B11811"/>
    <w:rsid w:val="00B2053B"/>
    <w:rsid w:val="00B2392E"/>
    <w:rsid w:val="00B23973"/>
    <w:rsid w:val="00B311E1"/>
    <w:rsid w:val="00B318DF"/>
    <w:rsid w:val="00B41AFA"/>
    <w:rsid w:val="00B46B98"/>
    <w:rsid w:val="00B4735C"/>
    <w:rsid w:val="00B63AF8"/>
    <w:rsid w:val="00B719D3"/>
    <w:rsid w:val="00B77CB0"/>
    <w:rsid w:val="00B826D9"/>
    <w:rsid w:val="00B831CB"/>
    <w:rsid w:val="00B84757"/>
    <w:rsid w:val="00B84A45"/>
    <w:rsid w:val="00B90EC2"/>
    <w:rsid w:val="00B92644"/>
    <w:rsid w:val="00BA1B6D"/>
    <w:rsid w:val="00BA268F"/>
    <w:rsid w:val="00BB4DEE"/>
    <w:rsid w:val="00BB567C"/>
    <w:rsid w:val="00BB6337"/>
    <w:rsid w:val="00BD463D"/>
    <w:rsid w:val="00BD6F7F"/>
    <w:rsid w:val="00BE1552"/>
    <w:rsid w:val="00BE3859"/>
    <w:rsid w:val="00BF06D5"/>
    <w:rsid w:val="00BF17F9"/>
    <w:rsid w:val="00C01473"/>
    <w:rsid w:val="00C04EA2"/>
    <w:rsid w:val="00C079CA"/>
    <w:rsid w:val="00C11A2A"/>
    <w:rsid w:val="00C11AB0"/>
    <w:rsid w:val="00C11D8A"/>
    <w:rsid w:val="00C133F3"/>
    <w:rsid w:val="00C23F99"/>
    <w:rsid w:val="00C255F7"/>
    <w:rsid w:val="00C32BB1"/>
    <w:rsid w:val="00C433C2"/>
    <w:rsid w:val="00C45D9F"/>
    <w:rsid w:val="00C50452"/>
    <w:rsid w:val="00C602F5"/>
    <w:rsid w:val="00C659CD"/>
    <w:rsid w:val="00C67036"/>
    <w:rsid w:val="00C67741"/>
    <w:rsid w:val="00C70373"/>
    <w:rsid w:val="00C74647"/>
    <w:rsid w:val="00C76039"/>
    <w:rsid w:val="00C76480"/>
    <w:rsid w:val="00C92FD6"/>
    <w:rsid w:val="00CA1709"/>
    <w:rsid w:val="00CA4083"/>
    <w:rsid w:val="00CA5125"/>
    <w:rsid w:val="00CB2AA7"/>
    <w:rsid w:val="00CC1CF3"/>
    <w:rsid w:val="00CC4D9E"/>
    <w:rsid w:val="00CC5083"/>
    <w:rsid w:val="00CC52C6"/>
    <w:rsid w:val="00CC6598"/>
    <w:rsid w:val="00CC6BB1"/>
    <w:rsid w:val="00CE7E50"/>
    <w:rsid w:val="00CF4288"/>
    <w:rsid w:val="00D14E73"/>
    <w:rsid w:val="00D265B0"/>
    <w:rsid w:val="00D3260E"/>
    <w:rsid w:val="00D36FE7"/>
    <w:rsid w:val="00D41AD0"/>
    <w:rsid w:val="00D5404F"/>
    <w:rsid w:val="00D559FC"/>
    <w:rsid w:val="00D6155E"/>
    <w:rsid w:val="00D6188C"/>
    <w:rsid w:val="00D71F2A"/>
    <w:rsid w:val="00D73B04"/>
    <w:rsid w:val="00D7778A"/>
    <w:rsid w:val="00D818A7"/>
    <w:rsid w:val="00D85C68"/>
    <w:rsid w:val="00D86236"/>
    <w:rsid w:val="00D905CB"/>
    <w:rsid w:val="00D94E4D"/>
    <w:rsid w:val="00D96637"/>
    <w:rsid w:val="00DA1068"/>
    <w:rsid w:val="00DA4CB7"/>
    <w:rsid w:val="00DB41EB"/>
    <w:rsid w:val="00DB59F4"/>
    <w:rsid w:val="00DC47A2"/>
    <w:rsid w:val="00DC594F"/>
    <w:rsid w:val="00DD2FA4"/>
    <w:rsid w:val="00DD506C"/>
    <w:rsid w:val="00DD6AFA"/>
    <w:rsid w:val="00DD7415"/>
    <w:rsid w:val="00DE1551"/>
    <w:rsid w:val="00DE7FB7"/>
    <w:rsid w:val="00DF0236"/>
    <w:rsid w:val="00E00AA0"/>
    <w:rsid w:val="00E12274"/>
    <w:rsid w:val="00E13299"/>
    <w:rsid w:val="00E20DDA"/>
    <w:rsid w:val="00E27A9D"/>
    <w:rsid w:val="00E32A8B"/>
    <w:rsid w:val="00E35630"/>
    <w:rsid w:val="00E36054"/>
    <w:rsid w:val="00E37E7B"/>
    <w:rsid w:val="00E461F0"/>
    <w:rsid w:val="00E46E04"/>
    <w:rsid w:val="00E5343A"/>
    <w:rsid w:val="00E56E44"/>
    <w:rsid w:val="00E73183"/>
    <w:rsid w:val="00E75E59"/>
    <w:rsid w:val="00E837BF"/>
    <w:rsid w:val="00E85521"/>
    <w:rsid w:val="00E862F6"/>
    <w:rsid w:val="00E87396"/>
    <w:rsid w:val="00E95480"/>
    <w:rsid w:val="00E95EBD"/>
    <w:rsid w:val="00E961BD"/>
    <w:rsid w:val="00E96876"/>
    <w:rsid w:val="00EA44A1"/>
    <w:rsid w:val="00EB052F"/>
    <w:rsid w:val="00EB52C0"/>
    <w:rsid w:val="00EC23C2"/>
    <w:rsid w:val="00EC3D4F"/>
    <w:rsid w:val="00EC42A3"/>
    <w:rsid w:val="00EC540A"/>
    <w:rsid w:val="00ED3AA2"/>
    <w:rsid w:val="00ED5326"/>
    <w:rsid w:val="00EE3395"/>
    <w:rsid w:val="00EF15A1"/>
    <w:rsid w:val="00EF32EC"/>
    <w:rsid w:val="00EF5616"/>
    <w:rsid w:val="00F00A6D"/>
    <w:rsid w:val="00F017C4"/>
    <w:rsid w:val="00F03FC7"/>
    <w:rsid w:val="00F07933"/>
    <w:rsid w:val="00F121EE"/>
    <w:rsid w:val="00F143CA"/>
    <w:rsid w:val="00F35443"/>
    <w:rsid w:val="00F35AFC"/>
    <w:rsid w:val="00F41461"/>
    <w:rsid w:val="00F41BAA"/>
    <w:rsid w:val="00F442B1"/>
    <w:rsid w:val="00F521F0"/>
    <w:rsid w:val="00F55909"/>
    <w:rsid w:val="00F62E24"/>
    <w:rsid w:val="00F72993"/>
    <w:rsid w:val="00F82B38"/>
    <w:rsid w:val="00F83033"/>
    <w:rsid w:val="00F851FB"/>
    <w:rsid w:val="00F90943"/>
    <w:rsid w:val="00F92778"/>
    <w:rsid w:val="00F966AA"/>
    <w:rsid w:val="00F973BA"/>
    <w:rsid w:val="00FB5216"/>
    <w:rsid w:val="00FB538F"/>
    <w:rsid w:val="00FC0F45"/>
    <w:rsid w:val="00FC3071"/>
    <w:rsid w:val="00FC43F0"/>
    <w:rsid w:val="00FD5902"/>
    <w:rsid w:val="00FF1551"/>
    <w:rsid w:val="00FF17FC"/>
    <w:rsid w:val="00FF5A2E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53DD2"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00AA0"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53DD2"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F17F9"/>
    <w:rPr>
      <w:sz w:val="19"/>
      <w:szCs w:val="19"/>
    </w:rPr>
  </w:style>
  <w:style w:type="character" w:customStyle="1" w:styleId="BodyTextChar">
    <w:name w:val="Body Text Char"/>
    <w:link w:val="BodyText"/>
    <w:rsid w:val="0083565F"/>
    <w:rPr>
      <w:rFonts w:ascii="Arial" w:hAnsi="Arial"/>
      <w:sz w:val="19"/>
      <w:szCs w:val="19"/>
      <w:lang w:val="en-US" w:eastAsia="en-US" w:bidi="ar-SA"/>
    </w:rPr>
  </w:style>
  <w:style w:type="paragraph" w:styleId="Header">
    <w:name w:val="header"/>
    <w:basedOn w:val="Normal"/>
    <w:rsid w:val="00853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3DD2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styleId="PlaceholderText">
    <w:name w:val="Placeholder Text"/>
    <w:uiPriority w:val="99"/>
    <w:semiHidden/>
    <w:rsid w:val="00411AE7"/>
    <w:rPr>
      <w:color w:val="808080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link w:val="EvaluationCriteria"/>
    <w:rsid w:val="0083565F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Subcriteria">
    <w:name w:val="Subcriteria"/>
    <w:basedOn w:val="EvaluationCriteria"/>
    <w:rsid w:val="00F62E24"/>
    <w:pPr>
      <w:ind w:left="288"/>
    </w:pPr>
    <w:rPr>
      <w:b w:val="0"/>
      <w:i/>
    </w:rPr>
  </w:style>
  <w:style w:type="table" w:styleId="TableWeb1">
    <w:name w:val="Table Web 1"/>
    <w:basedOn w:val="TableNormal"/>
    <w:rsid w:val="00D6188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rsid w:val="00E96876"/>
    <w:pPr>
      <w:numPr>
        <w:numId w:val="14"/>
      </w:numPr>
      <w:spacing w:before="60" w:after="60"/>
    </w:pPr>
    <w:rPr>
      <w:rFonts w:ascii="Times New Roman" w:hAnsi="Times New Roman"/>
    </w:rPr>
  </w:style>
  <w:style w:type="character" w:customStyle="1" w:styleId="Heading3Char">
    <w:name w:val="Heading 3 Char"/>
    <w:link w:val="Heading3"/>
    <w:rsid w:val="00886E7F"/>
    <w:rPr>
      <w:rFonts w:ascii="Arial" w:hAnsi="Arial"/>
      <w:b/>
      <w:color w:val="FFFFFF"/>
      <w:sz w:val="22"/>
      <w:szCs w:val="22"/>
    </w:rPr>
  </w:style>
  <w:style w:type="paragraph" w:styleId="ListParagraph">
    <w:name w:val="List Paragraph"/>
    <w:basedOn w:val="Normal"/>
    <w:uiPriority w:val="34"/>
    <w:qFormat/>
    <w:rsid w:val="00182A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265B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65B0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D265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\HP%20Installed\Desktop\Annual_Program_Update_Template_09-23-10_v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0DB5-DA89-40B2-BED0-6E9B9D17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Annual_Program_Update_Template_09-23-10_vs3.dot</Template>
  <TotalTime>0</TotalTime>
  <Pages>8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Sue</dc:creator>
  <cp:keywords/>
  <cp:lastModifiedBy>swilliams</cp:lastModifiedBy>
  <cp:revision>2</cp:revision>
  <cp:lastPrinted>2011-10-06T18:18:00Z</cp:lastPrinted>
  <dcterms:created xsi:type="dcterms:W3CDTF">2011-10-21T02:11:00Z</dcterms:created>
  <dcterms:modified xsi:type="dcterms:W3CDTF">2011-10-21T02:11:00Z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TC010916311033</vt:lpwstr>
  </property>
</Properties>
</file>