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C549" w14:textId="77777777" w:rsidR="00A02A08" w:rsidRDefault="00A02A08" w:rsidP="00A02A08"/>
    <w:p w14:paraId="615536D6" w14:textId="17F34575" w:rsidR="00A02A08" w:rsidRDefault="00A02A08" w:rsidP="00A02A08">
      <w:r>
        <w:t xml:space="preserve">6. Ongoing unaddressed audit findings </w:t>
      </w:r>
      <w:r>
        <w:rPr>
          <w:rFonts w:hint="eastAsia"/>
        </w:rPr>
        <w:t>􏰂</w:t>
      </w:r>
      <w:r>
        <w:t xml:space="preserve"> ACCJC Standard IIID 7</w:t>
      </w:r>
    </w:p>
    <w:p w14:paraId="6ABC584B" w14:textId="77777777" w:rsidR="00A02A08" w:rsidRDefault="00A02A08" w:rsidP="00A02A08"/>
    <w:p w14:paraId="5057E0C1" w14:textId="276EB203" w:rsidR="00A02A08" w:rsidRPr="00A1172B" w:rsidRDefault="002B2D5B" w:rsidP="00A02A08">
      <w:pPr>
        <w:rPr>
          <w:highlight w:val="yellow"/>
        </w:rPr>
      </w:pPr>
      <w:r w:rsidRPr="00A1172B">
        <w:rPr>
          <w:highlight w:val="yellow"/>
        </w:rPr>
        <w:t xml:space="preserve">Supporting evidence of meeting the standard for Standard IIID 7 includes; minutes of meetings when audits and findings are discussed, and responses are planned; minutes of meetings where the reports are disseminated. </w:t>
      </w:r>
      <w:r w:rsidRPr="00A02A08">
        <w:rPr>
          <w:highlight w:val="yellow"/>
        </w:rPr>
        <w:t>When the District receives an audit finding, it takes steps to respond in a timely manner</w:t>
      </w:r>
      <w:r w:rsidRPr="00A1172B">
        <w:rPr>
          <w:highlight w:val="yellow"/>
        </w:rPr>
        <w:t xml:space="preserve">, </w:t>
      </w:r>
      <w:r w:rsidR="00A02A08" w:rsidRPr="00A1172B">
        <w:rPr>
          <w:highlight w:val="yellow"/>
        </w:rPr>
        <w:t xml:space="preserve">as demonstrated by </w:t>
      </w:r>
      <w:r w:rsidRPr="00A1172B">
        <w:rPr>
          <w:highlight w:val="yellow"/>
        </w:rPr>
        <w:t>the 2018 Audit Corrective Action plan</w:t>
      </w:r>
      <w:r w:rsidR="00A02A08" w:rsidRPr="00A1172B">
        <w:rPr>
          <w:highlight w:val="yellow"/>
        </w:rPr>
        <w:t xml:space="preserve"> found here. </w:t>
      </w:r>
      <w:r w:rsidRPr="00A1172B">
        <w:rPr>
          <w:highlight w:val="yellow"/>
        </w:rPr>
        <w:t xml:space="preserve">[INSERT LINK] </w:t>
      </w:r>
      <w:hyperlink r:id="rId5" w:history="1">
        <w:r w:rsidRPr="00A1172B">
          <w:rPr>
            <w:rStyle w:val="Hyperlink"/>
            <w:highlight w:val="yellow"/>
          </w:rPr>
          <w:t>https://web.peralta.edu/business/files/2019/03/Corrective-Action-Plan-031819.2.pdf</w:t>
        </w:r>
      </w:hyperlink>
      <w:r w:rsidRPr="00A1172B">
        <w:rPr>
          <w:highlight w:val="yellow"/>
        </w:rPr>
        <w:t xml:space="preserve"> </w:t>
      </w:r>
    </w:p>
    <w:p w14:paraId="58186C0B" w14:textId="64D950D3" w:rsidR="002B2D5B" w:rsidRPr="00A1172B" w:rsidRDefault="002B2D5B" w:rsidP="00A02A08">
      <w:pPr>
        <w:rPr>
          <w:highlight w:val="yellow"/>
        </w:rPr>
      </w:pPr>
    </w:p>
    <w:p w14:paraId="04CA1936" w14:textId="4C6F1A0B" w:rsidR="00A1172B" w:rsidRPr="00A1172B" w:rsidRDefault="00A1172B" w:rsidP="00A1172B">
      <w:pPr>
        <w:rPr>
          <w:highlight w:val="yellow"/>
        </w:rPr>
      </w:pPr>
      <w:r w:rsidRPr="00A1172B">
        <w:rPr>
          <w:highlight w:val="yellow"/>
        </w:rPr>
        <w:t xml:space="preserve">One of the ways that the District is ensuring the audit findings are addressed and permanently remedied is through the controls provided with the Oracle project, and those mentioned earlier in the appendix. The Oracle contract was approved on May 29, 2020, by the Board of Trustees and is in the process of implementation, which is </w:t>
      </w:r>
      <w:proofErr w:type="gramStart"/>
      <w:r w:rsidRPr="00A1172B">
        <w:rPr>
          <w:highlight w:val="yellow"/>
        </w:rPr>
        <w:t>schedule</w:t>
      </w:r>
      <w:proofErr w:type="gramEnd"/>
      <w:r w:rsidRPr="00A1172B">
        <w:rPr>
          <w:highlight w:val="yellow"/>
        </w:rPr>
        <w:t xml:space="preserve"> to be “live” in the winter and spring of 2021 (end note stays the same).</w:t>
      </w:r>
    </w:p>
    <w:p w14:paraId="61290BF1" w14:textId="77777777" w:rsidR="00A1172B" w:rsidRPr="00A1172B" w:rsidRDefault="00A1172B" w:rsidP="00A02A08">
      <w:pPr>
        <w:rPr>
          <w:highlight w:val="yellow"/>
        </w:rPr>
      </w:pPr>
    </w:p>
    <w:p w14:paraId="1DFC1762" w14:textId="5913A18A" w:rsidR="00B34FBD" w:rsidRPr="00A1172B" w:rsidRDefault="00A02A08" w:rsidP="00A02A08">
      <w:pPr>
        <w:rPr>
          <w:highlight w:val="yellow"/>
        </w:rPr>
      </w:pPr>
      <w:r w:rsidRPr="00A1172B">
        <w:rPr>
          <w:highlight w:val="yellow"/>
        </w:rPr>
        <w:t>As of this writing, the</w:t>
      </w:r>
      <w:r w:rsidR="00BB44C4" w:rsidRPr="00A1172B">
        <w:rPr>
          <w:highlight w:val="yellow"/>
        </w:rPr>
        <w:t xml:space="preserve"> current </w:t>
      </w:r>
      <w:r w:rsidRPr="00A1172B">
        <w:rPr>
          <w:highlight w:val="yellow"/>
        </w:rPr>
        <w:t>audit for the District is underway. The audit process is not yet complete</w:t>
      </w:r>
      <w:r w:rsidR="002B2D5B" w:rsidRPr="00A1172B">
        <w:rPr>
          <w:highlight w:val="yellow"/>
        </w:rPr>
        <w:t xml:space="preserve">, however, </w:t>
      </w:r>
      <w:r w:rsidRPr="00A1172B">
        <w:rPr>
          <w:highlight w:val="yellow"/>
        </w:rPr>
        <w:t xml:space="preserve">in </w:t>
      </w:r>
      <w:r w:rsidR="00B34FBD" w:rsidRPr="00A1172B">
        <w:rPr>
          <w:highlight w:val="yellow"/>
        </w:rPr>
        <w:t>accordance with the</w:t>
      </w:r>
      <w:r w:rsidR="00BB44C4" w:rsidRPr="00A1172B">
        <w:rPr>
          <w:highlight w:val="yellow"/>
        </w:rPr>
        <w:t xml:space="preserve"> California Community College</w:t>
      </w:r>
      <w:r w:rsidR="00B34FBD" w:rsidRPr="00A1172B">
        <w:rPr>
          <w:highlight w:val="yellow"/>
        </w:rPr>
        <w:t xml:space="preserve"> State Chancellor’s Executive Order</w:t>
      </w:r>
      <w:r w:rsidR="002B2D5B" w:rsidRPr="00A1172B">
        <w:rPr>
          <w:highlight w:val="yellow"/>
        </w:rPr>
        <w:t xml:space="preserve"> 2020-06</w:t>
      </w:r>
      <w:r w:rsidR="00BB44C4" w:rsidRPr="00A1172B">
        <w:rPr>
          <w:highlight w:val="yellow"/>
        </w:rPr>
        <w:t xml:space="preserve"> dated</w:t>
      </w:r>
      <w:r w:rsidR="002B2D5B" w:rsidRPr="00A1172B">
        <w:rPr>
          <w:highlight w:val="yellow"/>
        </w:rPr>
        <w:t xml:space="preserve"> May 13, 2020</w:t>
      </w:r>
      <w:r w:rsidR="000C19C0" w:rsidRPr="00A1172B">
        <w:rPr>
          <w:highlight w:val="yellow"/>
        </w:rPr>
        <w:t xml:space="preserve"> [INSERT THIS LINK]</w:t>
      </w:r>
      <w:r w:rsidR="002B2D5B" w:rsidRPr="00A1172B">
        <w:rPr>
          <w:highlight w:val="yellow"/>
        </w:rPr>
        <w:t xml:space="preserve"> </w:t>
      </w:r>
      <w:hyperlink r:id="rId6" w:history="1">
        <w:r w:rsidR="000C19C0" w:rsidRPr="00A1172B">
          <w:rPr>
            <w:rStyle w:val="Hyperlink"/>
            <w:highlight w:val="yellow"/>
          </w:rPr>
          <w:t>https://www.cccco.edu/-/media/CCCCO-Website/Files/Communications/COVID-19/2020-06-executive-order-re-extension-of-fiscal-reporting-due-dates-revised.pdf?la=en&amp;hash=405E4210F01D62CACB52FAE8DCC7CC784A0B62E2</w:t>
        </w:r>
      </w:hyperlink>
      <w:r w:rsidR="000C19C0" w:rsidRPr="00A1172B">
        <w:rPr>
          <w:highlight w:val="yellow"/>
        </w:rPr>
        <w:t xml:space="preserve"> Specifically,</w:t>
      </w:r>
      <w:r w:rsidR="00B34FBD" w:rsidRPr="00A1172B">
        <w:rPr>
          <w:highlight w:val="yellow"/>
        </w:rPr>
        <w:t xml:space="preserve"> </w:t>
      </w:r>
      <w:r w:rsidR="002B2D5B" w:rsidRPr="00A1172B">
        <w:rPr>
          <w:highlight w:val="yellow"/>
        </w:rPr>
        <w:t>“</w:t>
      </w:r>
      <w:r w:rsidR="000C19C0" w:rsidRPr="00A1172B">
        <w:rPr>
          <w:highlight w:val="yellow"/>
        </w:rPr>
        <w:t>…</w:t>
      </w:r>
      <w:r w:rsidR="002B2D5B" w:rsidRPr="00A1172B">
        <w:rPr>
          <w:highlight w:val="yellow"/>
        </w:rPr>
        <w:t xml:space="preserve"> the requirement that each district submit an audit report to the Chancellor by December 31, 2020, is temporarily suspended until February 28, 2021,” </w:t>
      </w:r>
      <w:r w:rsidR="00B34FBD" w:rsidRPr="00A1172B">
        <w:rPr>
          <w:highlight w:val="yellow"/>
        </w:rPr>
        <w:t xml:space="preserve">due to COVID 19 pandemic. </w:t>
      </w:r>
      <w:r w:rsidRPr="00A1172B">
        <w:rPr>
          <w:highlight w:val="yellow"/>
        </w:rPr>
        <w:t>The</w:t>
      </w:r>
      <w:r w:rsidR="000C19C0" w:rsidRPr="00A1172B">
        <w:rPr>
          <w:highlight w:val="yellow"/>
        </w:rPr>
        <w:t xml:space="preserve"> 2019 audit</w:t>
      </w:r>
      <w:r w:rsidRPr="00A1172B">
        <w:rPr>
          <w:highlight w:val="yellow"/>
        </w:rPr>
        <w:t xml:space="preserve"> report </w:t>
      </w:r>
      <w:r w:rsidR="00B34FBD" w:rsidRPr="00A1172B">
        <w:rPr>
          <w:highlight w:val="yellow"/>
        </w:rPr>
        <w:t xml:space="preserve">has </w:t>
      </w:r>
      <w:r w:rsidRPr="00A1172B">
        <w:rPr>
          <w:highlight w:val="yellow"/>
        </w:rPr>
        <w:t xml:space="preserve">provided an </w:t>
      </w:r>
      <w:r w:rsidR="00B34FBD" w:rsidRPr="00A1172B">
        <w:rPr>
          <w:highlight w:val="yellow"/>
        </w:rPr>
        <w:t>“</w:t>
      </w:r>
      <w:r w:rsidRPr="00A1172B">
        <w:rPr>
          <w:highlight w:val="yellow"/>
        </w:rPr>
        <w:t>unqualified opinion.</w:t>
      </w:r>
      <w:r w:rsidR="00B34FBD" w:rsidRPr="00A1172B">
        <w:rPr>
          <w:highlight w:val="yellow"/>
        </w:rPr>
        <w:t xml:space="preserve">” </w:t>
      </w:r>
      <w:r w:rsidRPr="00A1172B">
        <w:rPr>
          <w:highlight w:val="yellow"/>
        </w:rPr>
        <w:t xml:space="preserve">However, the District is in the process of </w:t>
      </w:r>
      <w:r w:rsidR="000C19C0" w:rsidRPr="00A1172B">
        <w:rPr>
          <w:highlight w:val="yellow"/>
        </w:rPr>
        <w:t>evaluating</w:t>
      </w:r>
      <w:r w:rsidRPr="00A1172B">
        <w:rPr>
          <w:highlight w:val="yellow"/>
        </w:rPr>
        <w:t xml:space="preserve"> </w:t>
      </w:r>
      <w:r w:rsidR="00B34FBD" w:rsidRPr="00A1172B">
        <w:rPr>
          <w:highlight w:val="yellow"/>
        </w:rPr>
        <w:t>preliminary findings</w:t>
      </w:r>
      <w:r w:rsidR="00BB44C4" w:rsidRPr="00A1172B">
        <w:rPr>
          <w:highlight w:val="yellow"/>
        </w:rPr>
        <w:t>:</w:t>
      </w:r>
      <w:r w:rsidR="00B34FBD" w:rsidRPr="00A1172B">
        <w:rPr>
          <w:highlight w:val="yellow"/>
        </w:rPr>
        <w:t xml:space="preserve"> </w:t>
      </w:r>
    </w:p>
    <w:p w14:paraId="0923D423" w14:textId="3E8DF717" w:rsidR="00BB44C4" w:rsidRPr="00A1172B" w:rsidRDefault="00BB44C4" w:rsidP="00A02A08">
      <w:pPr>
        <w:rPr>
          <w:highlight w:val="yellow"/>
        </w:rPr>
      </w:pPr>
    </w:p>
    <w:p w14:paraId="674D05EB" w14:textId="22F79866" w:rsidR="00BB44C4" w:rsidRPr="00A1172B" w:rsidRDefault="00BB44C4" w:rsidP="00A02A08">
      <w:pPr>
        <w:rPr>
          <w:highlight w:val="yellow"/>
        </w:rPr>
      </w:pPr>
      <w:r w:rsidRPr="00A1172B">
        <w:rPr>
          <w:noProof/>
          <w:highlight w:val="yellow"/>
        </w:rPr>
        <w:drawing>
          <wp:inline distT="0" distB="0" distL="0" distR="0" wp14:anchorId="0F9E5367" wp14:editId="477A85C1">
            <wp:extent cx="5943600" cy="1543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43050"/>
                    </a:xfrm>
                    <a:prstGeom prst="rect">
                      <a:avLst/>
                    </a:prstGeom>
                  </pic:spPr>
                </pic:pic>
              </a:graphicData>
            </a:graphic>
          </wp:inline>
        </w:drawing>
      </w:r>
    </w:p>
    <w:p w14:paraId="42B5B21C" w14:textId="77777777" w:rsidR="00A30939" w:rsidRPr="00A1172B" w:rsidRDefault="00A30939">
      <w:pPr>
        <w:rPr>
          <w:highlight w:val="yellow"/>
        </w:rPr>
      </w:pPr>
    </w:p>
    <w:p w14:paraId="3E4C0D79" w14:textId="7E91AB57" w:rsidR="00A02A08" w:rsidRDefault="00BB44C4">
      <w:r w:rsidRPr="00A1172B">
        <w:rPr>
          <w:highlight w:val="yellow"/>
        </w:rPr>
        <w:t>For the current fiscal year</w:t>
      </w:r>
      <w:r w:rsidR="00E11AE5" w:rsidRPr="00A1172B">
        <w:rPr>
          <w:highlight w:val="yellow"/>
        </w:rPr>
        <w:t xml:space="preserve">, </w:t>
      </w:r>
      <w:r w:rsidR="00A30939" w:rsidRPr="00A1172B">
        <w:rPr>
          <w:highlight w:val="yellow"/>
        </w:rPr>
        <w:t xml:space="preserve">the District has implemented a change to the management vacation policy </w:t>
      </w:r>
      <w:r w:rsidR="00D63EE3" w:rsidRPr="00A1172B">
        <w:rPr>
          <w:highlight w:val="yellow"/>
        </w:rPr>
        <w:t>limiting</w:t>
      </w:r>
      <w:r w:rsidR="00A30939" w:rsidRPr="00A1172B">
        <w:rPr>
          <w:highlight w:val="yellow"/>
        </w:rPr>
        <w:t xml:space="preserve"> accruals </w:t>
      </w:r>
      <w:r w:rsidR="00D63EE3" w:rsidRPr="00A1172B">
        <w:rPr>
          <w:highlight w:val="yellow"/>
        </w:rPr>
        <w:t>and disallowing vacation payouts. T</w:t>
      </w:r>
      <w:r w:rsidR="00E11AE5" w:rsidRPr="00A1172B">
        <w:rPr>
          <w:highlight w:val="yellow"/>
        </w:rPr>
        <w:t>he financial aid findings are</w:t>
      </w:r>
      <w:r w:rsidRPr="00A1172B">
        <w:rPr>
          <w:highlight w:val="yellow"/>
        </w:rPr>
        <w:t xml:space="preserve"> repeat</w:t>
      </w:r>
      <w:r w:rsidR="00E11AE5" w:rsidRPr="00A1172B">
        <w:rPr>
          <w:highlight w:val="yellow"/>
        </w:rPr>
        <w:t>ed</w:t>
      </w:r>
      <w:r w:rsidRPr="00A1172B">
        <w:rPr>
          <w:highlight w:val="yellow"/>
        </w:rPr>
        <w:t xml:space="preserve"> audit finding</w:t>
      </w:r>
      <w:r w:rsidR="00E11AE5" w:rsidRPr="00A1172B">
        <w:rPr>
          <w:highlight w:val="yellow"/>
        </w:rPr>
        <w:t>s</w:t>
      </w:r>
      <w:r w:rsidRPr="00A1172B">
        <w:rPr>
          <w:highlight w:val="yellow"/>
        </w:rPr>
        <w:t xml:space="preserve"> for internal control. The District lacks a formal review process regarding student loan reconciliation, review of student selection for awards packages, and the COD versus the student information system. </w:t>
      </w:r>
      <w:r w:rsidR="00E11AE5" w:rsidRPr="00A1172B">
        <w:rPr>
          <w:highlight w:val="yellow"/>
        </w:rPr>
        <w:t>The District</w:t>
      </w:r>
      <w:r w:rsidRPr="00A1172B">
        <w:rPr>
          <w:highlight w:val="yellow"/>
        </w:rPr>
        <w:t xml:space="preserve"> </w:t>
      </w:r>
      <w:r w:rsidR="00E11AE5" w:rsidRPr="00A1172B">
        <w:rPr>
          <w:highlight w:val="yellow"/>
        </w:rPr>
        <w:t>has</w:t>
      </w:r>
      <w:r w:rsidR="00F53963" w:rsidRPr="00A1172B">
        <w:rPr>
          <w:highlight w:val="yellow"/>
        </w:rPr>
        <w:t xml:space="preserve"> a decentralized financial aid structure with the District overseeing aspects of COD reconciliations. However, the</w:t>
      </w:r>
      <w:r w:rsidR="00E11AE5" w:rsidRPr="00A1172B">
        <w:rPr>
          <w:highlight w:val="yellow"/>
        </w:rPr>
        <w:t xml:space="preserve"> </w:t>
      </w:r>
      <w:r w:rsidRPr="00A1172B">
        <w:rPr>
          <w:highlight w:val="yellow"/>
        </w:rPr>
        <w:t xml:space="preserve">financial aid </w:t>
      </w:r>
      <w:r w:rsidR="00F53963" w:rsidRPr="00A1172B">
        <w:rPr>
          <w:highlight w:val="yellow"/>
        </w:rPr>
        <w:t>processes</w:t>
      </w:r>
      <w:r w:rsidRPr="00A1172B">
        <w:rPr>
          <w:highlight w:val="yellow"/>
        </w:rPr>
        <w:t xml:space="preserve"> </w:t>
      </w:r>
      <w:r w:rsidR="00D63EE3" w:rsidRPr="00A1172B">
        <w:rPr>
          <w:highlight w:val="yellow"/>
        </w:rPr>
        <w:t>under</w:t>
      </w:r>
      <w:r w:rsidRPr="00A1172B">
        <w:rPr>
          <w:highlight w:val="yellow"/>
        </w:rPr>
        <w:t xml:space="preserve"> </w:t>
      </w:r>
      <w:r w:rsidR="00F53963" w:rsidRPr="00A1172B">
        <w:rPr>
          <w:highlight w:val="yellow"/>
        </w:rPr>
        <w:t xml:space="preserve">District oversight has been moved to </w:t>
      </w:r>
      <w:r w:rsidRPr="00A1172B">
        <w:rPr>
          <w:highlight w:val="yellow"/>
        </w:rPr>
        <w:t>the Finance and Administration</w:t>
      </w:r>
      <w:r w:rsidR="00F53963" w:rsidRPr="00A1172B">
        <w:rPr>
          <w:highlight w:val="yellow"/>
        </w:rPr>
        <w:t xml:space="preserve">, from the Academic Affairs </w:t>
      </w:r>
      <w:r w:rsidR="00F53963" w:rsidRPr="00A1172B">
        <w:rPr>
          <w:highlight w:val="yellow"/>
        </w:rPr>
        <w:lastRenderedPageBreak/>
        <w:t>and Student Success</w:t>
      </w:r>
      <w:r w:rsidRPr="00A1172B">
        <w:rPr>
          <w:highlight w:val="yellow"/>
        </w:rPr>
        <w:t xml:space="preserve"> area, effective October 16, 2020</w:t>
      </w:r>
      <w:r w:rsidR="00E11AE5" w:rsidRPr="00A1172B">
        <w:rPr>
          <w:highlight w:val="yellow"/>
        </w:rPr>
        <w:t>. Each of the colleges is addressing the</w:t>
      </w:r>
      <w:r w:rsidR="00D63EE3" w:rsidRPr="00A1172B">
        <w:rPr>
          <w:highlight w:val="yellow"/>
        </w:rPr>
        <w:t xml:space="preserve">ir </w:t>
      </w:r>
      <w:r w:rsidR="00E11AE5" w:rsidRPr="00A1172B">
        <w:rPr>
          <w:highlight w:val="yellow"/>
        </w:rPr>
        <w:t>findings by planning for extensive professional development and oversight of the financial aid areas by the vice presidents of student services.</w:t>
      </w:r>
      <w:r w:rsidR="00D63EE3" w:rsidRPr="00A1172B">
        <w:rPr>
          <w:highlight w:val="yellow"/>
        </w:rPr>
        <w:t xml:space="preserve"> State Awards findings are being investigated and </w:t>
      </w:r>
      <w:r w:rsidR="00F53963" w:rsidRPr="00A1172B">
        <w:rPr>
          <w:highlight w:val="yellow"/>
        </w:rPr>
        <w:t>a plan</w:t>
      </w:r>
      <w:r w:rsidR="00D63EE3" w:rsidRPr="00A1172B">
        <w:rPr>
          <w:highlight w:val="yellow"/>
        </w:rPr>
        <w:t xml:space="preserve"> for elimination or addressing </w:t>
      </w:r>
      <w:r w:rsidR="00F53963" w:rsidRPr="00A1172B">
        <w:rPr>
          <w:highlight w:val="yellow"/>
        </w:rPr>
        <w:t>them is</w:t>
      </w:r>
      <w:r w:rsidR="00D63EE3" w:rsidRPr="00A1172B">
        <w:rPr>
          <w:highlight w:val="yellow"/>
        </w:rPr>
        <w:t xml:space="preserve"> </w:t>
      </w:r>
      <w:r w:rsidR="00F53963" w:rsidRPr="00A1172B">
        <w:rPr>
          <w:highlight w:val="yellow"/>
        </w:rPr>
        <w:t>being developed through the District’s Office of Academic Affairs and Student Success</w:t>
      </w:r>
      <w:r w:rsidR="00D63EE3" w:rsidRPr="00A1172B">
        <w:rPr>
          <w:highlight w:val="yellow"/>
        </w:rPr>
        <w:t>.</w:t>
      </w:r>
      <w:r w:rsidR="00D63EE3">
        <w:t xml:space="preserve"> </w:t>
      </w:r>
    </w:p>
    <w:p w14:paraId="356719F9" w14:textId="4F5C388D" w:rsidR="00A1172B" w:rsidRDefault="00A1172B"/>
    <w:p w14:paraId="66836528" w14:textId="52384CDA" w:rsidR="00A1172B" w:rsidRDefault="00A1172B"/>
    <w:sectPr w:rsidR="00A1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312B"/>
    <w:multiLevelType w:val="hybridMultilevel"/>
    <w:tmpl w:val="96409B1A"/>
    <w:lvl w:ilvl="0" w:tplc="04090001">
      <w:start w:val="1"/>
      <w:numFmt w:val="bullet"/>
      <w:lvlText w:val=""/>
      <w:lvlJc w:val="left"/>
      <w:pPr>
        <w:ind w:left="360" w:hanging="360"/>
      </w:pPr>
      <w:rPr>
        <w:rFonts w:ascii="Symbol" w:hAnsi="Symbol" w:hint="default"/>
      </w:rPr>
    </w:lvl>
    <w:lvl w:ilvl="1" w:tplc="E71233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8"/>
    <w:rsid w:val="000C19C0"/>
    <w:rsid w:val="002B2D5B"/>
    <w:rsid w:val="006F606F"/>
    <w:rsid w:val="00A02A08"/>
    <w:rsid w:val="00A1172B"/>
    <w:rsid w:val="00A30939"/>
    <w:rsid w:val="00B34FBD"/>
    <w:rsid w:val="00BB44C4"/>
    <w:rsid w:val="00D63EE3"/>
    <w:rsid w:val="00E11AE5"/>
    <w:rsid w:val="00F5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59A25"/>
  <w15:chartTrackingRefBased/>
  <w15:docId w15:val="{2782383D-B51F-E64A-BF5A-C9145037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08"/>
    <w:rPr>
      <w:color w:val="0563C1" w:themeColor="hyperlink"/>
      <w:u w:val="single"/>
    </w:rPr>
  </w:style>
  <w:style w:type="paragraph" w:styleId="ListParagraph">
    <w:name w:val="List Paragraph"/>
    <w:basedOn w:val="Normal"/>
    <w:uiPriority w:val="34"/>
    <w:qFormat/>
    <w:rsid w:val="00A02A0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A02A08"/>
    <w:rPr>
      <w:color w:val="954F72" w:themeColor="followedHyperlink"/>
      <w:u w:val="single"/>
    </w:rPr>
  </w:style>
  <w:style w:type="character" w:styleId="UnresolvedMention">
    <w:name w:val="Unresolved Mention"/>
    <w:basedOn w:val="DefaultParagraphFont"/>
    <w:uiPriority w:val="99"/>
    <w:semiHidden/>
    <w:unhideWhenUsed/>
    <w:rsid w:val="002B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7863">
      <w:bodyDiv w:val="1"/>
      <w:marLeft w:val="0"/>
      <w:marRight w:val="0"/>
      <w:marTop w:val="0"/>
      <w:marBottom w:val="0"/>
      <w:divBdr>
        <w:top w:val="none" w:sz="0" w:space="0" w:color="auto"/>
        <w:left w:val="none" w:sz="0" w:space="0" w:color="auto"/>
        <w:bottom w:val="none" w:sz="0" w:space="0" w:color="auto"/>
        <w:right w:val="none" w:sz="0" w:space="0" w:color="auto"/>
      </w:divBdr>
      <w:divsChild>
        <w:div w:id="1537616452">
          <w:marLeft w:val="0"/>
          <w:marRight w:val="0"/>
          <w:marTop w:val="0"/>
          <w:marBottom w:val="0"/>
          <w:divBdr>
            <w:top w:val="none" w:sz="0" w:space="0" w:color="auto"/>
            <w:left w:val="none" w:sz="0" w:space="0" w:color="auto"/>
            <w:bottom w:val="none" w:sz="0" w:space="0" w:color="auto"/>
            <w:right w:val="none" w:sz="0" w:space="0" w:color="auto"/>
          </w:divBdr>
          <w:divsChild>
            <w:div w:id="243146009">
              <w:marLeft w:val="0"/>
              <w:marRight w:val="0"/>
              <w:marTop w:val="0"/>
              <w:marBottom w:val="0"/>
              <w:divBdr>
                <w:top w:val="none" w:sz="0" w:space="0" w:color="auto"/>
                <w:left w:val="none" w:sz="0" w:space="0" w:color="auto"/>
                <w:bottom w:val="none" w:sz="0" w:space="0" w:color="auto"/>
                <w:right w:val="none" w:sz="0" w:space="0" w:color="auto"/>
              </w:divBdr>
              <w:divsChild>
                <w:div w:id="8647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media/CCCCO-Website/Files/Communications/COVID-19/2020-06-executive-order-re-extension-of-fiscal-reporting-due-dates-revised.pdf?la=en&amp;hash=405E4210F01D62CACB52FAE8DCC7CC784A0B62E2" TargetMode="External"/><Relationship Id="rId5" Type="http://schemas.openxmlformats.org/officeDocument/2006/relationships/hyperlink" Target="https://web.peralta.edu/business/files/2019/03/Corrective-Action-Plan-031819.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Walter</dc:creator>
  <cp:keywords/>
  <dc:description/>
  <cp:lastModifiedBy>Jim Riggs</cp:lastModifiedBy>
  <cp:revision>4</cp:revision>
  <dcterms:created xsi:type="dcterms:W3CDTF">2020-10-28T19:27:00Z</dcterms:created>
  <dcterms:modified xsi:type="dcterms:W3CDTF">2020-11-01T17:16:00Z</dcterms:modified>
</cp:coreProperties>
</file>