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7777777" w:rsidR="003840EB" w:rsidRDefault="00C9601D">
      <w:pPr>
        <w:spacing w:before="23"/>
        <w:ind w:left="286" w:right="101"/>
        <w:jc w:val="center"/>
        <w:rPr>
          <w:b/>
          <w:sz w:val="40"/>
        </w:rPr>
      </w:pPr>
      <w:r>
        <w:rPr>
          <w:b/>
          <w:sz w:val="40"/>
        </w:rPr>
        <w:t>AGENDA</w:t>
      </w:r>
    </w:p>
    <w:p w14:paraId="6818964E" w14:textId="77777777" w:rsidR="003840EB" w:rsidRDefault="003840EB">
      <w:pPr>
        <w:spacing w:before="2"/>
        <w:rPr>
          <w:b/>
          <w:sz w:val="39"/>
        </w:rPr>
      </w:pPr>
    </w:p>
    <w:p w14:paraId="124B2E17" w14:textId="55B6F95F" w:rsidR="003840EB" w:rsidRDefault="00334ECB">
      <w:pPr>
        <w:ind w:left="284" w:right="101"/>
        <w:jc w:val="center"/>
        <w:rPr>
          <w:sz w:val="34"/>
        </w:rPr>
      </w:pPr>
      <w:r>
        <w:rPr>
          <w:sz w:val="34"/>
        </w:rPr>
        <w:t>April 9</w:t>
      </w:r>
      <w:r w:rsidR="00B712D4">
        <w:rPr>
          <w:sz w:val="34"/>
        </w:rPr>
        <w:t>, 2020</w:t>
      </w:r>
    </w:p>
    <w:p w14:paraId="6933F694" w14:textId="77777777" w:rsidR="003840EB" w:rsidRDefault="00C9601D">
      <w:pPr>
        <w:pStyle w:val="Heading2"/>
        <w:spacing w:before="3"/>
      </w:pPr>
      <w:r>
        <w:t>2:00-3:30 pm</w:t>
      </w:r>
    </w:p>
    <w:p w14:paraId="09877DE3" w14:textId="77777777" w:rsidR="003840EB" w:rsidRDefault="00C9601D">
      <w:pPr>
        <w:spacing w:line="322" w:lineRule="exact"/>
        <w:ind w:left="289" w:right="101"/>
        <w:jc w:val="center"/>
        <w:rPr>
          <w:sz w:val="28"/>
        </w:rPr>
      </w:pPr>
      <w:r>
        <w:rPr>
          <w:sz w:val="28"/>
        </w:rPr>
        <w:t>Room L-237</w:t>
      </w:r>
    </w:p>
    <w:p w14:paraId="2DF51315" w14:textId="77777777" w:rsidR="003840EB" w:rsidRDefault="003840EB">
      <w:pPr>
        <w:rPr>
          <w:sz w:val="20"/>
        </w:rPr>
      </w:pPr>
    </w:p>
    <w:p w14:paraId="2DE9C726" w14:textId="77777777" w:rsidR="003840EB" w:rsidRDefault="003840EB">
      <w:pPr>
        <w:spacing w:before="8"/>
      </w:pPr>
    </w:p>
    <w:p w14:paraId="7C89D152" w14:textId="77777777" w:rsidR="003840EB" w:rsidRDefault="00C9601D">
      <w:pPr>
        <w:pStyle w:val="Heading3"/>
        <w:spacing w:before="90"/>
      </w:pPr>
      <w:r>
        <w:t>Co-Chair - Admin - Don Miller, VPI</w:t>
      </w:r>
    </w:p>
    <w:p w14:paraId="4E3032CB" w14:textId="11B4B624" w:rsidR="003840EB" w:rsidRDefault="00C9601D">
      <w:pPr>
        <w:ind w:left="102"/>
        <w:rPr>
          <w:sz w:val="24"/>
        </w:rPr>
      </w:pPr>
      <w:r>
        <w:rPr>
          <w:sz w:val="24"/>
        </w:rPr>
        <w:t xml:space="preserve">Co-Chair </w:t>
      </w:r>
      <w:r w:rsidR="00401F24">
        <w:rPr>
          <w:sz w:val="24"/>
        </w:rPr>
        <w:t>–</w:t>
      </w:r>
      <w:r>
        <w:rPr>
          <w:sz w:val="24"/>
        </w:rPr>
        <w:t xml:space="preserve"> Faculty</w:t>
      </w:r>
      <w:r w:rsidR="00401F24">
        <w:rPr>
          <w:sz w:val="24"/>
        </w:rPr>
        <w:t xml:space="preserve"> – Andrew Park</w:t>
      </w:r>
      <w:r w:rsidR="007E1E57">
        <w:rPr>
          <w:sz w:val="24"/>
        </w:rPr>
        <w:t xml:space="preserve"> </w:t>
      </w:r>
    </w:p>
    <w:p w14:paraId="2A198744" w14:textId="77777777" w:rsidR="003840EB" w:rsidRDefault="003840EB">
      <w:pPr>
        <w:rPr>
          <w:sz w:val="20"/>
        </w:rPr>
      </w:pPr>
    </w:p>
    <w:p w14:paraId="3066F64C" w14:textId="77777777" w:rsidR="003840EB" w:rsidRDefault="003840EB">
      <w:pPr>
        <w:spacing w:before="6"/>
        <w:rPr>
          <w:sz w:val="28"/>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29"/>
        <w:gridCol w:w="1440"/>
        <w:gridCol w:w="2251"/>
      </w:tblGrid>
      <w:tr w:rsidR="003840EB" w14:paraId="5109014E" w14:textId="77777777">
        <w:trPr>
          <w:trHeight w:val="551"/>
        </w:trPr>
        <w:tc>
          <w:tcPr>
            <w:tcW w:w="6929" w:type="dxa"/>
          </w:tcPr>
          <w:p w14:paraId="79039D18" w14:textId="2D065728" w:rsidR="003840EB" w:rsidRDefault="00401F24" w:rsidP="00401F24">
            <w:pPr>
              <w:pStyle w:val="TableParagraph"/>
              <w:spacing w:line="268" w:lineRule="exact"/>
              <w:rPr>
                <w:sz w:val="24"/>
              </w:rPr>
            </w:pPr>
            <w:r>
              <w:rPr>
                <w:sz w:val="24"/>
              </w:rPr>
              <w:t xml:space="preserve"> </w:t>
            </w:r>
            <w:r w:rsidR="00C9601D">
              <w:rPr>
                <w:sz w:val="24"/>
              </w:rPr>
              <w:t>1. Approval of the Agenda</w:t>
            </w:r>
          </w:p>
        </w:tc>
        <w:tc>
          <w:tcPr>
            <w:tcW w:w="1440" w:type="dxa"/>
          </w:tcPr>
          <w:p w14:paraId="1AAE999B" w14:textId="77777777" w:rsidR="003840EB" w:rsidRDefault="00C9601D" w:rsidP="00334ECB">
            <w:pPr>
              <w:pStyle w:val="TableParagraph"/>
              <w:spacing w:line="268" w:lineRule="exact"/>
              <w:ind w:left="184"/>
              <w:jc w:val="center"/>
              <w:rPr>
                <w:sz w:val="24"/>
              </w:rPr>
            </w:pPr>
            <w:r>
              <w:rPr>
                <w:sz w:val="24"/>
              </w:rPr>
              <w:t>Action</w:t>
            </w:r>
          </w:p>
        </w:tc>
        <w:tc>
          <w:tcPr>
            <w:tcW w:w="2251" w:type="dxa"/>
          </w:tcPr>
          <w:p w14:paraId="37479AC3" w14:textId="3A7C6A53" w:rsidR="003840EB" w:rsidRDefault="00C9601D" w:rsidP="00334ECB">
            <w:pPr>
              <w:pStyle w:val="TableParagraph"/>
              <w:spacing w:line="268" w:lineRule="exact"/>
              <w:ind w:left="179"/>
              <w:jc w:val="center"/>
              <w:rPr>
                <w:sz w:val="24"/>
              </w:rPr>
            </w:pPr>
            <w:r>
              <w:rPr>
                <w:sz w:val="24"/>
              </w:rPr>
              <w:t>Chair</w:t>
            </w:r>
            <w:r w:rsidR="00401F24">
              <w:rPr>
                <w:sz w:val="24"/>
              </w:rPr>
              <w:t>s</w:t>
            </w:r>
          </w:p>
        </w:tc>
      </w:tr>
      <w:tr w:rsidR="00334ECB" w14:paraId="780F9FAE" w14:textId="77777777">
        <w:trPr>
          <w:trHeight w:val="551"/>
        </w:trPr>
        <w:tc>
          <w:tcPr>
            <w:tcW w:w="6929" w:type="dxa"/>
          </w:tcPr>
          <w:p w14:paraId="77D316CA" w14:textId="626D8A9E" w:rsidR="00334ECB" w:rsidRDefault="00334ECB" w:rsidP="00401F24">
            <w:pPr>
              <w:pStyle w:val="TableParagraph"/>
              <w:spacing w:line="268" w:lineRule="exact"/>
              <w:rPr>
                <w:sz w:val="24"/>
              </w:rPr>
            </w:pPr>
            <w:r>
              <w:rPr>
                <w:sz w:val="24"/>
              </w:rPr>
              <w:t xml:space="preserve"> 2. Approval of the Minutes</w:t>
            </w:r>
          </w:p>
        </w:tc>
        <w:tc>
          <w:tcPr>
            <w:tcW w:w="1440" w:type="dxa"/>
          </w:tcPr>
          <w:p w14:paraId="781E3E0A" w14:textId="6CEF29A1" w:rsidR="00334ECB" w:rsidRDefault="00334ECB" w:rsidP="00334ECB">
            <w:pPr>
              <w:pStyle w:val="TableParagraph"/>
              <w:spacing w:line="268" w:lineRule="exact"/>
              <w:ind w:left="184"/>
              <w:jc w:val="center"/>
              <w:rPr>
                <w:sz w:val="24"/>
              </w:rPr>
            </w:pPr>
            <w:r>
              <w:rPr>
                <w:sz w:val="24"/>
              </w:rPr>
              <w:t>Action</w:t>
            </w:r>
          </w:p>
        </w:tc>
        <w:tc>
          <w:tcPr>
            <w:tcW w:w="2251" w:type="dxa"/>
          </w:tcPr>
          <w:p w14:paraId="3B3EECCF" w14:textId="2472C7F3" w:rsidR="00334ECB" w:rsidRDefault="00334ECB" w:rsidP="00334ECB">
            <w:pPr>
              <w:pStyle w:val="TableParagraph"/>
              <w:spacing w:line="268" w:lineRule="exact"/>
              <w:ind w:left="179"/>
              <w:jc w:val="center"/>
              <w:rPr>
                <w:sz w:val="24"/>
              </w:rPr>
            </w:pPr>
            <w:r>
              <w:rPr>
                <w:sz w:val="24"/>
              </w:rPr>
              <w:t>Chairs</w:t>
            </w:r>
          </w:p>
        </w:tc>
      </w:tr>
      <w:tr w:rsidR="003840EB" w14:paraId="7C0D4725" w14:textId="77777777">
        <w:trPr>
          <w:trHeight w:val="551"/>
        </w:trPr>
        <w:tc>
          <w:tcPr>
            <w:tcW w:w="6929" w:type="dxa"/>
          </w:tcPr>
          <w:p w14:paraId="6183FEB3" w14:textId="354980DB" w:rsidR="003840EB" w:rsidRDefault="00334ECB">
            <w:pPr>
              <w:pStyle w:val="TableParagraph"/>
              <w:spacing w:line="268" w:lineRule="exact"/>
              <w:ind w:left="105"/>
              <w:rPr>
                <w:sz w:val="24"/>
              </w:rPr>
            </w:pPr>
            <w:r>
              <w:rPr>
                <w:sz w:val="24"/>
              </w:rPr>
              <w:t xml:space="preserve">3. </w:t>
            </w:r>
            <w:r w:rsidR="00C0222C">
              <w:rPr>
                <w:sz w:val="24"/>
              </w:rPr>
              <w:t xml:space="preserve">Program Review </w:t>
            </w:r>
            <w:r w:rsidR="00B712D4">
              <w:rPr>
                <w:sz w:val="24"/>
              </w:rPr>
              <w:t>– final follow-up</w:t>
            </w:r>
            <w:r w:rsidR="007E1E57">
              <w:rPr>
                <w:sz w:val="24"/>
              </w:rPr>
              <w:t xml:space="preserve"> </w:t>
            </w:r>
            <w:r>
              <w:rPr>
                <w:sz w:val="24"/>
              </w:rPr>
              <w:t>and process for next year</w:t>
            </w:r>
          </w:p>
        </w:tc>
        <w:tc>
          <w:tcPr>
            <w:tcW w:w="1440" w:type="dxa"/>
          </w:tcPr>
          <w:p w14:paraId="1FCF126A" w14:textId="3D5055BE" w:rsidR="003840EB" w:rsidRDefault="007E1E57" w:rsidP="00334ECB">
            <w:pPr>
              <w:pStyle w:val="TableParagraph"/>
              <w:spacing w:line="268" w:lineRule="exact"/>
              <w:jc w:val="center"/>
              <w:rPr>
                <w:sz w:val="24"/>
              </w:rPr>
            </w:pPr>
            <w:r>
              <w:rPr>
                <w:sz w:val="24"/>
              </w:rPr>
              <w:t>Discussion</w:t>
            </w:r>
          </w:p>
        </w:tc>
        <w:tc>
          <w:tcPr>
            <w:tcW w:w="2251" w:type="dxa"/>
          </w:tcPr>
          <w:p w14:paraId="660229DF" w14:textId="14EA7B54" w:rsidR="003840EB" w:rsidRDefault="00334ECB" w:rsidP="00334ECB">
            <w:pPr>
              <w:pStyle w:val="TableParagraph"/>
              <w:spacing w:line="268" w:lineRule="exact"/>
              <w:jc w:val="center"/>
              <w:rPr>
                <w:sz w:val="24"/>
              </w:rPr>
            </w:pPr>
            <w:r>
              <w:rPr>
                <w:sz w:val="24"/>
              </w:rPr>
              <w:t>Dominique Benavides, Chairs</w:t>
            </w:r>
          </w:p>
        </w:tc>
      </w:tr>
      <w:tr w:rsidR="00334ECB" w14:paraId="4F1E49C0" w14:textId="77777777">
        <w:trPr>
          <w:trHeight w:val="551"/>
        </w:trPr>
        <w:tc>
          <w:tcPr>
            <w:tcW w:w="6929" w:type="dxa"/>
          </w:tcPr>
          <w:p w14:paraId="388016A1" w14:textId="221BE237" w:rsidR="00334ECB" w:rsidRDefault="00334ECB">
            <w:pPr>
              <w:pStyle w:val="TableParagraph"/>
              <w:spacing w:line="268" w:lineRule="exact"/>
              <w:ind w:left="105"/>
              <w:rPr>
                <w:sz w:val="24"/>
              </w:rPr>
            </w:pPr>
            <w:r>
              <w:rPr>
                <w:sz w:val="24"/>
              </w:rPr>
              <w:t>4. Roll of Institutional Research in Enrollment Management</w:t>
            </w:r>
          </w:p>
        </w:tc>
        <w:tc>
          <w:tcPr>
            <w:tcW w:w="1440" w:type="dxa"/>
          </w:tcPr>
          <w:p w14:paraId="24F0DDA8" w14:textId="796CD43D" w:rsidR="00334ECB" w:rsidRDefault="00334ECB" w:rsidP="00334ECB">
            <w:pPr>
              <w:pStyle w:val="TableParagraph"/>
              <w:spacing w:line="268" w:lineRule="exact"/>
              <w:jc w:val="center"/>
              <w:rPr>
                <w:sz w:val="24"/>
              </w:rPr>
            </w:pPr>
            <w:r>
              <w:rPr>
                <w:sz w:val="24"/>
              </w:rPr>
              <w:t>Discussion</w:t>
            </w:r>
          </w:p>
        </w:tc>
        <w:tc>
          <w:tcPr>
            <w:tcW w:w="2251" w:type="dxa"/>
          </w:tcPr>
          <w:p w14:paraId="47742E3A" w14:textId="45E47142" w:rsidR="00334ECB" w:rsidRDefault="00334ECB" w:rsidP="00334ECB">
            <w:pPr>
              <w:pStyle w:val="TableParagraph"/>
              <w:spacing w:line="268" w:lineRule="exact"/>
              <w:ind w:left="179"/>
              <w:jc w:val="center"/>
              <w:rPr>
                <w:sz w:val="24"/>
              </w:rPr>
            </w:pPr>
            <w:r>
              <w:rPr>
                <w:sz w:val="24"/>
              </w:rPr>
              <w:t>Dominique Benavides, Chairs</w:t>
            </w:r>
          </w:p>
        </w:tc>
      </w:tr>
      <w:tr w:rsidR="003840EB" w14:paraId="59198AD7" w14:textId="77777777">
        <w:trPr>
          <w:trHeight w:val="551"/>
        </w:trPr>
        <w:tc>
          <w:tcPr>
            <w:tcW w:w="6929" w:type="dxa"/>
          </w:tcPr>
          <w:p w14:paraId="246F4F4E" w14:textId="0471EF88" w:rsidR="003840EB" w:rsidRDefault="00AC65F4">
            <w:pPr>
              <w:pStyle w:val="TableParagraph"/>
              <w:spacing w:line="267" w:lineRule="exact"/>
              <w:ind w:left="84"/>
              <w:rPr>
                <w:sz w:val="24"/>
              </w:rPr>
            </w:pPr>
            <w:r>
              <w:rPr>
                <w:sz w:val="24"/>
              </w:rPr>
              <w:t>5</w:t>
            </w:r>
            <w:r w:rsidR="00C9601D">
              <w:rPr>
                <w:sz w:val="24"/>
              </w:rPr>
              <w:t xml:space="preserve">. </w:t>
            </w:r>
            <w:r w:rsidR="00334ECB">
              <w:rPr>
                <w:sz w:val="24"/>
              </w:rPr>
              <w:t xml:space="preserve">CA </w:t>
            </w:r>
            <w:r w:rsidR="00B712D4">
              <w:rPr>
                <w:sz w:val="24"/>
              </w:rPr>
              <w:t xml:space="preserve">Guided Pathways </w:t>
            </w:r>
            <w:r w:rsidR="00334ECB">
              <w:rPr>
                <w:sz w:val="24"/>
              </w:rPr>
              <w:t>Cohort 2 acceptance</w:t>
            </w:r>
          </w:p>
        </w:tc>
        <w:tc>
          <w:tcPr>
            <w:tcW w:w="1440" w:type="dxa"/>
          </w:tcPr>
          <w:p w14:paraId="5D42165C" w14:textId="43ABDA37" w:rsidR="003840EB" w:rsidRDefault="00334ECB" w:rsidP="00334ECB">
            <w:pPr>
              <w:pStyle w:val="TableParagraph"/>
              <w:spacing w:line="268" w:lineRule="exact"/>
              <w:ind w:left="179"/>
              <w:jc w:val="center"/>
              <w:rPr>
                <w:sz w:val="24"/>
              </w:rPr>
            </w:pPr>
            <w:r>
              <w:rPr>
                <w:sz w:val="24"/>
              </w:rPr>
              <w:t>Information</w:t>
            </w:r>
          </w:p>
        </w:tc>
        <w:tc>
          <w:tcPr>
            <w:tcW w:w="2251" w:type="dxa"/>
          </w:tcPr>
          <w:p w14:paraId="4B60BC03" w14:textId="4D575C16" w:rsidR="003840EB" w:rsidRDefault="00B712D4" w:rsidP="00334ECB">
            <w:pPr>
              <w:pStyle w:val="TableParagraph"/>
              <w:spacing w:line="268" w:lineRule="exact"/>
              <w:ind w:left="179"/>
              <w:jc w:val="center"/>
              <w:rPr>
                <w:sz w:val="24"/>
              </w:rPr>
            </w:pPr>
            <w:r>
              <w:rPr>
                <w:sz w:val="24"/>
              </w:rPr>
              <w:t>Don Miller</w:t>
            </w:r>
          </w:p>
        </w:tc>
      </w:tr>
      <w:tr w:rsidR="00C0222C" w14:paraId="358AD3F6" w14:textId="77777777" w:rsidTr="00401F24">
        <w:trPr>
          <w:trHeight w:val="662"/>
        </w:trPr>
        <w:tc>
          <w:tcPr>
            <w:tcW w:w="6929" w:type="dxa"/>
          </w:tcPr>
          <w:p w14:paraId="4067E6A9" w14:textId="4D825EB6" w:rsidR="00C0222C" w:rsidRDefault="00AC65F4">
            <w:pPr>
              <w:pStyle w:val="TableParagraph"/>
              <w:spacing w:before="171" w:line="249" w:lineRule="auto"/>
              <w:ind w:left="92" w:right="335"/>
              <w:rPr>
                <w:sz w:val="24"/>
              </w:rPr>
            </w:pPr>
            <w:r>
              <w:rPr>
                <w:sz w:val="24"/>
              </w:rPr>
              <w:t>6</w:t>
            </w:r>
            <w:r w:rsidR="00C0222C">
              <w:rPr>
                <w:sz w:val="24"/>
              </w:rPr>
              <w:t xml:space="preserve">. </w:t>
            </w:r>
            <w:r w:rsidR="00B712D4">
              <w:rPr>
                <w:sz w:val="24"/>
              </w:rPr>
              <w:t>Accreditation updates</w:t>
            </w:r>
          </w:p>
        </w:tc>
        <w:tc>
          <w:tcPr>
            <w:tcW w:w="1440" w:type="dxa"/>
          </w:tcPr>
          <w:p w14:paraId="6D08C845" w14:textId="113A7A3B" w:rsidR="00C0222C" w:rsidRDefault="00334ECB" w:rsidP="00334ECB">
            <w:pPr>
              <w:pStyle w:val="TableParagraph"/>
              <w:spacing w:line="268" w:lineRule="exact"/>
              <w:ind w:left="179"/>
              <w:jc w:val="center"/>
              <w:rPr>
                <w:sz w:val="24"/>
              </w:rPr>
            </w:pPr>
            <w:r>
              <w:rPr>
                <w:sz w:val="24"/>
              </w:rPr>
              <w:t>Information</w:t>
            </w:r>
          </w:p>
        </w:tc>
        <w:tc>
          <w:tcPr>
            <w:tcW w:w="2251" w:type="dxa"/>
          </w:tcPr>
          <w:p w14:paraId="04F7E7F8" w14:textId="448FF4F5" w:rsidR="00C0222C" w:rsidRDefault="00B712D4" w:rsidP="00334ECB">
            <w:pPr>
              <w:pStyle w:val="TableParagraph"/>
              <w:spacing w:before="12"/>
              <w:ind w:left="179"/>
              <w:jc w:val="center"/>
              <w:rPr>
                <w:sz w:val="24"/>
              </w:rPr>
            </w:pPr>
            <w:r>
              <w:rPr>
                <w:sz w:val="24"/>
              </w:rPr>
              <w:t>Chairs</w:t>
            </w:r>
          </w:p>
        </w:tc>
      </w:tr>
      <w:tr w:rsidR="003840EB" w14:paraId="5B082EEE" w14:textId="77777777" w:rsidTr="00401F24">
        <w:trPr>
          <w:trHeight w:val="662"/>
        </w:trPr>
        <w:tc>
          <w:tcPr>
            <w:tcW w:w="6929" w:type="dxa"/>
          </w:tcPr>
          <w:p w14:paraId="43F04C72" w14:textId="28464F04" w:rsidR="003840EB" w:rsidRDefault="00AC65F4">
            <w:pPr>
              <w:pStyle w:val="TableParagraph"/>
              <w:spacing w:before="171" w:line="249" w:lineRule="auto"/>
              <w:ind w:left="92" w:right="335"/>
              <w:rPr>
                <w:sz w:val="24"/>
              </w:rPr>
            </w:pPr>
            <w:r>
              <w:rPr>
                <w:sz w:val="24"/>
              </w:rPr>
              <w:t>7</w:t>
            </w:r>
            <w:r w:rsidR="00C9601D">
              <w:rPr>
                <w:sz w:val="24"/>
              </w:rPr>
              <w:t xml:space="preserve">. </w:t>
            </w:r>
            <w:r w:rsidR="00334ECB">
              <w:rPr>
                <w:sz w:val="24"/>
              </w:rPr>
              <w:t>Student Outcomes Assessment</w:t>
            </w:r>
          </w:p>
        </w:tc>
        <w:tc>
          <w:tcPr>
            <w:tcW w:w="1440" w:type="dxa"/>
          </w:tcPr>
          <w:p w14:paraId="74B1924B" w14:textId="549C14FC" w:rsidR="003840EB" w:rsidRDefault="00401F24" w:rsidP="00334ECB">
            <w:pPr>
              <w:pStyle w:val="TableParagraph"/>
              <w:spacing w:line="268" w:lineRule="exact"/>
              <w:ind w:left="179"/>
              <w:jc w:val="center"/>
              <w:rPr>
                <w:sz w:val="24"/>
              </w:rPr>
            </w:pPr>
            <w:r>
              <w:rPr>
                <w:sz w:val="24"/>
              </w:rPr>
              <w:t>Information</w:t>
            </w:r>
          </w:p>
        </w:tc>
        <w:tc>
          <w:tcPr>
            <w:tcW w:w="2251" w:type="dxa"/>
          </w:tcPr>
          <w:p w14:paraId="3163C1A2" w14:textId="420FC267" w:rsidR="003840EB" w:rsidRDefault="00C0222C" w:rsidP="00334ECB">
            <w:pPr>
              <w:pStyle w:val="TableParagraph"/>
              <w:spacing w:before="12"/>
              <w:ind w:left="179"/>
              <w:jc w:val="center"/>
              <w:rPr>
                <w:sz w:val="24"/>
              </w:rPr>
            </w:pPr>
            <w:r>
              <w:rPr>
                <w:sz w:val="24"/>
              </w:rPr>
              <w:t>Don</w:t>
            </w:r>
            <w:r w:rsidR="00401F24">
              <w:rPr>
                <w:sz w:val="24"/>
              </w:rPr>
              <w:t xml:space="preserve"> Miller</w:t>
            </w:r>
          </w:p>
        </w:tc>
      </w:tr>
      <w:tr w:rsidR="003840EB" w14:paraId="4FBB2782" w14:textId="77777777">
        <w:trPr>
          <w:trHeight w:val="553"/>
        </w:trPr>
        <w:tc>
          <w:tcPr>
            <w:tcW w:w="6929" w:type="dxa"/>
          </w:tcPr>
          <w:p w14:paraId="63FD3A73" w14:textId="10DAEEFC" w:rsidR="003840EB" w:rsidRDefault="00AC65F4">
            <w:pPr>
              <w:pStyle w:val="TableParagraph"/>
              <w:spacing w:line="269" w:lineRule="exact"/>
              <w:ind w:left="84"/>
              <w:rPr>
                <w:sz w:val="24"/>
              </w:rPr>
            </w:pPr>
            <w:r>
              <w:rPr>
                <w:sz w:val="24"/>
              </w:rPr>
              <w:t>8</w:t>
            </w:r>
            <w:r w:rsidR="00C9601D">
              <w:rPr>
                <w:sz w:val="24"/>
              </w:rPr>
              <w:t xml:space="preserve">. </w:t>
            </w:r>
            <w:r w:rsidR="004C17A4">
              <w:rPr>
                <w:sz w:val="24"/>
              </w:rPr>
              <w:t>Ongoing COVID-19 discussions (DE trainings, Blanket DE, etc.)</w:t>
            </w:r>
          </w:p>
        </w:tc>
        <w:tc>
          <w:tcPr>
            <w:tcW w:w="1440" w:type="dxa"/>
          </w:tcPr>
          <w:p w14:paraId="04B82D64" w14:textId="70CC8839" w:rsidR="003840EB" w:rsidRDefault="00C9601D" w:rsidP="00334ECB">
            <w:pPr>
              <w:pStyle w:val="TableParagraph"/>
              <w:spacing w:line="270" w:lineRule="exact"/>
              <w:ind w:left="179"/>
              <w:jc w:val="center"/>
              <w:rPr>
                <w:sz w:val="24"/>
              </w:rPr>
            </w:pPr>
            <w:r>
              <w:rPr>
                <w:sz w:val="24"/>
              </w:rPr>
              <w:t>Info</w:t>
            </w:r>
            <w:r w:rsidR="00B712D4">
              <w:rPr>
                <w:sz w:val="24"/>
              </w:rPr>
              <w:t>rmation</w:t>
            </w:r>
          </w:p>
        </w:tc>
        <w:tc>
          <w:tcPr>
            <w:tcW w:w="2251" w:type="dxa"/>
          </w:tcPr>
          <w:p w14:paraId="28B2001D" w14:textId="3891174F" w:rsidR="003840EB" w:rsidRDefault="004C17A4" w:rsidP="00334ECB">
            <w:pPr>
              <w:pStyle w:val="TableParagraph"/>
              <w:jc w:val="center"/>
              <w:rPr>
                <w:sz w:val="24"/>
              </w:rPr>
            </w:pPr>
            <w:r>
              <w:rPr>
                <w:sz w:val="24"/>
              </w:rPr>
              <w:t>Don Miller</w:t>
            </w:r>
          </w:p>
        </w:tc>
      </w:tr>
      <w:tr w:rsidR="003840EB" w14:paraId="44531292" w14:textId="77777777">
        <w:trPr>
          <w:trHeight w:val="551"/>
        </w:trPr>
        <w:tc>
          <w:tcPr>
            <w:tcW w:w="6929" w:type="dxa"/>
          </w:tcPr>
          <w:p w14:paraId="59E7914C" w14:textId="0FB4B015" w:rsidR="003840EB" w:rsidRDefault="00AC65F4">
            <w:pPr>
              <w:pStyle w:val="TableParagraph"/>
              <w:spacing w:line="266" w:lineRule="exact"/>
              <w:ind w:left="85"/>
              <w:rPr>
                <w:sz w:val="24"/>
              </w:rPr>
            </w:pPr>
            <w:r>
              <w:rPr>
                <w:sz w:val="24"/>
              </w:rPr>
              <w:t>9</w:t>
            </w:r>
            <w:r w:rsidR="00C9601D">
              <w:rPr>
                <w:sz w:val="24"/>
              </w:rPr>
              <w:t xml:space="preserve">. </w:t>
            </w:r>
            <w:r w:rsidR="004C17A4">
              <w:rPr>
                <w:sz w:val="24"/>
              </w:rPr>
              <w:t>Other</w:t>
            </w:r>
          </w:p>
        </w:tc>
        <w:tc>
          <w:tcPr>
            <w:tcW w:w="1440" w:type="dxa"/>
          </w:tcPr>
          <w:p w14:paraId="23BE001B" w14:textId="0A576711" w:rsidR="003840EB" w:rsidRDefault="004C17A4" w:rsidP="00334ECB">
            <w:pPr>
              <w:pStyle w:val="TableParagraph"/>
              <w:jc w:val="center"/>
              <w:rPr>
                <w:sz w:val="24"/>
              </w:rPr>
            </w:pPr>
            <w:r>
              <w:rPr>
                <w:sz w:val="24"/>
              </w:rPr>
              <w:t>Information</w:t>
            </w:r>
          </w:p>
        </w:tc>
        <w:tc>
          <w:tcPr>
            <w:tcW w:w="2251" w:type="dxa"/>
          </w:tcPr>
          <w:p w14:paraId="4B16CA13" w14:textId="1664722A" w:rsidR="003840EB" w:rsidRDefault="004C17A4" w:rsidP="00334ECB">
            <w:pPr>
              <w:pStyle w:val="TableParagraph"/>
              <w:jc w:val="center"/>
              <w:rPr>
                <w:sz w:val="24"/>
              </w:rPr>
            </w:pPr>
            <w:r>
              <w:rPr>
                <w:sz w:val="24"/>
              </w:rPr>
              <w:t>Committee</w:t>
            </w:r>
          </w:p>
        </w:tc>
      </w:tr>
      <w:tr w:rsidR="003840EB" w14:paraId="5C084A1D" w14:textId="77777777">
        <w:trPr>
          <w:trHeight w:val="551"/>
        </w:trPr>
        <w:tc>
          <w:tcPr>
            <w:tcW w:w="6929" w:type="dxa"/>
          </w:tcPr>
          <w:p w14:paraId="41FC3272" w14:textId="4D49ADA3" w:rsidR="003840EB" w:rsidRDefault="004C17A4">
            <w:pPr>
              <w:pStyle w:val="TableParagraph"/>
              <w:spacing w:before="62"/>
              <w:ind w:left="93"/>
              <w:rPr>
                <w:sz w:val="24"/>
              </w:rPr>
            </w:pPr>
            <w:r>
              <w:rPr>
                <w:sz w:val="24"/>
              </w:rPr>
              <w:t>10. Adjournment</w:t>
            </w:r>
          </w:p>
        </w:tc>
        <w:tc>
          <w:tcPr>
            <w:tcW w:w="1440" w:type="dxa"/>
          </w:tcPr>
          <w:p w14:paraId="03281D3A" w14:textId="77777777" w:rsidR="003840EB" w:rsidRDefault="003840EB">
            <w:pPr>
              <w:pStyle w:val="TableParagraph"/>
              <w:rPr>
                <w:sz w:val="24"/>
              </w:rPr>
            </w:pPr>
          </w:p>
        </w:tc>
        <w:tc>
          <w:tcPr>
            <w:tcW w:w="2251" w:type="dxa"/>
          </w:tcPr>
          <w:p w14:paraId="34F5FD6F" w14:textId="54AD63EB" w:rsidR="003840EB" w:rsidRDefault="004C17A4" w:rsidP="004C17A4">
            <w:pPr>
              <w:pStyle w:val="TableParagraph"/>
              <w:jc w:val="center"/>
              <w:rPr>
                <w:sz w:val="24"/>
              </w:rPr>
            </w:pPr>
            <w:r>
              <w:rPr>
                <w:sz w:val="24"/>
              </w:rPr>
              <w:t>Chairs</w:t>
            </w:r>
            <w:bookmarkStart w:id="0" w:name="_GoBack"/>
            <w:bookmarkEnd w:id="0"/>
          </w:p>
        </w:tc>
      </w:tr>
      <w:tr w:rsidR="003840EB" w14:paraId="69D74607" w14:textId="77777777">
        <w:trPr>
          <w:trHeight w:val="556"/>
        </w:trPr>
        <w:tc>
          <w:tcPr>
            <w:tcW w:w="6929" w:type="dxa"/>
          </w:tcPr>
          <w:p w14:paraId="4510339F" w14:textId="10F39AAE" w:rsidR="003840EB" w:rsidRDefault="003840EB">
            <w:pPr>
              <w:pStyle w:val="TableParagraph"/>
              <w:spacing w:line="268" w:lineRule="exact"/>
              <w:ind w:left="88"/>
              <w:rPr>
                <w:sz w:val="24"/>
              </w:rPr>
            </w:pPr>
          </w:p>
        </w:tc>
        <w:tc>
          <w:tcPr>
            <w:tcW w:w="1440" w:type="dxa"/>
          </w:tcPr>
          <w:p w14:paraId="1999229F" w14:textId="77777777" w:rsidR="003840EB" w:rsidRDefault="003840EB">
            <w:pPr>
              <w:pStyle w:val="TableParagraph"/>
              <w:rPr>
                <w:sz w:val="24"/>
              </w:rPr>
            </w:pPr>
          </w:p>
        </w:tc>
        <w:tc>
          <w:tcPr>
            <w:tcW w:w="2251" w:type="dxa"/>
          </w:tcPr>
          <w:p w14:paraId="22D1E8A8" w14:textId="77777777" w:rsidR="003840EB" w:rsidRDefault="003840EB">
            <w:pPr>
              <w:pStyle w:val="TableParagraph"/>
              <w:rPr>
                <w:sz w:val="24"/>
              </w:rPr>
            </w:pPr>
          </w:p>
        </w:tc>
      </w:tr>
      <w:tr w:rsidR="003840EB" w14:paraId="4F143D38" w14:textId="77777777">
        <w:trPr>
          <w:trHeight w:val="551"/>
        </w:trPr>
        <w:tc>
          <w:tcPr>
            <w:tcW w:w="6929" w:type="dxa"/>
          </w:tcPr>
          <w:p w14:paraId="02A661F3" w14:textId="6C78C7A4" w:rsidR="003840EB" w:rsidRDefault="003840EB">
            <w:pPr>
              <w:pStyle w:val="TableParagraph"/>
              <w:spacing w:line="268" w:lineRule="exact"/>
              <w:ind w:left="88"/>
              <w:rPr>
                <w:sz w:val="24"/>
              </w:rPr>
            </w:pPr>
          </w:p>
        </w:tc>
        <w:tc>
          <w:tcPr>
            <w:tcW w:w="1440" w:type="dxa"/>
          </w:tcPr>
          <w:p w14:paraId="44084DDE" w14:textId="77777777" w:rsidR="003840EB" w:rsidRDefault="003840EB">
            <w:pPr>
              <w:pStyle w:val="TableParagraph"/>
              <w:rPr>
                <w:sz w:val="24"/>
              </w:rPr>
            </w:pPr>
          </w:p>
        </w:tc>
        <w:tc>
          <w:tcPr>
            <w:tcW w:w="2251" w:type="dxa"/>
          </w:tcPr>
          <w:p w14:paraId="0DA00609" w14:textId="77777777" w:rsidR="003840EB" w:rsidRDefault="003840EB">
            <w:pPr>
              <w:pStyle w:val="TableParagraph"/>
              <w:rPr>
                <w:sz w:val="24"/>
              </w:rPr>
            </w:pPr>
          </w:p>
        </w:tc>
      </w:tr>
      <w:tr w:rsidR="003840EB" w14:paraId="4D96E0CF" w14:textId="77777777">
        <w:trPr>
          <w:trHeight w:val="551"/>
        </w:trPr>
        <w:tc>
          <w:tcPr>
            <w:tcW w:w="6929" w:type="dxa"/>
          </w:tcPr>
          <w:p w14:paraId="567D5ECA" w14:textId="76EC2E9C" w:rsidR="003840EB" w:rsidRDefault="00C9601D" w:rsidP="00C0222C">
            <w:pPr>
              <w:pStyle w:val="TableParagraph"/>
              <w:spacing w:before="13" w:line="280" w:lineRule="atLeast"/>
              <w:ind w:right="1450"/>
              <w:rPr>
                <w:sz w:val="24"/>
              </w:rPr>
            </w:pPr>
            <w:r>
              <w:rPr>
                <w:sz w:val="24"/>
              </w:rPr>
              <w:t xml:space="preserve">         Future Meetings</w:t>
            </w:r>
            <w:r w:rsidR="00C0222C">
              <w:rPr>
                <w:sz w:val="24"/>
              </w:rPr>
              <w:t xml:space="preserve"> </w:t>
            </w:r>
            <w:r w:rsidR="007E1E57">
              <w:rPr>
                <w:sz w:val="24"/>
              </w:rPr>
              <w:t>–</w:t>
            </w:r>
            <w:r w:rsidR="00C0222C">
              <w:rPr>
                <w:sz w:val="24"/>
              </w:rPr>
              <w:t xml:space="preserve"> </w:t>
            </w:r>
            <w:r w:rsidR="007E1E57">
              <w:rPr>
                <w:sz w:val="24"/>
              </w:rPr>
              <w:t>Second Thursdays, 2-3:30p.m.</w:t>
            </w:r>
          </w:p>
        </w:tc>
        <w:tc>
          <w:tcPr>
            <w:tcW w:w="1440" w:type="dxa"/>
          </w:tcPr>
          <w:p w14:paraId="22AA563C" w14:textId="77777777" w:rsidR="003840EB" w:rsidRDefault="003840EB">
            <w:pPr>
              <w:pStyle w:val="TableParagraph"/>
              <w:rPr>
                <w:sz w:val="24"/>
              </w:rPr>
            </w:pPr>
          </w:p>
        </w:tc>
        <w:tc>
          <w:tcPr>
            <w:tcW w:w="2251" w:type="dxa"/>
          </w:tcPr>
          <w:p w14:paraId="7BBAF005" w14:textId="77777777" w:rsidR="003840EB" w:rsidRDefault="003840EB">
            <w:pPr>
              <w:pStyle w:val="TableParagraph"/>
              <w:rPr>
                <w:sz w:val="24"/>
              </w:rPr>
            </w:pPr>
          </w:p>
        </w:tc>
      </w:tr>
    </w:tbl>
    <w:p w14:paraId="303B3BBE" w14:textId="77777777" w:rsidR="003840EB" w:rsidRDefault="003840EB">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lastRenderedPageBreak/>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EB"/>
    <w:rsid w:val="00334ECB"/>
    <w:rsid w:val="003840EB"/>
    <w:rsid w:val="00401F24"/>
    <w:rsid w:val="004C17A4"/>
    <w:rsid w:val="00732A6D"/>
    <w:rsid w:val="007E1E57"/>
    <w:rsid w:val="00822EAE"/>
    <w:rsid w:val="00995B59"/>
    <w:rsid w:val="00A71C05"/>
    <w:rsid w:val="00AC65F4"/>
    <w:rsid w:val="00B712D4"/>
    <w:rsid w:val="00C0222C"/>
    <w:rsid w:val="00C9601D"/>
    <w:rsid w:val="00EB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Dr. Don Miller</cp:lastModifiedBy>
  <cp:revision>3</cp:revision>
  <cp:lastPrinted>2019-09-19T14:59:00Z</cp:lastPrinted>
  <dcterms:created xsi:type="dcterms:W3CDTF">2020-04-08T16:03:00Z</dcterms:created>
  <dcterms:modified xsi:type="dcterms:W3CDTF">2020-04-08T16:07:00Z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