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548A57DB" w:rsidR="003840EB" w:rsidRDefault="00851814">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276CBBDA" w:rsidR="003840EB" w:rsidRDefault="00EF7A78">
      <w:pPr>
        <w:ind w:left="284" w:right="101"/>
        <w:jc w:val="center"/>
        <w:rPr>
          <w:sz w:val="34"/>
        </w:rPr>
      </w:pPr>
      <w:r>
        <w:rPr>
          <w:sz w:val="34"/>
        </w:rPr>
        <w:t xml:space="preserve">Thursday, </w:t>
      </w:r>
      <w:r w:rsidR="001775DE">
        <w:rPr>
          <w:sz w:val="34"/>
        </w:rPr>
        <w:t>December 8, 2022</w:t>
      </w:r>
    </w:p>
    <w:p w14:paraId="6933F694" w14:textId="116F6773" w:rsidR="003840EB" w:rsidRDefault="003A6966">
      <w:pPr>
        <w:pStyle w:val="Heading2"/>
        <w:spacing w:before="3"/>
      </w:pPr>
      <w:r>
        <w:t>2:00</w:t>
      </w:r>
      <w:r w:rsidR="00675763">
        <w:t xml:space="preserve"> – 3:</w:t>
      </w:r>
      <w:r w:rsidR="00C466F7">
        <w:t>3</w:t>
      </w:r>
      <w:r>
        <w:t>0</w:t>
      </w:r>
      <w:r w:rsidR="00C9601D">
        <w:t xml:space="preserve"> pm</w:t>
      </w:r>
    </w:p>
    <w:p w14:paraId="79E064AA" w14:textId="3F4E9A0D" w:rsidR="001775DE" w:rsidRDefault="001775DE">
      <w:pPr>
        <w:pStyle w:val="Heading2"/>
        <w:spacing w:before="3"/>
      </w:pPr>
      <w:r>
        <w:t xml:space="preserve">In room A 149 and/or virtually </w:t>
      </w:r>
    </w:p>
    <w:p w14:paraId="65FA4E7C" w14:textId="01A1C367" w:rsidR="00BC3563" w:rsidRDefault="00AA0069" w:rsidP="00BC3563">
      <w:pPr>
        <w:spacing w:line="300" w:lineRule="atLeast"/>
        <w:jc w:val="center"/>
        <w:rPr>
          <w:sz w:val="28"/>
        </w:rPr>
      </w:pPr>
      <w:r w:rsidRPr="00DA6001">
        <w:rPr>
          <w:sz w:val="28"/>
        </w:rPr>
        <w:t>Via ZOOM</w:t>
      </w:r>
      <w:r>
        <w:rPr>
          <w:sz w:val="28"/>
        </w:rPr>
        <w:t xml:space="preserve"> </w:t>
      </w:r>
      <w:r w:rsidR="00DA6001">
        <w:rPr>
          <w:sz w:val="28"/>
        </w:rPr>
        <w:t xml:space="preserve">Click: </w:t>
      </w:r>
      <w:hyperlink r:id="rId6" w:history="1">
        <w:r w:rsidR="00DA6001" w:rsidRPr="00DA6001">
          <w:rPr>
            <w:rStyle w:val="Hyperlink"/>
            <w:sz w:val="28"/>
          </w:rPr>
          <w:t>HERE</w:t>
        </w:r>
      </w:hyperlink>
    </w:p>
    <w:p w14:paraId="25BB2860" w14:textId="577E73FB" w:rsidR="00DA6001" w:rsidRDefault="00DA6001" w:rsidP="00BC3563">
      <w:pPr>
        <w:spacing w:line="300" w:lineRule="atLeast"/>
        <w:jc w:val="center"/>
        <w:rPr>
          <w:sz w:val="28"/>
        </w:rPr>
      </w:pPr>
    </w:p>
    <w:p w14:paraId="32FD798B" w14:textId="77777777" w:rsidR="001775DE" w:rsidRDefault="001775DE" w:rsidP="00DA6001">
      <w:pPr>
        <w:spacing w:before="8"/>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A5953E2" w:rsidR="004D13CC" w:rsidRDefault="004D13CC">
      <w:pPr>
        <w:ind w:left="102"/>
        <w:rPr>
          <w:sz w:val="24"/>
        </w:rPr>
      </w:pPr>
      <w:r>
        <w:rPr>
          <w:sz w:val="24"/>
        </w:rPr>
        <w:t xml:space="preserve">Co-Chair - Classified, </w:t>
      </w:r>
      <w:r w:rsidR="00EF7A78">
        <w:rPr>
          <w:sz w:val="24"/>
        </w:rPr>
        <w:t>Kawanna Rollins</w:t>
      </w:r>
    </w:p>
    <w:p w14:paraId="2FF3F173" w14:textId="3C829548" w:rsidR="00851814" w:rsidRDefault="00851814">
      <w:pPr>
        <w:ind w:left="102"/>
        <w:rPr>
          <w:sz w:val="24"/>
        </w:rPr>
      </w:pPr>
    </w:p>
    <w:p w14:paraId="78A5B016" w14:textId="30D825D6" w:rsidR="00851814" w:rsidRDefault="00851814">
      <w:pPr>
        <w:ind w:left="102"/>
        <w:rPr>
          <w:sz w:val="24"/>
        </w:rPr>
      </w:pPr>
      <w:r>
        <w:rPr>
          <w:sz w:val="24"/>
        </w:rPr>
        <w:t>Committee Members Present: Maurice Jones (substitute admin co-chair), Andrew Park (note-taker), Kawanna Rollins, Dave Nguyen, Didem Ekici, Natay Meyers</w:t>
      </w:r>
    </w:p>
    <w:p w14:paraId="5AAA2B8B" w14:textId="4D555AF9" w:rsidR="00851814" w:rsidRDefault="00851814">
      <w:pPr>
        <w:ind w:left="102"/>
        <w:rPr>
          <w:sz w:val="24"/>
        </w:rPr>
      </w:pPr>
    </w:p>
    <w:p w14:paraId="5E8FD660" w14:textId="2FDC488D" w:rsidR="00851814" w:rsidRDefault="00851814">
      <w:pPr>
        <w:ind w:left="102"/>
        <w:rPr>
          <w:sz w:val="24"/>
        </w:rPr>
      </w:pPr>
      <w:r>
        <w:rPr>
          <w:sz w:val="24"/>
        </w:rPr>
        <w:t>Guest(s) Present: Drew Burgess</w:t>
      </w:r>
      <w:r w:rsidR="009E03F2">
        <w:rPr>
          <w:sz w:val="24"/>
        </w:rPr>
        <w:t>, Diana Bajrami</w:t>
      </w:r>
    </w:p>
    <w:p w14:paraId="69D47700" w14:textId="16E61837" w:rsidR="00851814" w:rsidRDefault="00851814">
      <w:pPr>
        <w:ind w:left="102"/>
        <w:rPr>
          <w:sz w:val="24"/>
        </w:rPr>
      </w:pPr>
    </w:p>
    <w:p w14:paraId="143BA7F6" w14:textId="70F7C2B3" w:rsidR="00851814" w:rsidRDefault="00851814">
      <w:pPr>
        <w:ind w:left="102"/>
        <w:rPr>
          <w:sz w:val="24"/>
        </w:rPr>
      </w:pPr>
      <w:r>
        <w:rPr>
          <w:sz w:val="24"/>
        </w:rPr>
        <w:t>Meeting called to order at 2:08 p.m. (without quorum; quorum met at 2:12)</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39258A46" w14:textId="70366509" w:rsidR="003840EB" w:rsidRPr="00851814" w:rsidRDefault="00C9601D" w:rsidP="00851814">
            <w:pPr>
              <w:pStyle w:val="TableParagraph"/>
              <w:numPr>
                <w:ilvl w:val="0"/>
                <w:numId w:val="1"/>
              </w:numPr>
              <w:spacing w:line="268" w:lineRule="exact"/>
              <w:rPr>
                <w:b/>
                <w:bCs/>
                <w:sz w:val="24"/>
                <w:szCs w:val="24"/>
              </w:rPr>
            </w:pPr>
            <w:r w:rsidRPr="00851814">
              <w:rPr>
                <w:b/>
                <w:bCs/>
                <w:sz w:val="24"/>
                <w:szCs w:val="24"/>
              </w:rPr>
              <w:t>Approval of the Agenda</w:t>
            </w:r>
          </w:p>
          <w:p w14:paraId="53C4C5B0" w14:textId="77777777" w:rsidR="00851814" w:rsidRDefault="00851814" w:rsidP="00851814">
            <w:pPr>
              <w:pStyle w:val="TableParagraph"/>
              <w:spacing w:line="268" w:lineRule="exact"/>
              <w:rPr>
                <w:sz w:val="24"/>
                <w:szCs w:val="24"/>
              </w:rPr>
            </w:pPr>
          </w:p>
          <w:p w14:paraId="518ADD8F" w14:textId="670BC314" w:rsidR="00851814" w:rsidRDefault="00851814" w:rsidP="00851814">
            <w:pPr>
              <w:pStyle w:val="TableParagraph"/>
              <w:spacing w:line="268" w:lineRule="exact"/>
              <w:ind w:left="180"/>
              <w:rPr>
                <w:sz w:val="24"/>
                <w:szCs w:val="24"/>
              </w:rPr>
            </w:pPr>
            <w:r>
              <w:rPr>
                <w:sz w:val="24"/>
                <w:szCs w:val="24"/>
              </w:rPr>
              <w:t>No notes (and no quorum yet).</w:t>
            </w:r>
          </w:p>
          <w:p w14:paraId="79039D18" w14:textId="3EE0CFA6" w:rsidR="00851814" w:rsidRPr="00383E9B" w:rsidRDefault="00851814" w:rsidP="00851814">
            <w:pPr>
              <w:pStyle w:val="TableParagraph"/>
              <w:spacing w:line="268" w:lineRule="exact"/>
              <w:rPr>
                <w:sz w:val="24"/>
                <w:szCs w:val="24"/>
              </w:rPr>
            </w:pP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63D90CD1" w14:textId="18CD9268" w:rsidR="00AA0069" w:rsidRPr="00851814" w:rsidRDefault="003A6966" w:rsidP="00851814">
            <w:pPr>
              <w:pStyle w:val="TableParagraph"/>
              <w:numPr>
                <w:ilvl w:val="0"/>
                <w:numId w:val="1"/>
              </w:numPr>
              <w:spacing w:line="268" w:lineRule="exact"/>
              <w:rPr>
                <w:b/>
                <w:bCs/>
                <w:sz w:val="24"/>
                <w:szCs w:val="24"/>
              </w:rPr>
            </w:pPr>
            <w:r w:rsidRPr="00851814">
              <w:rPr>
                <w:b/>
                <w:bCs/>
                <w:sz w:val="24"/>
                <w:szCs w:val="24"/>
              </w:rPr>
              <w:t>Approval of the Minutes</w:t>
            </w:r>
          </w:p>
          <w:p w14:paraId="56BA963D" w14:textId="77777777" w:rsidR="00851814" w:rsidRDefault="00851814" w:rsidP="00851814">
            <w:pPr>
              <w:pStyle w:val="TableParagraph"/>
              <w:spacing w:line="268" w:lineRule="exact"/>
              <w:rPr>
                <w:sz w:val="24"/>
                <w:szCs w:val="24"/>
              </w:rPr>
            </w:pPr>
          </w:p>
          <w:p w14:paraId="7977781C" w14:textId="0CD85C93" w:rsidR="00851814" w:rsidRDefault="00851814" w:rsidP="00851814">
            <w:pPr>
              <w:pStyle w:val="TableParagraph"/>
              <w:spacing w:line="268" w:lineRule="exact"/>
              <w:ind w:left="180"/>
              <w:rPr>
                <w:sz w:val="24"/>
                <w:szCs w:val="24"/>
              </w:rPr>
            </w:pPr>
            <w:r>
              <w:rPr>
                <w:sz w:val="24"/>
                <w:szCs w:val="24"/>
              </w:rPr>
              <w:t>Oct. 13 minutes were displayed. No notes (and no quorum yet).</w:t>
            </w:r>
          </w:p>
          <w:p w14:paraId="661A03E0" w14:textId="4F227F38" w:rsidR="00851814" w:rsidRPr="00383E9B" w:rsidRDefault="00851814" w:rsidP="00851814">
            <w:pPr>
              <w:pStyle w:val="TableParagraph"/>
              <w:spacing w:line="268" w:lineRule="exact"/>
              <w:rPr>
                <w:sz w:val="24"/>
                <w:szCs w:val="24"/>
              </w:rPr>
            </w:pP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7F7F1872" w14:textId="77777777" w:rsidTr="00F342E3">
        <w:trPr>
          <w:trHeight w:val="551"/>
          <w:jc w:val="center"/>
        </w:trPr>
        <w:tc>
          <w:tcPr>
            <w:tcW w:w="6639" w:type="dxa"/>
            <w:vAlign w:val="center"/>
          </w:tcPr>
          <w:p w14:paraId="61199F52" w14:textId="2F01FFA8" w:rsidR="001C5F6D" w:rsidRPr="00851814" w:rsidRDefault="000331F0" w:rsidP="00851814">
            <w:pPr>
              <w:pStyle w:val="TableParagraph"/>
              <w:numPr>
                <w:ilvl w:val="0"/>
                <w:numId w:val="1"/>
              </w:numPr>
              <w:spacing w:line="268" w:lineRule="exact"/>
              <w:rPr>
                <w:b/>
                <w:bCs/>
                <w:sz w:val="24"/>
                <w:szCs w:val="24"/>
              </w:rPr>
            </w:pPr>
            <w:r w:rsidRPr="00851814">
              <w:rPr>
                <w:b/>
                <w:bCs/>
                <w:sz w:val="24"/>
                <w:szCs w:val="24"/>
              </w:rPr>
              <w:t>Program Review</w:t>
            </w:r>
            <w:r w:rsidR="00EF7A78" w:rsidRPr="00851814">
              <w:rPr>
                <w:b/>
                <w:bCs/>
                <w:sz w:val="24"/>
                <w:szCs w:val="24"/>
              </w:rPr>
              <w:t xml:space="preserve"> – Validation</w:t>
            </w:r>
            <w:r w:rsidR="001775DE" w:rsidRPr="00851814">
              <w:rPr>
                <w:b/>
                <w:bCs/>
                <w:sz w:val="24"/>
                <w:szCs w:val="24"/>
              </w:rPr>
              <w:t>/</w:t>
            </w:r>
            <w:r w:rsidR="00EF7A78" w:rsidRPr="00851814">
              <w:rPr>
                <w:b/>
                <w:bCs/>
                <w:sz w:val="24"/>
                <w:szCs w:val="24"/>
              </w:rPr>
              <w:t xml:space="preserve"> </w:t>
            </w:r>
            <w:r w:rsidR="001775DE" w:rsidRPr="00851814">
              <w:rPr>
                <w:b/>
                <w:bCs/>
                <w:sz w:val="24"/>
                <w:szCs w:val="24"/>
              </w:rPr>
              <w:t xml:space="preserve">Template </w:t>
            </w:r>
            <w:r w:rsidR="00EF7A78" w:rsidRPr="00851814">
              <w:rPr>
                <w:b/>
                <w:bCs/>
                <w:sz w:val="24"/>
                <w:szCs w:val="24"/>
              </w:rPr>
              <w:t>Overview</w:t>
            </w:r>
            <w:r w:rsidR="001775DE" w:rsidRPr="00851814">
              <w:rPr>
                <w:b/>
                <w:bCs/>
                <w:sz w:val="24"/>
                <w:szCs w:val="24"/>
              </w:rPr>
              <w:t xml:space="preserve"> &amp; Next Steps </w:t>
            </w:r>
          </w:p>
          <w:p w14:paraId="3C94A5C4" w14:textId="77777777" w:rsidR="00851814" w:rsidRDefault="00851814" w:rsidP="00851814">
            <w:pPr>
              <w:pStyle w:val="TableParagraph"/>
              <w:spacing w:line="268" w:lineRule="exact"/>
              <w:rPr>
                <w:sz w:val="24"/>
                <w:szCs w:val="24"/>
              </w:rPr>
            </w:pPr>
          </w:p>
          <w:p w14:paraId="203FB2CD" w14:textId="77777777" w:rsidR="00851814" w:rsidRDefault="00851814" w:rsidP="00851814">
            <w:pPr>
              <w:pStyle w:val="TableParagraph"/>
              <w:spacing w:line="268" w:lineRule="exact"/>
              <w:ind w:left="180"/>
              <w:rPr>
                <w:sz w:val="24"/>
                <w:szCs w:val="24"/>
              </w:rPr>
            </w:pPr>
            <w:r>
              <w:rPr>
                <w:sz w:val="24"/>
                <w:szCs w:val="24"/>
              </w:rPr>
              <w:t>A. Park presented the validation form template from Dominique Benavides who is out sick. There were some questions regarding specifics of program review and validation from previous semesters, and about delays in program review process this cycle. Some items that were discussed: workload of the college IR team (one-person team, responding to needs of program review process, IEPI PRT grant, EMP process, etc.), and the need to have resource requests supported by data such as assessment results. A. Park displayed and went through program review form, with the completed ATECH program review as an example.</w:t>
            </w:r>
          </w:p>
          <w:p w14:paraId="134E510E" w14:textId="7A702178" w:rsidR="00851814" w:rsidRDefault="00851814" w:rsidP="00851814">
            <w:pPr>
              <w:pStyle w:val="TableParagraph"/>
              <w:spacing w:line="268" w:lineRule="exact"/>
              <w:ind w:left="180"/>
              <w:rPr>
                <w:sz w:val="24"/>
                <w:szCs w:val="24"/>
              </w:rPr>
            </w:pPr>
          </w:p>
          <w:p w14:paraId="3AC0F9C5" w14:textId="09558A39" w:rsidR="00851814" w:rsidRDefault="00851814" w:rsidP="00851814">
            <w:pPr>
              <w:pStyle w:val="TableParagraph"/>
              <w:spacing w:line="268" w:lineRule="exact"/>
              <w:ind w:left="180"/>
              <w:rPr>
                <w:sz w:val="24"/>
                <w:szCs w:val="24"/>
              </w:rPr>
            </w:pPr>
          </w:p>
          <w:p w14:paraId="31A4710B" w14:textId="0C917FA7" w:rsidR="00851814" w:rsidRDefault="00851814" w:rsidP="00851814">
            <w:pPr>
              <w:pStyle w:val="TableParagraph"/>
              <w:spacing w:line="268" w:lineRule="exact"/>
              <w:ind w:left="180"/>
              <w:rPr>
                <w:sz w:val="24"/>
                <w:szCs w:val="24"/>
              </w:rPr>
            </w:pPr>
          </w:p>
          <w:p w14:paraId="44DAD62D" w14:textId="77777777" w:rsidR="00851814" w:rsidRDefault="00851814" w:rsidP="00851814">
            <w:pPr>
              <w:pStyle w:val="TableParagraph"/>
              <w:spacing w:line="268" w:lineRule="exact"/>
              <w:ind w:left="180"/>
              <w:rPr>
                <w:sz w:val="24"/>
                <w:szCs w:val="24"/>
              </w:rPr>
            </w:pPr>
          </w:p>
          <w:p w14:paraId="79FE5276" w14:textId="77777777" w:rsidR="00851814" w:rsidRDefault="00851814" w:rsidP="00851814">
            <w:pPr>
              <w:pStyle w:val="TableParagraph"/>
              <w:spacing w:line="268" w:lineRule="exact"/>
              <w:ind w:left="180"/>
              <w:rPr>
                <w:sz w:val="24"/>
                <w:szCs w:val="24"/>
              </w:rPr>
            </w:pPr>
            <w:r>
              <w:rPr>
                <w:sz w:val="24"/>
                <w:szCs w:val="24"/>
              </w:rPr>
              <w:lastRenderedPageBreak/>
              <w:t>Some suggestions from the committee for validation:</w:t>
            </w:r>
          </w:p>
          <w:p w14:paraId="27283C42" w14:textId="2CAE7F97" w:rsidR="00851814" w:rsidRDefault="00851814" w:rsidP="00851814">
            <w:pPr>
              <w:pStyle w:val="TableParagraph"/>
              <w:spacing w:line="268" w:lineRule="exact"/>
              <w:ind w:left="180"/>
              <w:rPr>
                <w:sz w:val="24"/>
                <w:szCs w:val="24"/>
              </w:rPr>
            </w:pPr>
            <w:r>
              <w:rPr>
                <w:sz w:val="24"/>
                <w:szCs w:val="24"/>
              </w:rPr>
              <w:t xml:space="preserve">- Look for areas of improvement as we go through validation process this cycle. </w:t>
            </w:r>
          </w:p>
          <w:p w14:paraId="3D618E1C" w14:textId="1E309307" w:rsidR="00851814" w:rsidRDefault="00851814" w:rsidP="00851814">
            <w:pPr>
              <w:pStyle w:val="TableParagraph"/>
              <w:spacing w:line="268" w:lineRule="exact"/>
              <w:ind w:left="180"/>
              <w:rPr>
                <w:sz w:val="24"/>
                <w:szCs w:val="24"/>
              </w:rPr>
            </w:pPr>
            <w:r>
              <w:rPr>
                <w:sz w:val="24"/>
                <w:szCs w:val="24"/>
              </w:rPr>
              <w:t>- Should there be a specific validation criterion that addresses SLOs and PLOs?</w:t>
            </w:r>
          </w:p>
          <w:p w14:paraId="48853C73" w14:textId="3A6CD780" w:rsidR="00851814" w:rsidRDefault="00851814" w:rsidP="00851814">
            <w:pPr>
              <w:pStyle w:val="TableParagraph"/>
              <w:spacing w:line="268" w:lineRule="exact"/>
              <w:ind w:left="180"/>
              <w:rPr>
                <w:sz w:val="24"/>
                <w:szCs w:val="24"/>
              </w:rPr>
            </w:pPr>
          </w:p>
          <w:p w14:paraId="7C942D87" w14:textId="3022DD6A" w:rsidR="00851814" w:rsidRDefault="00851814" w:rsidP="00851814">
            <w:pPr>
              <w:pStyle w:val="TableParagraph"/>
              <w:spacing w:line="268" w:lineRule="exact"/>
              <w:ind w:left="180"/>
              <w:rPr>
                <w:sz w:val="24"/>
                <w:szCs w:val="24"/>
              </w:rPr>
            </w:pPr>
            <w:r>
              <w:rPr>
                <w:sz w:val="24"/>
                <w:szCs w:val="24"/>
              </w:rPr>
              <w:t>Validator assignment on SharePoint was shared; some questions regarding assignment of VPI or research director as one of the validators to be passed along to Dom and addressed via email. There were also questions about required/requested timeline for validation.</w:t>
            </w:r>
          </w:p>
          <w:p w14:paraId="4494EEDE" w14:textId="209C9FCE" w:rsidR="00851814" w:rsidRDefault="00851814" w:rsidP="00851814">
            <w:pPr>
              <w:pStyle w:val="TableParagraph"/>
              <w:spacing w:line="268" w:lineRule="exact"/>
              <w:ind w:left="180"/>
              <w:rPr>
                <w:sz w:val="24"/>
                <w:szCs w:val="24"/>
              </w:rPr>
            </w:pPr>
          </w:p>
          <w:p w14:paraId="33AB5D8E" w14:textId="3CD2494E" w:rsidR="00851814" w:rsidRDefault="00851814" w:rsidP="00851814">
            <w:pPr>
              <w:pStyle w:val="TableParagraph"/>
              <w:spacing w:line="268" w:lineRule="exact"/>
              <w:ind w:left="180"/>
              <w:rPr>
                <w:sz w:val="24"/>
                <w:szCs w:val="24"/>
              </w:rPr>
            </w:pPr>
            <w:r>
              <w:rPr>
                <w:sz w:val="24"/>
                <w:szCs w:val="24"/>
              </w:rPr>
              <w:t xml:space="preserve">Committee agreed to meet </w:t>
            </w:r>
            <w:r w:rsidRPr="00851814">
              <w:rPr>
                <w:b/>
                <w:bCs/>
                <w:sz w:val="24"/>
                <w:szCs w:val="24"/>
              </w:rPr>
              <w:t>January 26</w:t>
            </w:r>
            <w:r>
              <w:rPr>
                <w:sz w:val="24"/>
                <w:szCs w:val="24"/>
              </w:rPr>
              <w:t xml:space="preserve"> (4</w:t>
            </w:r>
            <w:r w:rsidRPr="00851814">
              <w:rPr>
                <w:sz w:val="24"/>
                <w:szCs w:val="24"/>
                <w:vertAlign w:val="superscript"/>
              </w:rPr>
              <w:t>th</w:t>
            </w:r>
            <w:r>
              <w:rPr>
                <w:sz w:val="24"/>
                <w:szCs w:val="24"/>
              </w:rPr>
              <w:t xml:space="preserve"> Thursday of January) in a special meeting to look at validations completed and go over other matters relating to program review.</w:t>
            </w:r>
          </w:p>
          <w:p w14:paraId="6A530AC0" w14:textId="0ED06AA7" w:rsidR="00851814" w:rsidRDefault="00851814" w:rsidP="00851814">
            <w:pPr>
              <w:pStyle w:val="TableParagraph"/>
              <w:spacing w:line="268" w:lineRule="exact"/>
              <w:ind w:left="180"/>
              <w:rPr>
                <w:sz w:val="24"/>
                <w:szCs w:val="24"/>
              </w:rPr>
            </w:pPr>
          </w:p>
          <w:p w14:paraId="6C9848A8" w14:textId="0A6896D3" w:rsidR="00851814" w:rsidRDefault="009E03F2" w:rsidP="00851814">
            <w:pPr>
              <w:pStyle w:val="TableParagraph"/>
              <w:spacing w:line="268" w:lineRule="exact"/>
              <w:ind w:left="180"/>
              <w:rPr>
                <w:sz w:val="24"/>
                <w:szCs w:val="24"/>
              </w:rPr>
            </w:pPr>
            <w:r>
              <w:rPr>
                <w:sz w:val="24"/>
                <w:szCs w:val="24"/>
              </w:rPr>
              <w:t>Drew Burgess, A. Park, Diana Bajrami, M. Jones, and D. Ekici participated in the discussion.</w:t>
            </w:r>
          </w:p>
          <w:p w14:paraId="15BA9BEA" w14:textId="2DA8288C" w:rsidR="00851814" w:rsidRPr="00383E9B" w:rsidRDefault="00851814" w:rsidP="00851814">
            <w:pPr>
              <w:pStyle w:val="TableParagraph"/>
              <w:spacing w:line="268" w:lineRule="exact"/>
              <w:rPr>
                <w:sz w:val="24"/>
                <w:szCs w:val="24"/>
              </w:rPr>
            </w:pPr>
          </w:p>
        </w:tc>
        <w:tc>
          <w:tcPr>
            <w:tcW w:w="1456" w:type="dxa"/>
            <w:vAlign w:val="center"/>
          </w:tcPr>
          <w:p w14:paraId="32FC0E8A" w14:textId="66165527" w:rsidR="001C5F6D" w:rsidRPr="00383E9B" w:rsidRDefault="004D13CC" w:rsidP="0058522D">
            <w:pPr>
              <w:pStyle w:val="TableParagraph"/>
              <w:spacing w:line="268" w:lineRule="exact"/>
              <w:jc w:val="center"/>
              <w:rPr>
                <w:sz w:val="24"/>
                <w:szCs w:val="24"/>
              </w:rPr>
            </w:pPr>
            <w:r>
              <w:rPr>
                <w:sz w:val="24"/>
                <w:szCs w:val="24"/>
              </w:rPr>
              <w:lastRenderedPageBreak/>
              <w:t>Informational</w:t>
            </w:r>
          </w:p>
        </w:tc>
        <w:tc>
          <w:tcPr>
            <w:tcW w:w="2700" w:type="dxa"/>
            <w:vAlign w:val="center"/>
          </w:tcPr>
          <w:p w14:paraId="0AC69642" w14:textId="018EA6EF" w:rsidR="001C5F6D" w:rsidRPr="0058522D" w:rsidRDefault="001775DE" w:rsidP="0058522D">
            <w:pPr>
              <w:pStyle w:val="TableParagraph"/>
              <w:spacing w:line="268" w:lineRule="exact"/>
              <w:jc w:val="center"/>
              <w:rPr>
                <w:sz w:val="24"/>
                <w:szCs w:val="24"/>
              </w:rPr>
            </w:pPr>
            <w:r>
              <w:rPr>
                <w:sz w:val="24"/>
                <w:szCs w:val="24"/>
              </w:rPr>
              <w:t>Andrew</w:t>
            </w:r>
          </w:p>
        </w:tc>
      </w:tr>
      <w:tr w:rsidR="001C5F6D" w14:paraId="27BE215A" w14:textId="77777777" w:rsidTr="00F342E3">
        <w:trPr>
          <w:trHeight w:val="551"/>
          <w:jc w:val="center"/>
        </w:trPr>
        <w:tc>
          <w:tcPr>
            <w:tcW w:w="6639" w:type="dxa"/>
            <w:vAlign w:val="center"/>
          </w:tcPr>
          <w:p w14:paraId="5CABE2B8" w14:textId="77777777" w:rsidR="001C5F6D" w:rsidRPr="009E03F2" w:rsidRDefault="00EF7A78" w:rsidP="001C5F6D">
            <w:pPr>
              <w:pStyle w:val="TableParagraph"/>
              <w:spacing w:before="62"/>
              <w:ind w:left="93"/>
              <w:rPr>
                <w:b/>
                <w:bCs/>
                <w:sz w:val="24"/>
                <w:szCs w:val="24"/>
              </w:rPr>
            </w:pPr>
            <w:r w:rsidRPr="009E03F2">
              <w:rPr>
                <w:b/>
                <w:bCs/>
                <w:sz w:val="24"/>
                <w:szCs w:val="24"/>
              </w:rPr>
              <w:t>5</w:t>
            </w:r>
            <w:r w:rsidR="001C5F6D" w:rsidRPr="009E03F2">
              <w:rPr>
                <w:b/>
                <w:bCs/>
                <w:sz w:val="24"/>
                <w:szCs w:val="24"/>
              </w:rPr>
              <w:t xml:space="preserve">. </w:t>
            </w:r>
            <w:r w:rsidR="0073567C" w:rsidRPr="009E03F2">
              <w:rPr>
                <w:b/>
                <w:bCs/>
                <w:sz w:val="24"/>
                <w:szCs w:val="24"/>
              </w:rPr>
              <w:t>Educational Master Plan Update</w:t>
            </w:r>
            <w:r w:rsidR="001C5F6D" w:rsidRPr="009E03F2">
              <w:rPr>
                <w:b/>
                <w:bCs/>
                <w:sz w:val="24"/>
                <w:szCs w:val="24"/>
              </w:rPr>
              <w:t xml:space="preserve"> </w:t>
            </w:r>
          </w:p>
          <w:p w14:paraId="47CF7B77" w14:textId="7DC052C0" w:rsidR="009E03F2" w:rsidRDefault="009E03F2" w:rsidP="001C5F6D">
            <w:pPr>
              <w:pStyle w:val="TableParagraph"/>
              <w:spacing w:before="62"/>
              <w:ind w:left="93"/>
              <w:rPr>
                <w:sz w:val="24"/>
                <w:szCs w:val="24"/>
              </w:rPr>
            </w:pPr>
          </w:p>
          <w:p w14:paraId="56339DBD" w14:textId="33B6A992" w:rsidR="009E03F2" w:rsidRDefault="009E03F2" w:rsidP="009E03F2">
            <w:pPr>
              <w:pStyle w:val="TableParagraph"/>
              <w:spacing w:before="62"/>
              <w:ind w:left="180"/>
              <w:rPr>
                <w:sz w:val="24"/>
                <w:szCs w:val="24"/>
              </w:rPr>
            </w:pPr>
            <w:r>
              <w:rPr>
                <w:sz w:val="24"/>
                <w:szCs w:val="24"/>
              </w:rPr>
              <w:t>M. Jones gave the update. EMP teams have been established in consultation with academic senate and other shared governance bodies (4 teams, looking at different areas). Each team has 2 administrators, 2 classified professionals, and 2 faculty, and will be meeting at least once next week (for some of the teams, during Tuesday college hour). The teams will also be meeting in January before the flex day (faculty on stipended assignments) for an event on flex day, with a March target date to complete the new Educational Master Plan.</w:t>
            </w:r>
          </w:p>
          <w:p w14:paraId="019424E7" w14:textId="2B5863BF" w:rsidR="009E03F2" w:rsidRDefault="009E03F2" w:rsidP="009E03F2">
            <w:pPr>
              <w:pStyle w:val="TableParagraph"/>
              <w:spacing w:before="62"/>
              <w:ind w:left="180"/>
              <w:rPr>
                <w:sz w:val="24"/>
                <w:szCs w:val="24"/>
              </w:rPr>
            </w:pPr>
          </w:p>
          <w:p w14:paraId="78F76835" w14:textId="1EDF45A0" w:rsidR="009E03F2" w:rsidRDefault="009E03F2" w:rsidP="009E03F2">
            <w:pPr>
              <w:pStyle w:val="TableParagraph"/>
              <w:spacing w:before="62"/>
              <w:ind w:left="180"/>
              <w:rPr>
                <w:sz w:val="24"/>
                <w:szCs w:val="24"/>
              </w:rPr>
            </w:pPr>
            <w:r>
              <w:rPr>
                <w:sz w:val="24"/>
                <w:szCs w:val="24"/>
              </w:rPr>
              <w:t>D. Ekici, M. Jones, and Drew Burgess participated in the discussion.</w:t>
            </w:r>
          </w:p>
          <w:p w14:paraId="00126D47" w14:textId="048A46EC" w:rsidR="009E03F2" w:rsidRDefault="009E03F2" w:rsidP="001C5F6D">
            <w:pPr>
              <w:pStyle w:val="TableParagraph"/>
              <w:spacing w:before="62"/>
              <w:ind w:left="93"/>
              <w:rPr>
                <w:sz w:val="24"/>
                <w:szCs w:val="24"/>
              </w:rPr>
            </w:pPr>
          </w:p>
        </w:tc>
        <w:tc>
          <w:tcPr>
            <w:tcW w:w="1456" w:type="dxa"/>
            <w:vAlign w:val="center"/>
          </w:tcPr>
          <w:p w14:paraId="5DF6FE34" w14:textId="156CE338" w:rsidR="001C5F6D" w:rsidRPr="00383E9B" w:rsidRDefault="0073567C" w:rsidP="001C5F6D">
            <w:pPr>
              <w:pStyle w:val="TableParagraph"/>
              <w:jc w:val="center"/>
              <w:rPr>
                <w:sz w:val="24"/>
                <w:szCs w:val="24"/>
              </w:rPr>
            </w:pPr>
            <w:r>
              <w:rPr>
                <w:sz w:val="24"/>
                <w:szCs w:val="24"/>
              </w:rPr>
              <w:t>Action</w:t>
            </w:r>
          </w:p>
        </w:tc>
        <w:tc>
          <w:tcPr>
            <w:tcW w:w="2700" w:type="dxa"/>
            <w:vAlign w:val="center"/>
          </w:tcPr>
          <w:p w14:paraId="678300AF" w14:textId="21D31EF2" w:rsidR="001C5F6D" w:rsidRPr="0058522D" w:rsidRDefault="001775DE" w:rsidP="001C5F6D">
            <w:pPr>
              <w:pStyle w:val="TableParagraph"/>
              <w:jc w:val="center"/>
              <w:rPr>
                <w:sz w:val="24"/>
                <w:szCs w:val="24"/>
              </w:rPr>
            </w:pPr>
            <w:r>
              <w:rPr>
                <w:sz w:val="24"/>
                <w:szCs w:val="24"/>
              </w:rPr>
              <w:t>Maurice Jones/Diana Bajrami</w:t>
            </w:r>
          </w:p>
        </w:tc>
      </w:tr>
      <w:tr w:rsidR="001C5F6D" w14:paraId="20E60348" w14:textId="77777777" w:rsidTr="00F342E3">
        <w:trPr>
          <w:trHeight w:val="551"/>
          <w:jc w:val="center"/>
        </w:trPr>
        <w:tc>
          <w:tcPr>
            <w:tcW w:w="6639" w:type="dxa"/>
            <w:vAlign w:val="center"/>
          </w:tcPr>
          <w:p w14:paraId="76E1916F" w14:textId="77777777" w:rsidR="001C5F6D" w:rsidRPr="00365CCB" w:rsidRDefault="00EF7A78" w:rsidP="001775DE">
            <w:pPr>
              <w:pStyle w:val="TableParagraph"/>
              <w:spacing w:before="62"/>
              <w:ind w:left="93"/>
              <w:rPr>
                <w:b/>
                <w:bCs/>
                <w:sz w:val="24"/>
                <w:szCs w:val="24"/>
              </w:rPr>
            </w:pPr>
            <w:r w:rsidRPr="00365CCB">
              <w:rPr>
                <w:b/>
                <w:bCs/>
                <w:sz w:val="24"/>
                <w:szCs w:val="24"/>
              </w:rPr>
              <w:t>6</w:t>
            </w:r>
            <w:r w:rsidR="001C5F6D" w:rsidRPr="00365CCB">
              <w:rPr>
                <w:b/>
                <w:bCs/>
                <w:sz w:val="24"/>
                <w:szCs w:val="24"/>
              </w:rPr>
              <w:t xml:space="preserve">. </w:t>
            </w:r>
            <w:r w:rsidR="001775DE" w:rsidRPr="00365CCB">
              <w:rPr>
                <w:b/>
                <w:bCs/>
                <w:sz w:val="24"/>
                <w:szCs w:val="24"/>
              </w:rPr>
              <w:t>IEPI Update</w:t>
            </w:r>
          </w:p>
          <w:p w14:paraId="68160B6D" w14:textId="77777777" w:rsidR="009E03F2" w:rsidRDefault="009E03F2" w:rsidP="001775DE">
            <w:pPr>
              <w:pStyle w:val="TableParagraph"/>
              <w:spacing w:before="62"/>
              <w:ind w:left="93"/>
              <w:rPr>
                <w:sz w:val="24"/>
                <w:szCs w:val="24"/>
              </w:rPr>
            </w:pPr>
          </w:p>
          <w:p w14:paraId="02F078E2" w14:textId="0E98B05E" w:rsidR="009E03F2" w:rsidRDefault="00365CCB" w:rsidP="00365CCB">
            <w:pPr>
              <w:pStyle w:val="TableParagraph"/>
              <w:spacing w:before="62"/>
              <w:ind w:left="180"/>
              <w:rPr>
                <w:sz w:val="24"/>
                <w:szCs w:val="24"/>
              </w:rPr>
            </w:pPr>
            <w:r>
              <w:rPr>
                <w:sz w:val="24"/>
                <w:szCs w:val="24"/>
              </w:rPr>
              <w:t>M. Jones gave the update. IEPI PRT team visited twice, and some members of IEC alongside other college leadership participated in the visits. The $200k grants from IEPI PRT will support the areas of focus in PDLC (Professional Development and Learning Center), improving student access &amp; enrollment, leveraging existing resources (areas that tie into EMP process). M. Jones will check with VPAS Augustine Gill and bring back any additional information.</w:t>
            </w:r>
          </w:p>
          <w:p w14:paraId="12B2AC11" w14:textId="6B7FB834" w:rsidR="00365CCB" w:rsidRDefault="00365CCB" w:rsidP="00365CCB">
            <w:pPr>
              <w:pStyle w:val="TableParagraph"/>
              <w:spacing w:before="62"/>
              <w:ind w:left="180"/>
              <w:rPr>
                <w:sz w:val="24"/>
                <w:szCs w:val="24"/>
              </w:rPr>
            </w:pPr>
          </w:p>
          <w:p w14:paraId="1DCA8D4B" w14:textId="5686320B" w:rsidR="00365CCB" w:rsidRDefault="00365CCB" w:rsidP="00365CCB">
            <w:pPr>
              <w:pStyle w:val="TableParagraph"/>
              <w:spacing w:before="62"/>
              <w:ind w:left="180"/>
              <w:rPr>
                <w:sz w:val="24"/>
                <w:szCs w:val="24"/>
              </w:rPr>
            </w:pPr>
            <w:r>
              <w:rPr>
                <w:sz w:val="24"/>
                <w:szCs w:val="24"/>
              </w:rPr>
              <w:t>M. Jones and A. Park participated in the discussion.</w:t>
            </w:r>
          </w:p>
          <w:p w14:paraId="5461D42B" w14:textId="30C14E95" w:rsidR="009E03F2" w:rsidRDefault="009E03F2" w:rsidP="001775DE">
            <w:pPr>
              <w:pStyle w:val="TableParagraph"/>
              <w:spacing w:before="62"/>
              <w:ind w:left="93"/>
              <w:rPr>
                <w:sz w:val="24"/>
                <w:szCs w:val="24"/>
              </w:rPr>
            </w:pPr>
          </w:p>
        </w:tc>
        <w:tc>
          <w:tcPr>
            <w:tcW w:w="1456" w:type="dxa"/>
            <w:vAlign w:val="center"/>
          </w:tcPr>
          <w:p w14:paraId="48155E39" w14:textId="77777777" w:rsidR="001C5F6D" w:rsidRPr="00383E9B" w:rsidRDefault="001C5F6D" w:rsidP="001C5F6D">
            <w:pPr>
              <w:pStyle w:val="TableParagraph"/>
              <w:jc w:val="center"/>
              <w:rPr>
                <w:sz w:val="24"/>
                <w:szCs w:val="24"/>
              </w:rPr>
            </w:pPr>
          </w:p>
        </w:tc>
        <w:tc>
          <w:tcPr>
            <w:tcW w:w="2700" w:type="dxa"/>
            <w:vAlign w:val="center"/>
          </w:tcPr>
          <w:p w14:paraId="76CC9110" w14:textId="0E7FD7FE" w:rsidR="001C5F6D" w:rsidRPr="0058522D" w:rsidRDefault="001775DE" w:rsidP="001C5F6D">
            <w:pPr>
              <w:pStyle w:val="TableParagraph"/>
              <w:jc w:val="center"/>
              <w:rPr>
                <w:sz w:val="24"/>
                <w:szCs w:val="24"/>
              </w:rPr>
            </w:pPr>
            <w:r>
              <w:rPr>
                <w:sz w:val="24"/>
                <w:szCs w:val="24"/>
              </w:rPr>
              <w:t>Augustine Gill/ Maurice Jones</w:t>
            </w:r>
          </w:p>
        </w:tc>
      </w:tr>
      <w:tr w:rsidR="001C5F6D" w14:paraId="3B319118" w14:textId="77777777" w:rsidTr="00F342E3">
        <w:trPr>
          <w:trHeight w:val="551"/>
          <w:jc w:val="center"/>
        </w:trPr>
        <w:tc>
          <w:tcPr>
            <w:tcW w:w="6639" w:type="dxa"/>
            <w:vAlign w:val="center"/>
          </w:tcPr>
          <w:p w14:paraId="4D97D0B3" w14:textId="77777777" w:rsidR="001C5F6D" w:rsidRPr="00A74A30" w:rsidRDefault="00EF7A78" w:rsidP="001C5F6D">
            <w:pPr>
              <w:pStyle w:val="TableParagraph"/>
              <w:spacing w:before="62"/>
              <w:ind w:left="93"/>
              <w:rPr>
                <w:b/>
                <w:bCs/>
                <w:sz w:val="24"/>
                <w:szCs w:val="24"/>
              </w:rPr>
            </w:pPr>
            <w:r w:rsidRPr="00A74A30">
              <w:rPr>
                <w:b/>
                <w:bCs/>
                <w:sz w:val="24"/>
                <w:szCs w:val="24"/>
              </w:rPr>
              <w:t>7</w:t>
            </w:r>
            <w:r w:rsidR="001C5F6D" w:rsidRPr="00A74A30">
              <w:rPr>
                <w:b/>
                <w:bCs/>
                <w:sz w:val="24"/>
                <w:szCs w:val="24"/>
              </w:rPr>
              <w:t xml:space="preserve">. Adjournment </w:t>
            </w:r>
          </w:p>
          <w:p w14:paraId="0C6927C1" w14:textId="77777777" w:rsidR="00A74A30" w:rsidRDefault="00A74A30" w:rsidP="001C5F6D">
            <w:pPr>
              <w:pStyle w:val="TableParagraph"/>
              <w:spacing w:before="62"/>
              <w:ind w:left="93"/>
              <w:rPr>
                <w:sz w:val="24"/>
                <w:szCs w:val="24"/>
              </w:rPr>
            </w:pPr>
          </w:p>
          <w:p w14:paraId="2316B36C" w14:textId="0179BA68" w:rsidR="00A74A30" w:rsidRDefault="00A74A30" w:rsidP="001C5F6D">
            <w:pPr>
              <w:pStyle w:val="TableParagraph"/>
              <w:spacing w:before="62"/>
              <w:ind w:left="93"/>
              <w:rPr>
                <w:sz w:val="24"/>
                <w:szCs w:val="24"/>
              </w:rPr>
            </w:pPr>
            <w:r>
              <w:rPr>
                <w:sz w:val="24"/>
                <w:szCs w:val="24"/>
              </w:rPr>
              <w:lastRenderedPageBreak/>
              <w:t>Moved by D. Ekici, seconded by D. Nguyen. M.S.U. Meeting adjourned at 3:21 p.m.</w:t>
            </w:r>
          </w:p>
          <w:p w14:paraId="0FBB1CEF" w14:textId="3926DDC5" w:rsidR="00A74A30" w:rsidRDefault="00A74A30" w:rsidP="001C5F6D">
            <w:pPr>
              <w:pStyle w:val="TableParagraph"/>
              <w:spacing w:before="62"/>
              <w:ind w:left="93"/>
              <w:rPr>
                <w:sz w:val="24"/>
                <w:szCs w:val="24"/>
              </w:rPr>
            </w:pP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74FF4A8F" w:rsidR="001C5F6D" w:rsidRPr="0058522D" w:rsidRDefault="001C5F6D" w:rsidP="001C5F6D">
            <w:pPr>
              <w:pStyle w:val="TableParagraph"/>
              <w:jc w:val="center"/>
              <w:rPr>
                <w:sz w:val="24"/>
                <w:szCs w:val="24"/>
              </w:rPr>
            </w:pPr>
            <w:r w:rsidRPr="0058522D">
              <w:rPr>
                <w:sz w:val="24"/>
                <w:szCs w:val="24"/>
              </w:rPr>
              <w:t>Chairs</w:t>
            </w:r>
          </w:p>
        </w:tc>
      </w:tr>
      <w:tr w:rsidR="001C5F6D" w14:paraId="6547B779" w14:textId="77777777" w:rsidTr="00F342E3">
        <w:trPr>
          <w:trHeight w:val="551"/>
          <w:jc w:val="center"/>
        </w:trPr>
        <w:tc>
          <w:tcPr>
            <w:tcW w:w="10795" w:type="dxa"/>
            <w:gridSpan w:val="3"/>
            <w:vAlign w:val="center"/>
          </w:tcPr>
          <w:p w14:paraId="75FF7C12" w14:textId="06F92F19"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Next meeting</w:t>
            </w:r>
            <w:r w:rsidR="0058522D">
              <w:rPr>
                <w:sz w:val="24"/>
                <w:szCs w:val="24"/>
              </w:rPr>
              <w:t xml:space="preserve"> </w:t>
            </w:r>
            <w:r w:rsidR="00A74A30">
              <w:rPr>
                <w:sz w:val="24"/>
                <w:szCs w:val="24"/>
              </w:rPr>
              <w:t>–</w:t>
            </w:r>
            <w:r w:rsidR="0058522D">
              <w:rPr>
                <w:sz w:val="24"/>
                <w:szCs w:val="24"/>
              </w:rPr>
              <w:t xml:space="preserve"> </w:t>
            </w:r>
            <w:r w:rsidR="00B85EBD">
              <w:rPr>
                <w:sz w:val="24"/>
                <w:szCs w:val="24"/>
              </w:rPr>
              <w:t>TBD</w:t>
            </w:r>
            <w:r w:rsidR="00A74A30">
              <w:rPr>
                <w:sz w:val="24"/>
                <w:szCs w:val="24"/>
              </w:rPr>
              <w:t xml:space="preserve"> (Special meeting January 26, 2023, 2-3:30 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E2D58"/>
    <w:multiLevelType w:val="hybridMultilevel"/>
    <w:tmpl w:val="07FCCB2E"/>
    <w:lvl w:ilvl="0" w:tplc="D2DCF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16038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775DE"/>
    <w:rsid w:val="001C5F6D"/>
    <w:rsid w:val="00240C27"/>
    <w:rsid w:val="00295BD8"/>
    <w:rsid w:val="002F1FF6"/>
    <w:rsid w:val="0033192D"/>
    <w:rsid w:val="003336CF"/>
    <w:rsid w:val="00334ECB"/>
    <w:rsid w:val="00365C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E293A"/>
    <w:rsid w:val="00732A6D"/>
    <w:rsid w:val="0073567C"/>
    <w:rsid w:val="007E1E57"/>
    <w:rsid w:val="00822EAE"/>
    <w:rsid w:val="00851814"/>
    <w:rsid w:val="00852A09"/>
    <w:rsid w:val="00881D4F"/>
    <w:rsid w:val="0092405B"/>
    <w:rsid w:val="00943ACF"/>
    <w:rsid w:val="00951DE2"/>
    <w:rsid w:val="00972C0E"/>
    <w:rsid w:val="00987E56"/>
    <w:rsid w:val="00995B59"/>
    <w:rsid w:val="009E03F2"/>
    <w:rsid w:val="00A30EB2"/>
    <w:rsid w:val="00A410D4"/>
    <w:rsid w:val="00A71C05"/>
    <w:rsid w:val="00A74A30"/>
    <w:rsid w:val="00AA0069"/>
    <w:rsid w:val="00AC65F4"/>
    <w:rsid w:val="00B712D4"/>
    <w:rsid w:val="00B85EBD"/>
    <w:rsid w:val="00BC27D0"/>
    <w:rsid w:val="00BC3563"/>
    <w:rsid w:val="00C0222C"/>
    <w:rsid w:val="00C3107F"/>
    <w:rsid w:val="00C466F7"/>
    <w:rsid w:val="00C9601D"/>
    <w:rsid w:val="00CA461A"/>
    <w:rsid w:val="00CB77A2"/>
    <w:rsid w:val="00DA6001"/>
    <w:rsid w:val="00DB56B5"/>
    <w:rsid w:val="00DC0BE8"/>
    <w:rsid w:val="00DF4C50"/>
    <w:rsid w:val="00E3698F"/>
    <w:rsid w:val="00E42271"/>
    <w:rsid w:val="00EA7ED7"/>
    <w:rsid w:val="00EB59C0"/>
    <w:rsid w:val="00EF0FF7"/>
    <w:rsid w:val="00EF7A78"/>
    <w:rsid w:val="00F342E3"/>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customStyle="1" w:styleId="UnresolvedMention1">
    <w:name w:val="Unresolved Mention1"/>
    <w:basedOn w:val="DefaultParagraphFont"/>
    <w:uiPriority w:val="99"/>
    <w:semiHidden/>
    <w:unhideWhenUsed/>
    <w:rsid w:val="003B7041"/>
    <w:rPr>
      <w:color w:val="605E5C"/>
      <w:shd w:val="clear" w:color="auto" w:fill="E1DFDD"/>
    </w:rPr>
  </w:style>
  <w:style w:type="character" w:styleId="UnresolvedMention">
    <w:name w:val="Unresolved Mention"/>
    <w:basedOn w:val="DefaultParagraphFont"/>
    <w:uiPriority w:val="99"/>
    <w:semiHidden/>
    <w:unhideWhenUsed/>
    <w:rsid w:val="00DA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alta-edu.zoom.us/j/87524939292?pwd=YTloQm1ETGlnbW16NlFuK2x4S2d6dz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5</cp:revision>
  <cp:lastPrinted>2019-09-19T14:59:00Z</cp:lastPrinted>
  <dcterms:created xsi:type="dcterms:W3CDTF">2022-12-08T20:54:00Z</dcterms:created>
  <dcterms:modified xsi:type="dcterms:W3CDTF">2022-12-12T21:07:00Z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