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E971A" w14:textId="77777777" w:rsidR="00275F7F" w:rsidRPr="00243FF9" w:rsidRDefault="00243FF9" w:rsidP="00063AA5">
      <w:pPr>
        <w:jc w:val="center"/>
        <w:rPr>
          <w:sz w:val="36"/>
        </w:rPr>
      </w:pPr>
      <w:r>
        <w:rPr>
          <w:noProof/>
          <w:sz w:val="36"/>
        </w:rPr>
        <w:t>College of Alameda</w:t>
      </w:r>
    </w:p>
    <w:p w14:paraId="7CE779C3" w14:textId="77777777" w:rsidR="00275F7F" w:rsidRPr="00243FF9" w:rsidRDefault="000E2F83" w:rsidP="00063AA5">
      <w:pPr>
        <w:jc w:val="center"/>
        <w:rPr>
          <w:rFonts w:cs="Times New Roman"/>
          <w:b/>
          <w:sz w:val="28"/>
        </w:rPr>
      </w:pPr>
      <w:r>
        <w:rPr>
          <w:rFonts w:cs="Times New Roman"/>
          <w:b/>
          <w:sz w:val="28"/>
        </w:rPr>
        <w:t xml:space="preserve">Health &amp; </w:t>
      </w:r>
      <w:r w:rsidR="00183C02">
        <w:rPr>
          <w:rFonts w:cs="Times New Roman"/>
          <w:b/>
          <w:sz w:val="28"/>
        </w:rPr>
        <w:t>Safety</w:t>
      </w:r>
      <w:r w:rsidR="00275F7F" w:rsidRPr="00243FF9">
        <w:rPr>
          <w:rFonts w:cs="Times New Roman"/>
          <w:b/>
          <w:sz w:val="28"/>
        </w:rPr>
        <w:t xml:space="preserve"> Committee</w:t>
      </w:r>
    </w:p>
    <w:p w14:paraId="57372C51" w14:textId="77777777" w:rsidR="00063AA5" w:rsidRDefault="00275F7F" w:rsidP="00063AA5">
      <w:pPr>
        <w:jc w:val="center"/>
        <w:rPr>
          <w:rFonts w:cs="Times New Roman"/>
          <w:b/>
          <w:sz w:val="28"/>
        </w:rPr>
      </w:pPr>
      <w:r w:rsidRPr="00243FF9">
        <w:rPr>
          <w:rFonts w:cs="Times New Roman"/>
          <w:b/>
          <w:sz w:val="28"/>
        </w:rPr>
        <w:t>Meeting AGENDA</w:t>
      </w:r>
    </w:p>
    <w:p w14:paraId="7AAC10A4" w14:textId="1B11B9EE" w:rsidR="00275F7F" w:rsidRPr="00243FF9" w:rsidRDefault="00275F7F" w:rsidP="00063AA5">
      <w:pPr>
        <w:spacing w:after="0"/>
        <w:jc w:val="center"/>
        <w:rPr>
          <w:rFonts w:cs="Times New Roman"/>
          <w:b/>
          <w:sz w:val="28"/>
        </w:rPr>
      </w:pPr>
      <w:r w:rsidRPr="00243FF9">
        <w:rPr>
          <w:rFonts w:cs="Times New Roman"/>
          <w:b/>
          <w:sz w:val="28"/>
        </w:rPr>
        <w:t xml:space="preserve">Date and Time: </w:t>
      </w:r>
      <w:r w:rsidR="003B6CF2">
        <w:rPr>
          <w:rFonts w:cs="Times New Roman"/>
          <w:b/>
          <w:sz w:val="28"/>
        </w:rPr>
        <w:t>3.23.23</w:t>
      </w:r>
      <w:r w:rsidR="00C357FC">
        <w:rPr>
          <w:rFonts w:cs="Times New Roman"/>
          <w:b/>
          <w:sz w:val="28"/>
        </w:rPr>
        <w:br/>
        <w:t>Meeting Time: 1:0</w:t>
      </w:r>
      <w:r w:rsidR="00183C02">
        <w:rPr>
          <w:rFonts w:cs="Times New Roman"/>
          <w:b/>
          <w:sz w:val="28"/>
        </w:rPr>
        <w:t>0</w:t>
      </w:r>
      <w:r w:rsidR="00C357FC">
        <w:rPr>
          <w:rFonts w:cs="Times New Roman"/>
          <w:b/>
          <w:sz w:val="28"/>
        </w:rPr>
        <w:t>-2:00</w:t>
      </w:r>
      <w:r w:rsidR="007D7D2F" w:rsidRPr="00243FF9">
        <w:rPr>
          <w:rFonts w:cs="Times New Roman"/>
          <w:b/>
          <w:sz w:val="28"/>
        </w:rPr>
        <w:t xml:space="preserve"> pm</w:t>
      </w:r>
    </w:p>
    <w:p w14:paraId="36074F07" w14:textId="4FEBE8A2" w:rsidR="00275F7F" w:rsidRPr="00CB2FC4" w:rsidRDefault="00275F7F" w:rsidP="00CB2FC4">
      <w:pPr>
        <w:spacing w:after="0" w:line="240" w:lineRule="auto"/>
        <w:jc w:val="center"/>
        <w:rPr>
          <w:rFonts w:cs="Times New Roman"/>
          <w:b/>
          <w:sz w:val="28"/>
        </w:rPr>
      </w:pPr>
      <w:r w:rsidRPr="00CB2FC4">
        <w:rPr>
          <w:rFonts w:cs="Times New Roman"/>
          <w:b/>
          <w:sz w:val="28"/>
        </w:rPr>
        <w:t xml:space="preserve">Meeting Location: </w:t>
      </w:r>
      <w:r w:rsidR="00AA58DC" w:rsidRPr="00CB2FC4">
        <w:rPr>
          <w:rFonts w:cs="Times New Roman"/>
          <w:b/>
          <w:sz w:val="28"/>
        </w:rPr>
        <w:t>Zoom</w:t>
      </w:r>
    </w:p>
    <w:p w14:paraId="67CAE100" w14:textId="77777777" w:rsidR="009555E6" w:rsidRDefault="009555E6" w:rsidP="009555E6">
      <w:pPr>
        <w:jc w:val="center"/>
      </w:pPr>
      <w:r>
        <w:t>https://us06web.zoom.us/j/88330844433</w:t>
      </w:r>
    </w:p>
    <w:p w14:paraId="516F854D" w14:textId="447C111C" w:rsidR="007D7D2F" w:rsidRPr="00243FF9" w:rsidRDefault="009B4BFF" w:rsidP="00243FF9">
      <w:pPr>
        <w:spacing w:after="0" w:line="240" w:lineRule="auto"/>
        <w:jc w:val="center"/>
        <w:rPr>
          <w:rFonts w:cs="Times New Roman"/>
          <w:sz w:val="22"/>
        </w:rPr>
      </w:pPr>
      <w:r>
        <w:rPr>
          <w:rFonts w:cs="Times New Roman"/>
          <w:sz w:val="22"/>
        </w:rPr>
        <w:t xml:space="preserve"> </w:t>
      </w:r>
    </w:p>
    <w:p w14:paraId="3E59B8EF" w14:textId="04315C33" w:rsidR="00C357FC" w:rsidRPr="00C357FC" w:rsidRDefault="00CA26B3" w:rsidP="00C357FC">
      <w:pPr>
        <w:spacing w:after="120" w:line="240" w:lineRule="auto"/>
        <w:rPr>
          <w:rFonts w:cs="Times New Roman"/>
          <w:sz w:val="22"/>
        </w:rPr>
      </w:pPr>
      <w:r>
        <w:rPr>
          <w:rFonts w:cs="Times New Roman"/>
          <w:sz w:val="22"/>
        </w:rPr>
        <w:t>Tri-</w:t>
      </w:r>
      <w:r w:rsidR="00C357FC" w:rsidRPr="00C357FC">
        <w:rPr>
          <w:rFonts w:cs="Times New Roman"/>
          <w:sz w:val="22"/>
        </w:rPr>
        <w:t>Chairs:</w:t>
      </w:r>
      <w:r w:rsidR="00C357FC">
        <w:rPr>
          <w:rFonts w:cs="Times New Roman"/>
          <w:sz w:val="22"/>
        </w:rPr>
        <w:t xml:space="preserve"> </w:t>
      </w:r>
      <w:r w:rsidR="009071E9">
        <w:rPr>
          <w:rFonts w:cs="Times New Roman"/>
          <w:sz w:val="22"/>
        </w:rPr>
        <w:t>Rachel Goodwin</w:t>
      </w:r>
      <w:r w:rsidR="009B4BFF">
        <w:rPr>
          <w:rFonts w:cs="Times New Roman"/>
          <w:sz w:val="22"/>
        </w:rPr>
        <w:t xml:space="preserve"> (Faculty); </w:t>
      </w:r>
      <w:r>
        <w:rPr>
          <w:rFonts w:cs="Times New Roman"/>
          <w:sz w:val="22"/>
        </w:rPr>
        <w:t xml:space="preserve">Selwyn Montgomery (Classified); </w:t>
      </w:r>
      <w:r w:rsidR="009B4BFF">
        <w:rPr>
          <w:rFonts w:cs="Times New Roman"/>
          <w:sz w:val="22"/>
        </w:rPr>
        <w:t>Amy Lee (admin)</w:t>
      </w:r>
      <w:r>
        <w:rPr>
          <w:rFonts w:cs="Times New Roman"/>
          <w:sz w:val="22"/>
        </w:rPr>
        <w:t xml:space="preserve">; </w:t>
      </w:r>
    </w:p>
    <w:p w14:paraId="13187A20" w14:textId="73D3B9AB" w:rsidR="00C357FC" w:rsidRPr="00C357FC" w:rsidRDefault="00C357FC" w:rsidP="00C357FC">
      <w:pPr>
        <w:spacing w:after="120" w:line="240" w:lineRule="auto"/>
        <w:rPr>
          <w:rFonts w:cs="Times New Roman"/>
          <w:sz w:val="22"/>
        </w:rPr>
      </w:pPr>
      <w:r w:rsidRPr="00C357FC">
        <w:rPr>
          <w:rFonts w:cs="Times New Roman"/>
          <w:sz w:val="22"/>
        </w:rPr>
        <w:t xml:space="preserve">Note Taker: </w:t>
      </w:r>
      <w:proofErr w:type="spellStart"/>
      <w:r w:rsidR="00772A6E">
        <w:rPr>
          <w:rFonts w:cs="Times New Roman"/>
          <w:sz w:val="22"/>
        </w:rPr>
        <w:t>Shuntel</w:t>
      </w:r>
      <w:proofErr w:type="spellEnd"/>
      <w:r w:rsidR="00772A6E">
        <w:rPr>
          <w:rFonts w:cs="Times New Roman"/>
          <w:sz w:val="22"/>
        </w:rPr>
        <w:t xml:space="preserve"> Nathaniel</w:t>
      </w:r>
    </w:p>
    <w:p w14:paraId="2D11D42D" w14:textId="6F226935" w:rsidR="00C357FC" w:rsidRPr="00C357FC" w:rsidRDefault="00C357FC" w:rsidP="00C357FC">
      <w:pPr>
        <w:spacing w:after="120" w:line="240" w:lineRule="auto"/>
        <w:rPr>
          <w:rFonts w:cs="Times New Roman"/>
          <w:sz w:val="22"/>
        </w:rPr>
      </w:pPr>
      <w:r w:rsidRPr="00C357FC">
        <w:rPr>
          <w:rFonts w:cs="Times New Roman"/>
          <w:sz w:val="22"/>
        </w:rPr>
        <w:t xml:space="preserve">Committee Members: </w:t>
      </w:r>
      <w:r w:rsidR="00772A6E">
        <w:rPr>
          <w:rFonts w:cs="Times New Roman"/>
          <w:sz w:val="22"/>
        </w:rPr>
        <w:t>Amy Lee, Horacio Corona-Lira, Natalie Rodriguez</w:t>
      </w:r>
      <w:r w:rsidR="00CA26B3">
        <w:rPr>
          <w:rFonts w:cs="Times New Roman"/>
          <w:sz w:val="22"/>
        </w:rPr>
        <w:t xml:space="preserve">, </w:t>
      </w:r>
      <w:r w:rsidR="00772A6E">
        <w:rPr>
          <w:rFonts w:cs="Times New Roman"/>
          <w:sz w:val="22"/>
        </w:rPr>
        <w:t xml:space="preserve">Esther Cheng, Selwyn Montgomery, Caitlin Gilbert, </w:t>
      </w:r>
      <w:proofErr w:type="spellStart"/>
      <w:r w:rsidR="00772A6E">
        <w:rPr>
          <w:rFonts w:cs="Times New Roman"/>
          <w:sz w:val="22"/>
        </w:rPr>
        <w:t>Sabeen</w:t>
      </w:r>
      <w:proofErr w:type="spellEnd"/>
      <w:r w:rsidR="00772A6E">
        <w:rPr>
          <w:rFonts w:cs="Times New Roman"/>
          <w:sz w:val="22"/>
        </w:rPr>
        <w:t xml:space="preserve"> Sandhu,</w:t>
      </w:r>
      <w:r w:rsidR="00D91D61">
        <w:rPr>
          <w:rFonts w:cs="Times New Roman"/>
          <w:sz w:val="22"/>
        </w:rPr>
        <w:t xml:space="preserve"> </w:t>
      </w:r>
      <w:r w:rsidR="00D91D61" w:rsidRPr="003B6CF2">
        <w:rPr>
          <w:rFonts w:cs="Times New Roman"/>
          <w:strike/>
          <w:sz w:val="22"/>
        </w:rPr>
        <w:t xml:space="preserve">Jacob Schlegel, </w:t>
      </w:r>
      <w:r w:rsidR="00772A6E">
        <w:rPr>
          <w:rFonts w:cs="Times New Roman"/>
          <w:sz w:val="22"/>
        </w:rPr>
        <w:t>Rachel Goodwin, Kwesi Wilson; Karen Torre</w:t>
      </w:r>
      <w:r w:rsidR="005A2BC8">
        <w:rPr>
          <w:rFonts w:cs="Times New Roman"/>
          <w:sz w:val="22"/>
        </w:rPr>
        <w:t>z</w:t>
      </w:r>
    </w:p>
    <w:p w14:paraId="20057ED1" w14:textId="05B4F17D" w:rsidR="00275F7F" w:rsidRPr="00C357FC" w:rsidRDefault="00275F7F" w:rsidP="00C357FC">
      <w:pPr>
        <w:spacing w:after="120" w:line="240" w:lineRule="auto"/>
        <w:rPr>
          <w:rFonts w:cs="Times New Roman"/>
          <w:sz w:val="22"/>
        </w:rPr>
      </w:pPr>
    </w:p>
    <w:tbl>
      <w:tblPr>
        <w:tblStyle w:val="TableGrid"/>
        <w:tblW w:w="0" w:type="auto"/>
        <w:tblLook w:val="04A0" w:firstRow="1" w:lastRow="0" w:firstColumn="1" w:lastColumn="0" w:noHBand="0" w:noVBand="1"/>
      </w:tblPr>
      <w:tblGrid>
        <w:gridCol w:w="3497"/>
        <w:gridCol w:w="1977"/>
        <w:gridCol w:w="2090"/>
        <w:gridCol w:w="1786"/>
      </w:tblGrid>
      <w:tr w:rsidR="00275F7F" w:rsidRPr="001A2F84" w14:paraId="1D4A5A1F" w14:textId="77777777" w:rsidTr="00AA58DC">
        <w:tc>
          <w:tcPr>
            <w:tcW w:w="3497" w:type="dxa"/>
            <w:shd w:val="clear" w:color="auto" w:fill="E7E6E6" w:themeFill="background2"/>
          </w:tcPr>
          <w:p w14:paraId="0DDEE1CF" w14:textId="77777777" w:rsidR="00275F7F" w:rsidRPr="001A2F84" w:rsidRDefault="00275F7F" w:rsidP="00275F7F">
            <w:pPr>
              <w:jc w:val="center"/>
              <w:rPr>
                <w:rFonts w:asciiTheme="majorHAnsi" w:hAnsiTheme="majorHAnsi" w:cs="Times New Roman"/>
                <w:b/>
              </w:rPr>
            </w:pPr>
            <w:r w:rsidRPr="001A2F84">
              <w:rPr>
                <w:rFonts w:asciiTheme="majorHAnsi" w:hAnsiTheme="majorHAnsi" w:cs="Times New Roman"/>
                <w:b/>
              </w:rPr>
              <w:t>Topic</w:t>
            </w:r>
          </w:p>
        </w:tc>
        <w:tc>
          <w:tcPr>
            <w:tcW w:w="1977" w:type="dxa"/>
            <w:shd w:val="clear" w:color="auto" w:fill="E7E6E6" w:themeFill="background2"/>
          </w:tcPr>
          <w:p w14:paraId="3A89796C" w14:textId="77777777" w:rsidR="00275F7F" w:rsidRPr="001A2F84" w:rsidRDefault="00275F7F" w:rsidP="00063AA5">
            <w:pPr>
              <w:jc w:val="center"/>
              <w:rPr>
                <w:rFonts w:asciiTheme="majorHAnsi" w:hAnsiTheme="majorHAnsi" w:cs="Times New Roman"/>
                <w:b/>
              </w:rPr>
            </w:pPr>
            <w:r w:rsidRPr="001A2F84">
              <w:rPr>
                <w:rFonts w:asciiTheme="majorHAnsi" w:hAnsiTheme="majorHAnsi" w:cs="Times New Roman"/>
                <w:b/>
              </w:rPr>
              <w:t>Facilitator</w:t>
            </w:r>
          </w:p>
        </w:tc>
        <w:tc>
          <w:tcPr>
            <w:tcW w:w="2090" w:type="dxa"/>
            <w:shd w:val="clear" w:color="auto" w:fill="E7E6E6" w:themeFill="background2"/>
          </w:tcPr>
          <w:p w14:paraId="4703F90E" w14:textId="77777777" w:rsidR="00275F7F" w:rsidRPr="001A2F84" w:rsidRDefault="00275F7F" w:rsidP="00063AA5">
            <w:pPr>
              <w:jc w:val="center"/>
              <w:rPr>
                <w:rFonts w:asciiTheme="majorHAnsi" w:hAnsiTheme="majorHAnsi" w:cs="Times New Roman"/>
                <w:b/>
              </w:rPr>
            </w:pPr>
            <w:r w:rsidRPr="001A2F84">
              <w:rPr>
                <w:rFonts w:asciiTheme="majorHAnsi" w:hAnsiTheme="majorHAnsi" w:cs="Times New Roman"/>
                <w:b/>
              </w:rPr>
              <w:t>Action</w:t>
            </w:r>
          </w:p>
        </w:tc>
        <w:tc>
          <w:tcPr>
            <w:tcW w:w="1786" w:type="dxa"/>
            <w:shd w:val="clear" w:color="auto" w:fill="E7E6E6" w:themeFill="background2"/>
          </w:tcPr>
          <w:p w14:paraId="7E76593C" w14:textId="77777777" w:rsidR="00275F7F" w:rsidRPr="001A2F84" w:rsidRDefault="00C357FC" w:rsidP="00063AA5">
            <w:pPr>
              <w:jc w:val="center"/>
              <w:rPr>
                <w:rFonts w:asciiTheme="majorHAnsi" w:hAnsiTheme="majorHAnsi" w:cs="Times New Roman"/>
                <w:b/>
              </w:rPr>
            </w:pPr>
            <w:r w:rsidRPr="001A2F84">
              <w:rPr>
                <w:rFonts w:asciiTheme="majorHAnsi" w:hAnsiTheme="majorHAnsi" w:cs="Times New Roman"/>
                <w:b/>
              </w:rPr>
              <w:t>Outcomes/Follow Up Actions</w:t>
            </w:r>
          </w:p>
        </w:tc>
      </w:tr>
      <w:tr w:rsidR="00275F7F" w:rsidRPr="001A2F84" w14:paraId="65534EDA" w14:textId="77777777" w:rsidTr="00AA58DC">
        <w:tc>
          <w:tcPr>
            <w:tcW w:w="3497" w:type="dxa"/>
          </w:tcPr>
          <w:p w14:paraId="48700C89" w14:textId="77777777" w:rsidR="00275F7F" w:rsidRPr="001A2F84" w:rsidRDefault="00275F7F" w:rsidP="00C357FC">
            <w:pPr>
              <w:rPr>
                <w:rFonts w:asciiTheme="majorHAnsi" w:hAnsiTheme="majorHAnsi" w:cs="Times New Roman"/>
              </w:rPr>
            </w:pPr>
            <w:r w:rsidRPr="001A2F84">
              <w:rPr>
                <w:rFonts w:asciiTheme="majorHAnsi" w:hAnsiTheme="majorHAnsi" w:cs="Times New Roman"/>
              </w:rPr>
              <w:t>Call to Order</w:t>
            </w:r>
          </w:p>
        </w:tc>
        <w:tc>
          <w:tcPr>
            <w:tcW w:w="1977" w:type="dxa"/>
          </w:tcPr>
          <w:p w14:paraId="0D9DC33B" w14:textId="14E25890" w:rsidR="00275F7F" w:rsidRPr="001A2F84" w:rsidRDefault="00C82ECB" w:rsidP="00C357FC">
            <w:pPr>
              <w:jc w:val="center"/>
              <w:rPr>
                <w:rFonts w:asciiTheme="majorHAnsi" w:hAnsiTheme="majorHAnsi" w:cs="Times New Roman"/>
              </w:rPr>
            </w:pPr>
            <w:r>
              <w:rPr>
                <w:rFonts w:asciiTheme="majorHAnsi" w:hAnsiTheme="majorHAnsi" w:cs="Times New Roman"/>
              </w:rPr>
              <w:t>Goodwin</w:t>
            </w:r>
          </w:p>
        </w:tc>
        <w:tc>
          <w:tcPr>
            <w:tcW w:w="2090" w:type="dxa"/>
          </w:tcPr>
          <w:p w14:paraId="785771A4" w14:textId="3168C8ED" w:rsidR="00275F7F" w:rsidRPr="001A2F84" w:rsidRDefault="00275F7F" w:rsidP="001A2F84">
            <w:pPr>
              <w:rPr>
                <w:rFonts w:asciiTheme="majorHAnsi" w:hAnsiTheme="majorHAnsi" w:cs="Times New Roman"/>
              </w:rPr>
            </w:pPr>
          </w:p>
        </w:tc>
        <w:tc>
          <w:tcPr>
            <w:tcW w:w="1786" w:type="dxa"/>
          </w:tcPr>
          <w:p w14:paraId="4DAF9E28" w14:textId="77777777" w:rsidR="00275F7F" w:rsidRPr="001A2F84" w:rsidRDefault="00275F7F" w:rsidP="001A2F84">
            <w:pPr>
              <w:rPr>
                <w:rFonts w:asciiTheme="majorHAnsi" w:hAnsiTheme="majorHAnsi" w:cs="Times New Roman"/>
              </w:rPr>
            </w:pPr>
          </w:p>
        </w:tc>
      </w:tr>
      <w:tr w:rsidR="001A2F84" w:rsidRPr="001A2F84" w14:paraId="08AE01E0" w14:textId="77777777" w:rsidTr="00AA58DC">
        <w:tc>
          <w:tcPr>
            <w:tcW w:w="3497" w:type="dxa"/>
          </w:tcPr>
          <w:p w14:paraId="37940E4B" w14:textId="77777777" w:rsidR="001A2F84" w:rsidRDefault="001A2F84" w:rsidP="00275031">
            <w:pPr>
              <w:rPr>
                <w:rFonts w:asciiTheme="majorHAnsi" w:hAnsiTheme="majorHAnsi" w:cs="Times New Roman"/>
              </w:rPr>
            </w:pPr>
            <w:r w:rsidRPr="001A2F84">
              <w:rPr>
                <w:rFonts w:asciiTheme="majorHAnsi" w:hAnsiTheme="majorHAnsi" w:cs="Times New Roman"/>
              </w:rPr>
              <w:t>Approval of Agenda</w:t>
            </w:r>
          </w:p>
          <w:p w14:paraId="4804F7BB" w14:textId="632257ED" w:rsidR="00275031" w:rsidRPr="001A2F84" w:rsidRDefault="00275031" w:rsidP="00275031">
            <w:pPr>
              <w:rPr>
                <w:rFonts w:asciiTheme="majorHAnsi" w:hAnsiTheme="majorHAnsi" w:cs="Times New Roman"/>
              </w:rPr>
            </w:pPr>
          </w:p>
        </w:tc>
        <w:tc>
          <w:tcPr>
            <w:tcW w:w="1977" w:type="dxa"/>
          </w:tcPr>
          <w:p w14:paraId="01A0A86A" w14:textId="42FF5664" w:rsidR="001A2F84" w:rsidRPr="001A2F84" w:rsidRDefault="00C82ECB" w:rsidP="00E40DC7">
            <w:pPr>
              <w:jc w:val="center"/>
              <w:rPr>
                <w:rFonts w:asciiTheme="majorHAnsi" w:hAnsiTheme="majorHAnsi" w:cs="Times New Roman"/>
              </w:rPr>
            </w:pPr>
            <w:r>
              <w:rPr>
                <w:rFonts w:asciiTheme="majorHAnsi" w:hAnsiTheme="majorHAnsi" w:cs="Times New Roman"/>
              </w:rPr>
              <w:t>Goodwin</w:t>
            </w:r>
          </w:p>
        </w:tc>
        <w:tc>
          <w:tcPr>
            <w:tcW w:w="2090" w:type="dxa"/>
          </w:tcPr>
          <w:p w14:paraId="0B699811" w14:textId="3A903E65" w:rsidR="001A2F84" w:rsidRPr="001A2F84" w:rsidRDefault="001A2F84" w:rsidP="001A2F84">
            <w:pPr>
              <w:rPr>
                <w:rFonts w:asciiTheme="majorHAnsi" w:hAnsiTheme="majorHAnsi" w:cs="Times New Roman"/>
              </w:rPr>
            </w:pPr>
          </w:p>
        </w:tc>
        <w:tc>
          <w:tcPr>
            <w:tcW w:w="1786" w:type="dxa"/>
          </w:tcPr>
          <w:p w14:paraId="6CFB886F" w14:textId="1FEC9A39" w:rsidR="001A2F84" w:rsidRPr="001A2F84" w:rsidRDefault="001A2F84" w:rsidP="001A2F84">
            <w:pPr>
              <w:rPr>
                <w:rFonts w:asciiTheme="majorHAnsi" w:hAnsiTheme="majorHAnsi" w:cs="Times New Roman"/>
              </w:rPr>
            </w:pPr>
          </w:p>
        </w:tc>
      </w:tr>
      <w:tr w:rsidR="009071E9" w:rsidRPr="001A2F84" w14:paraId="7E26141F" w14:textId="77777777" w:rsidTr="00AA58DC">
        <w:tc>
          <w:tcPr>
            <w:tcW w:w="3497" w:type="dxa"/>
          </w:tcPr>
          <w:p w14:paraId="0F5AA346" w14:textId="77777777" w:rsidR="00EB3DFC" w:rsidRDefault="009071E9" w:rsidP="009B4BFF">
            <w:pPr>
              <w:rPr>
                <w:rFonts w:asciiTheme="majorHAnsi" w:hAnsiTheme="majorHAnsi" w:cs="Times New Roman"/>
              </w:rPr>
            </w:pPr>
            <w:r>
              <w:rPr>
                <w:rFonts w:asciiTheme="majorHAnsi" w:hAnsiTheme="majorHAnsi" w:cs="Times New Roman"/>
              </w:rPr>
              <w:t>Approval of Minutes</w:t>
            </w:r>
          </w:p>
          <w:p w14:paraId="56B9E4F6" w14:textId="77777777" w:rsidR="00275031" w:rsidRDefault="00275031" w:rsidP="00275031">
            <w:pPr>
              <w:ind w:left="720"/>
              <w:rPr>
                <w:rFonts w:asciiTheme="majorHAnsi" w:hAnsiTheme="majorHAnsi" w:cs="Times New Roman"/>
              </w:rPr>
            </w:pPr>
            <w:r>
              <w:rPr>
                <w:rFonts w:asciiTheme="majorHAnsi" w:hAnsiTheme="majorHAnsi" w:cs="Times New Roman"/>
              </w:rPr>
              <w:t>02/22/2023</w:t>
            </w:r>
          </w:p>
          <w:p w14:paraId="168AADB1" w14:textId="03F729A3" w:rsidR="00275031" w:rsidRPr="009B4BFF" w:rsidRDefault="00275031" w:rsidP="00275031">
            <w:pPr>
              <w:ind w:left="720"/>
              <w:rPr>
                <w:rFonts w:asciiTheme="majorHAnsi" w:hAnsiTheme="majorHAnsi" w:cs="Times New Roman"/>
              </w:rPr>
            </w:pPr>
            <w:r>
              <w:rPr>
                <w:rFonts w:asciiTheme="majorHAnsi" w:hAnsiTheme="majorHAnsi" w:cs="Times New Roman"/>
              </w:rPr>
              <w:t>10/22/2022</w:t>
            </w:r>
          </w:p>
        </w:tc>
        <w:tc>
          <w:tcPr>
            <w:tcW w:w="1977" w:type="dxa"/>
          </w:tcPr>
          <w:p w14:paraId="6136256F" w14:textId="7B8260B4" w:rsidR="009071E9" w:rsidRPr="001A2F84" w:rsidRDefault="00C82ECB" w:rsidP="001A2F84">
            <w:pPr>
              <w:jc w:val="center"/>
              <w:rPr>
                <w:rFonts w:asciiTheme="majorHAnsi" w:hAnsiTheme="majorHAnsi" w:cs="Times New Roman"/>
              </w:rPr>
            </w:pPr>
            <w:r>
              <w:rPr>
                <w:rFonts w:asciiTheme="majorHAnsi" w:hAnsiTheme="majorHAnsi" w:cs="Times New Roman"/>
              </w:rPr>
              <w:t>Goodwin</w:t>
            </w:r>
          </w:p>
        </w:tc>
        <w:tc>
          <w:tcPr>
            <w:tcW w:w="2090" w:type="dxa"/>
          </w:tcPr>
          <w:p w14:paraId="7546EDC2" w14:textId="4BEEE08B" w:rsidR="00B31388" w:rsidRPr="001A2F84" w:rsidRDefault="00B31388" w:rsidP="002F2F15">
            <w:pPr>
              <w:rPr>
                <w:rFonts w:asciiTheme="majorHAnsi" w:hAnsiTheme="majorHAnsi" w:cs="Times New Roman"/>
              </w:rPr>
            </w:pPr>
          </w:p>
        </w:tc>
        <w:tc>
          <w:tcPr>
            <w:tcW w:w="1786" w:type="dxa"/>
          </w:tcPr>
          <w:p w14:paraId="3D1C34E5" w14:textId="08DC7598" w:rsidR="009071E9" w:rsidRPr="001A2F84" w:rsidRDefault="009071E9" w:rsidP="00A80580">
            <w:pPr>
              <w:rPr>
                <w:rFonts w:asciiTheme="majorHAnsi" w:hAnsiTheme="majorHAnsi" w:cs="Times New Roman"/>
              </w:rPr>
            </w:pPr>
          </w:p>
        </w:tc>
      </w:tr>
      <w:tr w:rsidR="00275031" w:rsidRPr="001A2F84" w14:paraId="4D536A37" w14:textId="77777777" w:rsidTr="00AA58DC">
        <w:tc>
          <w:tcPr>
            <w:tcW w:w="3497" w:type="dxa"/>
          </w:tcPr>
          <w:p w14:paraId="551C431B" w14:textId="30129DFF" w:rsidR="00275031" w:rsidRDefault="00275031" w:rsidP="00275031">
            <w:pPr>
              <w:rPr>
                <w:rFonts w:asciiTheme="majorHAnsi" w:hAnsiTheme="majorHAnsi" w:cs="Times New Roman"/>
              </w:rPr>
            </w:pPr>
            <w:r>
              <w:rPr>
                <w:rFonts w:asciiTheme="majorHAnsi" w:hAnsiTheme="majorHAnsi" w:cs="Times New Roman"/>
              </w:rPr>
              <w:t xml:space="preserve">Safety Monitors &amp; Safety Charts </w:t>
            </w:r>
          </w:p>
        </w:tc>
        <w:tc>
          <w:tcPr>
            <w:tcW w:w="1977" w:type="dxa"/>
          </w:tcPr>
          <w:p w14:paraId="38473681" w14:textId="554417C0" w:rsidR="00275031" w:rsidRDefault="00275031" w:rsidP="00275031">
            <w:pPr>
              <w:jc w:val="center"/>
              <w:rPr>
                <w:rFonts w:asciiTheme="majorHAnsi" w:hAnsiTheme="majorHAnsi" w:cs="Times New Roman"/>
              </w:rPr>
            </w:pPr>
            <w:r>
              <w:rPr>
                <w:rFonts w:asciiTheme="majorHAnsi" w:hAnsiTheme="majorHAnsi" w:cs="Times New Roman"/>
              </w:rPr>
              <w:t>Gill</w:t>
            </w:r>
          </w:p>
        </w:tc>
        <w:tc>
          <w:tcPr>
            <w:tcW w:w="2090" w:type="dxa"/>
          </w:tcPr>
          <w:p w14:paraId="1F02C895" w14:textId="305011F8" w:rsidR="00275031" w:rsidRDefault="00275031" w:rsidP="00275031">
            <w:pPr>
              <w:rPr>
                <w:rFonts w:asciiTheme="majorHAnsi" w:hAnsiTheme="majorHAnsi" w:cs="Times New Roman"/>
              </w:rPr>
            </w:pPr>
            <w:r>
              <w:rPr>
                <w:rFonts w:asciiTheme="majorHAnsi" w:hAnsiTheme="majorHAnsi" w:cs="Times New Roman"/>
              </w:rPr>
              <w:t xml:space="preserve">Informational </w:t>
            </w:r>
          </w:p>
        </w:tc>
        <w:tc>
          <w:tcPr>
            <w:tcW w:w="1786" w:type="dxa"/>
          </w:tcPr>
          <w:p w14:paraId="48D5CE2D" w14:textId="77777777" w:rsidR="00275031" w:rsidRPr="001A2F84" w:rsidRDefault="00275031" w:rsidP="00275031">
            <w:pPr>
              <w:rPr>
                <w:rFonts w:asciiTheme="majorHAnsi" w:hAnsiTheme="majorHAnsi" w:cs="Times New Roman"/>
              </w:rPr>
            </w:pPr>
          </w:p>
        </w:tc>
      </w:tr>
      <w:tr w:rsidR="00275031" w:rsidRPr="001A2F84" w14:paraId="5E901C71" w14:textId="77777777" w:rsidTr="00AA58DC">
        <w:tc>
          <w:tcPr>
            <w:tcW w:w="3497" w:type="dxa"/>
          </w:tcPr>
          <w:p w14:paraId="434A5589" w14:textId="503EF46F" w:rsidR="00275031" w:rsidRPr="001A2F84" w:rsidRDefault="00275031" w:rsidP="00275031">
            <w:pPr>
              <w:rPr>
                <w:rFonts w:asciiTheme="majorHAnsi" w:hAnsiTheme="majorHAnsi" w:cs="Times New Roman"/>
              </w:rPr>
            </w:pPr>
            <w:r>
              <w:rPr>
                <w:rFonts w:cs="Times New Roman"/>
              </w:rPr>
              <w:t xml:space="preserve">District updates </w:t>
            </w:r>
          </w:p>
        </w:tc>
        <w:tc>
          <w:tcPr>
            <w:tcW w:w="1977" w:type="dxa"/>
          </w:tcPr>
          <w:p w14:paraId="15C03247" w14:textId="1A3438F8" w:rsidR="00275031" w:rsidRPr="001A2F84" w:rsidRDefault="00275031" w:rsidP="00275031">
            <w:pPr>
              <w:jc w:val="center"/>
              <w:rPr>
                <w:rFonts w:asciiTheme="majorHAnsi" w:hAnsiTheme="majorHAnsi" w:cs="Times New Roman"/>
              </w:rPr>
            </w:pPr>
            <w:r>
              <w:rPr>
                <w:rFonts w:asciiTheme="majorHAnsi" w:hAnsiTheme="majorHAnsi" w:cs="Times New Roman"/>
              </w:rPr>
              <w:t>Goodwin/ Montgomery</w:t>
            </w:r>
          </w:p>
        </w:tc>
        <w:tc>
          <w:tcPr>
            <w:tcW w:w="2090" w:type="dxa"/>
          </w:tcPr>
          <w:p w14:paraId="0955888A" w14:textId="607A321F" w:rsidR="00275031" w:rsidRPr="001A2F84" w:rsidRDefault="00275031" w:rsidP="00275031">
            <w:pPr>
              <w:rPr>
                <w:rFonts w:asciiTheme="majorHAnsi" w:hAnsiTheme="majorHAnsi" w:cs="Times New Roman"/>
              </w:rPr>
            </w:pPr>
            <w:r>
              <w:rPr>
                <w:rFonts w:asciiTheme="majorHAnsi" w:hAnsiTheme="majorHAnsi" w:cs="Times New Roman"/>
              </w:rPr>
              <w:t>Informational</w:t>
            </w:r>
          </w:p>
        </w:tc>
        <w:tc>
          <w:tcPr>
            <w:tcW w:w="1786" w:type="dxa"/>
          </w:tcPr>
          <w:p w14:paraId="3163D932" w14:textId="77777777" w:rsidR="00275031" w:rsidRPr="001A2F84" w:rsidRDefault="00275031" w:rsidP="00275031">
            <w:pPr>
              <w:rPr>
                <w:rFonts w:asciiTheme="majorHAnsi" w:hAnsiTheme="majorHAnsi" w:cs="Times New Roman"/>
              </w:rPr>
            </w:pPr>
          </w:p>
        </w:tc>
      </w:tr>
      <w:tr w:rsidR="00275031" w:rsidRPr="001A2F84" w14:paraId="1C08859F" w14:textId="77777777" w:rsidTr="00AA58DC">
        <w:tc>
          <w:tcPr>
            <w:tcW w:w="3497" w:type="dxa"/>
          </w:tcPr>
          <w:p w14:paraId="55A03C52" w14:textId="0979CAFC" w:rsidR="00275031" w:rsidRPr="00AA58DC" w:rsidRDefault="00275031" w:rsidP="00275031">
            <w:pPr>
              <w:rPr>
                <w:rFonts w:asciiTheme="majorHAnsi" w:hAnsiTheme="majorHAnsi" w:cs="Times New Roman"/>
              </w:rPr>
            </w:pPr>
            <w:r>
              <w:rPr>
                <w:rFonts w:asciiTheme="majorHAnsi" w:hAnsiTheme="majorHAnsi" w:cs="Times New Roman"/>
              </w:rPr>
              <w:t>Student Health Services</w:t>
            </w:r>
          </w:p>
        </w:tc>
        <w:tc>
          <w:tcPr>
            <w:tcW w:w="1977" w:type="dxa"/>
          </w:tcPr>
          <w:p w14:paraId="7F3708BA" w14:textId="1076D4AE" w:rsidR="00275031" w:rsidRDefault="00275031" w:rsidP="00275031">
            <w:pPr>
              <w:jc w:val="center"/>
              <w:rPr>
                <w:rFonts w:asciiTheme="majorHAnsi" w:hAnsiTheme="majorHAnsi" w:cs="Times New Roman"/>
              </w:rPr>
            </w:pPr>
          </w:p>
        </w:tc>
        <w:tc>
          <w:tcPr>
            <w:tcW w:w="2090" w:type="dxa"/>
          </w:tcPr>
          <w:p w14:paraId="7D56B9D5" w14:textId="41A8B0A8" w:rsidR="00275031" w:rsidRDefault="00275031" w:rsidP="00275031">
            <w:pPr>
              <w:rPr>
                <w:rFonts w:asciiTheme="majorHAnsi" w:hAnsiTheme="majorHAnsi" w:cs="Times New Roman"/>
              </w:rPr>
            </w:pPr>
            <w:r>
              <w:rPr>
                <w:rFonts w:asciiTheme="majorHAnsi" w:hAnsiTheme="majorHAnsi" w:cs="Times New Roman"/>
              </w:rPr>
              <w:t>tabled</w:t>
            </w:r>
          </w:p>
        </w:tc>
        <w:tc>
          <w:tcPr>
            <w:tcW w:w="1786" w:type="dxa"/>
          </w:tcPr>
          <w:p w14:paraId="032420BC" w14:textId="7A397ACF" w:rsidR="00275031" w:rsidRPr="001A2F84" w:rsidRDefault="00275031" w:rsidP="00275031">
            <w:pPr>
              <w:rPr>
                <w:rFonts w:asciiTheme="majorHAnsi" w:hAnsiTheme="majorHAnsi" w:cs="Times New Roman"/>
              </w:rPr>
            </w:pPr>
          </w:p>
        </w:tc>
      </w:tr>
      <w:tr w:rsidR="00275031" w:rsidRPr="001A2F84" w14:paraId="18A6DDA2" w14:textId="77777777" w:rsidTr="00AA58DC">
        <w:tc>
          <w:tcPr>
            <w:tcW w:w="3497" w:type="dxa"/>
          </w:tcPr>
          <w:p w14:paraId="60A09BB3" w14:textId="36CCAFC4" w:rsidR="00275031" w:rsidRDefault="00275031" w:rsidP="00275031">
            <w:pPr>
              <w:rPr>
                <w:rFonts w:asciiTheme="majorHAnsi" w:hAnsiTheme="majorHAnsi" w:cs="Times New Roman"/>
              </w:rPr>
            </w:pPr>
            <w:r>
              <w:rPr>
                <w:rFonts w:asciiTheme="majorHAnsi" w:hAnsiTheme="majorHAnsi" w:cs="Times New Roman"/>
              </w:rPr>
              <w:t>F Building concerns</w:t>
            </w:r>
          </w:p>
        </w:tc>
        <w:tc>
          <w:tcPr>
            <w:tcW w:w="1977" w:type="dxa"/>
          </w:tcPr>
          <w:p w14:paraId="0C821007" w14:textId="619E060D" w:rsidR="00275031" w:rsidRDefault="00275031" w:rsidP="00275031">
            <w:pPr>
              <w:jc w:val="center"/>
              <w:rPr>
                <w:rFonts w:asciiTheme="majorHAnsi" w:hAnsiTheme="majorHAnsi" w:cs="Times New Roman"/>
              </w:rPr>
            </w:pPr>
            <w:r>
              <w:rPr>
                <w:rFonts w:asciiTheme="majorHAnsi" w:hAnsiTheme="majorHAnsi" w:cs="Times New Roman"/>
              </w:rPr>
              <w:t>Rodriguez/Gill</w:t>
            </w:r>
          </w:p>
        </w:tc>
        <w:tc>
          <w:tcPr>
            <w:tcW w:w="2090" w:type="dxa"/>
          </w:tcPr>
          <w:p w14:paraId="74AD8287" w14:textId="64FA612E" w:rsidR="00275031" w:rsidRDefault="00275031" w:rsidP="00275031">
            <w:pPr>
              <w:rPr>
                <w:rFonts w:asciiTheme="majorHAnsi" w:hAnsiTheme="majorHAnsi" w:cs="Times New Roman"/>
              </w:rPr>
            </w:pPr>
          </w:p>
        </w:tc>
        <w:tc>
          <w:tcPr>
            <w:tcW w:w="1786" w:type="dxa"/>
          </w:tcPr>
          <w:p w14:paraId="3F7578C4" w14:textId="77777777" w:rsidR="00275031" w:rsidRPr="001A2F84" w:rsidRDefault="00275031" w:rsidP="00275031">
            <w:pPr>
              <w:rPr>
                <w:rFonts w:asciiTheme="majorHAnsi" w:hAnsiTheme="majorHAnsi" w:cs="Times New Roman"/>
              </w:rPr>
            </w:pPr>
          </w:p>
        </w:tc>
      </w:tr>
      <w:tr w:rsidR="00275031" w:rsidRPr="001A2F84" w14:paraId="0E7D30F6" w14:textId="77777777" w:rsidTr="00AA58DC">
        <w:tc>
          <w:tcPr>
            <w:tcW w:w="3497" w:type="dxa"/>
          </w:tcPr>
          <w:p w14:paraId="4DC76DD3" w14:textId="52C0F784" w:rsidR="00275031" w:rsidRDefault="00275031" w:rsidP="00275031">
            <w:pPr>
              <w:rPr>
                <w:rFonts w:asciiTheme="majorHAnsi" w:hAnsiTheme="majorHAnsi" w:cs="Times New Roman"/>
              </w:rPr>
            </w:pPr>
            <w:r>
              <w:rPr>
                <w:rFonts w:asciiTheme="majorHAnsi" w:hAnsiTheme="majorHAnsi" w:cs="Times New Roman"/>
              </w:rPr>
              <w:t xml:space="preserve">Menstrual Products </w:t>
            </w:r>
          </w:p>
        </w:tc>
        <w:tc>
          <w:tcPr>
            <w:tcW w:w="1977" w:type="dxa"/>
          </w:tcPr>
          <w:p w14:paraId="76CD0AE5" w14:textId="482B59EA" w:rsidR="00275031" w:rsidRDefault="00275031" w:rsidP="00275031">
            <w:pPr>
              <w:rPr>
                <w:rFonts w:asciiTheme="majorHAnsi" w:hAnsiTheme="majorHAnsi" w:cs="Times New Roman"/>
              </w:rPr>
            </w:pPr>
          </w:p>
        </w:tc>
        <w:tc>
          <w:tcPr>
            <w:tcW w:w="2090" w:type="dxa"/>
          </w:tcPr>
          <w:p w14:paraId="3327EBD4" w14:textId="23F4DC0F" w:rsidR="00275031" w:rsidRDefault="00275031" w:rsidP="00275031">
            <w:pPr>
              <w:rPr>
                <w:rFonts w:asciiTheme="majorHAnsi" w:hAnsiTheme="majorHAnsi" w:cs="Times New Roman"/>
              </w:rPr>
            </w:pPr>
          </w:p>
        </w:tc>
        <w:tc>
          <w:tcPr>
            <w:tcW w:w="1786" w:type="dxa"/>
          </w:tcPr>
          <w:p w14:paraId="1D8EE894" w14:textId="77777777" w:rsidR="00275031" w:rsidRPr="001A2F84" w:rsidRDefault="00275031" w:rsidP="00275031">
            <w:pPr>
              <w:rPr>
                <w:rFonts w:asciiTheme="majorHAnsi" w:hAnsiTheme="majorHAnsi" w:cs="Times New Roman"/>
              </w:rPr>
            </w:pPr>
          </w:p>
        </w:tc>
      </w:tr>
      <w:tr w:rsidR="00275031" w:rsidRPr="001A2F84" w14:paraId="214B787B" w14:textId="77777777" w:rsidTr="00AA58DC">
        <w:tc>
          <w:tcPr>
            <w:tcW w:w="3497" w:type="dxa"/>
          </w:tcPr>
          <w:p w14:paraId="59A00D9D" w14:textId="3706EA28" w:rsidR="00275031" w:rsidRPr="001A2F84" w:rsidRDefault="00275031" w:rsidP="00275031">
            <w:pPr>
              <w:rPr>
                <w:rFonts w:asciiTheme="majorHAnsi" w:hAnsiTheme="majorHAnsi" w:cs="Times New Roman"/>
              </w:rPr>
            </w:pPr>
            <w:r w:rsidRPr="001A2F84">
              <w:rPr>
                <w:rFonts w:asciiTheme="majorHAnsi" w:hAnsiTheme="majorHAnsi" w:cs="Times New Roman"/>
              </w:rPr>
              <w:t>A</w:t>
            </w:r>
            <w:r>
              <w:rPr>
                <w:rFonts w:asciiTheme="majorHAnsi" w:hAnsiTheme="majorHAnsi" w:cs="Times New Roman"/>
              </w:rPr>
              <w:t>nnouncements</w:t>
            </w:r>
          </w:p>
        </w:tc>
        <w:tc>
          <w:tcPr>
            <w:tcW w:w="1977" w:type="dxa"/>
          </w:tcPr>
          <w:p w14:paraId="6C3735D2" w14:textId="25E368E6" w:rsidR="00275031" w:rsidRPr="001A2F84" w:rsidRDefault="00275031" w:rsidP="00275031">
            <w:pPr>
              <w:jc w:val="center"/>
              <w:rPr>
                <w:rFonts w:asciiTheme="majorHAnsi" w:hAnsiTheme="majorHAnsi" w:cs="Times New Roman"/>
              </w:rPr>
            </w:pPr>
            <w:r>
              <w:rPr>
                <w:rFonts w:asciiTheme="majorHAnsi" w:hAnsiTheme="majorHAnsi" w:cs="Times New Roman"/>
              </w:rPr>
              <w:t>All</w:t>
            </w:r>
          </w:p>
        </w:tc>
        <w:tc>
          <w:tcPr>
            <w:tcW w:w="2090" w:type="dxa"/>
          </w:tcPr>
          <w:p w14:paraId="1D18A7D0" w14:textId="2F3FBAC3" w:rsidR="00275031" w:rsidRPr="00EC1E27" w:rsidRDefault="00275031" w:rsidP="00275031">
            <w:pPr>
              <w:rPr>
                <w:rFonts w:asciiTheme="majorHAnsi" w:hAnsiTheme="majorHAnsi" w:cs="Times New Roman"/>
              </w:rPr>
            </w:pPr>
          </w:p>
        </w:tc>
        <w:tc>
          <w:tcPr>
            <w:tcW w:w="1786" w:type="dxa"/>
          </w:tcPr>
          <w:p w14:paraId="55EA870A" w14:textId="77777777" w:rsidR="00275031" w:rsidRPr="001A2F84" w:rsidRDefault="00275031" w:rsidP="00275031">
            <w:pPr>
              <w:rPr>
                <w:rFonts w:asciiTheme="majorHAnsi" w:hAnsiTheme="majorHAnsi" w:cs="Times New Roman"/>
              </w:rPr>
            </w:pPr>
          </w:p>
        </w:tc>
      </w:tr>
      <w:tr w:rsidR="00275031" w:rsidRPr="001A2F84" w14:paraId="13D97CEB" w14:textId="77777777" w:rsidTr="00AA58DC">
        <w:tc>
          <w:tcPr>
            <w:tcW w:w="3497" w:type="dxa"/>
          </w:tcPr>
          <w:p w14:paraId="6759C519" w14:textId="0F2AB363" w:rsidR="00275031" w:rsidRPr="001A2F84" w:rsidRDefault="00275031" w:rsidP="00275031">
            <w:pPr>
              <w:rPr>
                <w:rFonts w:asciiTheme="majorHAnsi" w:hAnsiTheme="majorHAnsi" w:cs="Times New Roman"/>
              </w:rPr>
            </w:pPr>
            <w:r>
              <w:rPr>
                <w:rFonts w:asciiTheme="majorHAnsi" w:hAnsiTheme="majorHAnsi" w:cs="Times New Roman"/>
              </w:rPr>
              <w:t>A</w:t>
            </w:r>
            <w:r w:rsidRPr="001A2F84">
              <w:rPr>
                <w:rFonts w:asciiTheme="majorHAnsi" w:hAnsiTheme="majorHAnsi" w:cs="Times New Roman"/>
              </w:rPr>
              <w:t>djournment</w:t>
            </w:r>
          </w:p>
        </w:tc>
        <w:tc>
          <w:tcPr>
            <w:tcW w:w="1977" w:type="dxa"/>
          </w:tcPr>
          <w:p w14:paraId="79EB35AE" w14:textId="77777777" w:rsidR="00275031" w:rsidRPr="001A2F84" w:rsidRDefault="00275031" w:rsidP="00275031">
            <w:pPr>
              <w:jc w:val="center"/>
              <w:rPr>
                <w:rFonts w:asciiTheme="majorHAnsi" w:hAnsiTheme="majorHAnsi" w:cs="Times New Roman"/>
              </w:rPr>
            </w:pPr>
          </w:p>
        </w:tc>
        <w:tc>
          <w:tcPr>
            <w:tcW w:w="2090" w:type="dxa"/>
          </w:tcPr>
          <w:p w14:paraId="4F77601A" w14:textId="77777777" w:rsidR="00275031" w:rsidRPr="001A2F84" w:rsidRDefault="00275031" w:rsidP="00275031">
            <w:pPr>
              <w:rPr>
                <w:rFonts w:asciiTheme="majorHAnsi" w:hAnsiTheme="majorHAnsi" w:cs="Times New Roman"/>
              </w:rPr>
            </w:pPr>
          </w:p>
        </w:tc>
        <w:tc>
          <w:tcPr>
            <w:tcW w:w="1786" w:type="dxa"/>
          </w:tcPr>
          <w:p w14:paraId="31AEA415" w14:textId="77777777" w:rsidR="00275031" w:rsidRPr="001A2F84" w:rsidRDefault="00275031" w:rsidP="00275031">
            <w:pPr>
              <w:rPr>
                <w:rFonts w:asciiTheme="majorHAnsi" w:hAnsiTheme="majorHAnsi" w:cs="Times New Roman"/>
              </w:rPr>
            </w:pPr>
          </w:p>
        </w:tc>
      </w:tr>
    </w:tbl>
    <w:p w14:paraId="5B5B3EA4" w14:textId="4E8AD0A1" w:rsidR="00E55F9C" w:rsidRDefault="00E55F9C" w:rsidP="00275F7F">
      <w:pPr>
        <w:keepNext/>
        <w:keepLines/>
        <w:spacing w:before="240" w:after="0"/>
        <w:outlineLvl w:val="0"/>
        <w:rPr>
          <w:rFonts w:eastAsiaTheme="majorEastAsia" w:cs="Times New Roman"/>
          <w:color w:val="000000" w:themeColor="text1"/>
          <w:szCs w:val="24"/>
          <w14:textOutline w14:w="0" w14:cap="flat" w14:cmpd="sng" w14:algn="ctr">
            <w14:noFill/>
            <w14:prstDash w14:val="solid"/>
            <w14:round/>
          </w14:textOutline>
        </w:rPr>
      </w:pPr>
    </w:p>
    <w:p w14:paraId="7FD08FE8" w14:textId="050CE935" w:rsidR="00904C87" w:rsidRPr="00904C87" w:rsidRDefault="00904C87" w:rsidP="00275F7F">
      <w:pPr>
        <w:keepNext/>
        <w:keepLines/>
        <w:spacing w:before="240" w:after="0"/>
        <w:outlineLvl w:val="0"/>
        <w:rPr>
          <w:rFonts w:eastAsiaTheme="majorEastAsia" w:cs="Times New Roman"/>
          <w:color w:val="000000" w:themeColor="text1"/>
          <w:szCs w:val="24"/>
          <w14:textOutline w14:w="0" w14:cap="flat" w14:cmpd="sng" w14:algn="ctr">
            <w14:noFill/>
            <w14:prstDash w14:val="solid"/>
            <w14:round/>
          </w14:textOutline>
        </w:rPr>
      </w:pPr>
      <w:r>
        <w:rPr>
          <w:rFonts w:eastAsiaTheme="majorEastAsia" w:cs="Times New Roman"/>
          <w:color w:val="000000" w:themeColor="text1"/>
          <w:szCs w:val="24"/>
          <w14:textOutline w14:w="0" w14:cap="flat" w14:cmpd="sng" w14:algn="ctr">
            <w14:noFill/>
            <w14:prstDash w14:val="solid"/>
            <w14:round/>
          </w14:textOutline>
        </w:rPr>
        <w:br/>
      </w:r>
      <w:bookmarkStart w:id="0" w:name="_GoBack"/>
      <w:bookmarkEnd w:id="0"/>
    </w:p>
    <w:p w14:paraId="7F2DC198" w14:textId="77777777" w:rsidR="00D93C64" w:rsidRDefault="007F4D78"/>
    <w:sectPr w:rsidR="00D93C6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66D4F" w14:textId="77777777" w:rsidR="007F4D78" w:rsidRDefault="007F4D78" w:rsidP="00BA116F">
      <w:pPr>
        <w:spacing w:after="0" w:line="240" w:lineRule="auto"/>
      </w:pPr>
      <w:r>
        <w:separator/>
      </w:r>
    </w:p>
  </w:endnote>
  <w:endnote w:type="continuationSeparator" w:id="0">
    <w:p w14:paraId="1C19E9F7" w14:textId="77777777" w:rsidR="007F4D78" w:rsidRDefault="007F4D78" w:rsidP="00BA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D8EB" w14:textId="77777777" w:rsidR="00BA116F" w:rsidRDefault="00BA116F" w:rsidP="00BA116F">
    <w:pPr>
      <w:pStyle w:val="Footer"/>
      <w:jc w:val="center"/>
    </w:pPr>
    <w:r>
      <w:t>The Mission of College of Alameda is to serve the educational needs of its diverse community by providing comprehensive and flexible programs and resources that empower students to achieve their goals.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F5D59" w14:textId="77777777" w:rsidR="007F4D78" w:rsidRDefault="007F4D78" w:rsidP="00BA116F">
      <w:pPr>
        <w:spacing w:after="0" w:line="240" w:lineRule="auto"/>
      </w:pPr>
      <w:r>
        <w:separator/>
      </w:r>
    </w:p>
  </w:footnote>
  <w:footnote w:type="continuationSeparator" w:id="0">
    <w:p w14:paraId="5D367C33" w14:textId="77777777" w:rsidR="007F4D78" w:rsidRDefault="007F4D78" w:rsidP="00BA1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4141C"/>
    <w:multiLevelType w:val="hybridMultilevel"/>
    <w:tmpl w:val="033C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12672"/>
    <w:multiLevelType w:val="hybridMultilevel"/>
    <w:tmpl w:val="0332081C"/>
    <w:lvl w:ilvl="0" w:tplc="FADA3A04">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F1F0E"/>
    <w:multiLevelType w:val="hybridMultilevel"/>
    <w:tmpl w:val="9A868C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9712E"/>
    <w:multiLevelType w:val="hybridMultilevel"/>
    <w:tmpl w:val="A67C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B55AB9"/>
    <w:multiLevelType w:val="hybridMultilevel"/>
    <w:tmpl w:val="2AAEE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D5711D"/>
    <w:multiLevelType w:val="hybridMultilevel"/>
    <w:tmpl w:val="ECD0A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7F"/>
    <w:rsid w:val="000112A2"/>
    <w:rsid w:val="000203DD"/>
    <w:rsid w:val="000424C5"/>
    <w:rsid w:val="00063AA5"/>
    <w:rsid w:val="00074E0A"/>
    <w:rsid w:val="000A6835"/>
    <w:rsid w:val="000E2F83"/>
    <w:rsid w:val="000E3BBE"/>
    <w:rsid w:val="000E49BF"/>
    <w:rsid w:val="00183C02"/>
    <w:rsid w:val="001A0424"/>
    <w:rsid w:val="001A2F84"/>
    <w:rsid w:val="001D5FC1"/>
    <w:rsid w:val="00200855"/>
    <w:rsid w:val="002078DC"/>
    <w:rsid w:val="00243FF9"/>
    <w:rsid w:val="0027002F"/>
    <w:rsid w:val="00275031"/>
    <w:rsid w:val="00275F7F"/>
    <w:rsid w:val="00286EA6"/>
    <w:rsid w:val="002A11FC"/>
    <w:rsid w:val="002F2F15"/>
    <w:rsid w:val="00310FF6"/>
    <w:rsid w:val="0031112E"/>
    <w:rsid w:val="00323CAF"/>
    <w:rsid w:val="00356E99"/>
    <w:rsid w:val="003B0BBF"/>
    <w:rsid w:val="003B6CF2"/>
    <w:rsid w:val="003D56BC"/>
    <w:rsid w:val="004036DC"/>
    <w:rsid w:val="00404ED4"/>
    <w:rsid w:val="00405D81"/>
    <w:rsid w:val="00412311"/>
    <w:rsid w:val="004173D4"/>
    <w:rsid w:val="00443A0F"/>
    <w:rsid w:val="004449F1"/>
    <w:rsid w:val="00490F2E"/>
    <w:rsid w:val="004A1E0F"/>
    <w:rsid w:val="004D0EEE"/>
    <w:rsid w:val="005722C6"/>
    <w:rsid w:val="00573AF9"/>
    <w:rsid w:val="00584D53"/>
    <w:rsid w:val="005914FF"/>
    <w:rsid w:val="005A2BC8"/>
    <w:rsid w:val="005D2E94"/>
    <w:rsid w:val="00607964"/>
    <w:rsid w:val="00613F31"/>
    <w:rsid w:val="00624617"/>
    <w:rsid w:val="0063020E"/>
    <w:rsid w:val="00630C2A"/>
    <w:rsid w:val="006367D9"/>
    <w:rsid w:val="006A5385"/>
    <w:rsid w:val="006A625A"/>
    <w:rsid w:val="00772A6E"/>
    <w:rsid w:val="007872CB"/>
    <w:rsid w:val="00791DE8"/>
    <w:rsid w:val="007D7D2F"/>
    <w:rsid w:val="007F4D78"/>
    <w:rsid w:val="00814770"/>
    <w:rsid w:val="00830BD2"/>
    <w:rsid w:val="008513AD"/>
    <w:rsid w:val="008A4A33"/>
    <w:rsid w:val="008B724C"/>
    <w:rsid w:val="008C1B61"/>
    <w:rsid w:val="008F2913"/>
    <w:rsid w:val="00904C87"/>
    <w:rsid w:val="009071E9"/>
    <w:rsid w:val="0093310A"/>
    <w:rsid w:val="00941048"/>
    <w:rsid w:val="00944CDC"/>
    <w:rsid w:val="009555E6"/>
    <w:rsid w:val="009631F5"/>
    <w:rsid w:val="009B4BFF"/>
    <w:rsid w:val="00A35075"/>
    <w:rsid w:val="00A77933"/>
    <w:rsid w:val="00A80580"/>
    <w:rsid w:val="00AA4CA2"/>
    <w:rsid w:val="00AA58DC"/>
    <w:rsid w:val="00B31388"/>
    <w:rsid w:val="00B47316"/>
    <w:rsid w:val="00B55C07"/>
    <w:rsid w:val="00BA116F"/>
    <w:rsid w:val="00BC1C0A"/>
    <w:rsid w:val="00C16C46"/>
    <w:rsid w:val="00C3002D"/>
    <w:rsid w:val="00C33688"/>
    <w:rsid w:val="00C357FC"/>
    <w:rsid w:val="00C60176"/>
    <w:rsid w:val="00C612D4"/>
    <w:rsid w:val="00C63416"/>
    <w:rsid w:val="00C82ECB"/>
    <w:rsid w:val="00CA26B3"/>
    <w:rsid w:val="00CB2FC4"/>
    <w:rsid w:val="00CE5C38"/>
    <w:rsid w:val="00CE7236"/>
    <w:rsid w:val="00D52B79"/>
    <w:rsid w:val="00D72747"/>
    <w:rsid w:val="00D91D61"/>
    <w:rsid w:val="00DB3236"/>
    <w:rsid w:val="00DE64CC"/>
    <w:rsid w:val="00DF6CF7"/>
    <w:rsid w:val="00E10204"/>
    <w:rsid w:val="00E40DC7"/>
    <w:rsid w:val="00E55F9C"/>
    <w:rsid w:val="00EA14E8"/>
    <w:rsid w:val="00EB3DFC"/>
    <w:rsid w:val="00EB67B8"/>
    <w:rsid w:val="00EC1E27"/>
    <w:rsid w:val="00EC4075"/>
    <w:rsid w:val="00EF5E70"/>
    <w:rsid w:val="00F242F7"/>
    <w:rsid w:val="00FB20F7"/>
    <w:rsid w:val="00FC5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AA8D"/>
  <w15:chartTrackingRefBased/>
  <w15:docId w15:val="{F8D0816A-9EA9-48F1-9040-BBE4893E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F7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204"/>
    <w:pPr>
      <w:ind w:left="720"/>
      <w:contextualSpacing/>
    </w:pPr>
  </w:style>
  <w:style w:type="paragraph" w:styleId="Header">
    <w:name w:val="header"/>
    <w:basedOn w:val="Normal"/>
    <w:link w:val="HeaderChar"/>
    <w:uiPriority w:val="99"/>
    <w:unhideWhenUsed/>
    <w:rsid w:val="00BA1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16F"/>
  </w:style>
  <w:style w:type="paragraph" w:styleId="Footer">
    <w:name w:val="footer"/>
    <w:basedOn w:val="Normal"/>
    <w:link w:val="FooterChar"/>
    <w:uiPriority w:val="99"/>
    <w:unhideWhenUsed/>
    <w:rsid w:val="00BA1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16F"/>
  </w:style>
  <w:style w:type="paragraph" w:styleId="BalloonText">
    <w:name w:val="Balloon Text"/>
    <w:basedOn w:val="Normal"/>
    <w:link w:val="BalloonTextChar"/>
    <w:uiPriority w:val="99"/>
    <w:semiHidden/>
    <w:unhideWhenUsed/>
    <w:rsid w:val="00791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DE8"/>
    <w:rPr>
      <w:rFonts w:ascii="Segoe UI" w:hAnsi="Segoe UI" w:cs="Segoe UI"/>
      <w:sz w:val="18"/>
      <w:szCs w:val="18"/>
    </w:rPr>
  </w:style>
  <w:style w:type="character" w:styleId="Hyperlink">
    <w:name w:val="Hyperlink"/>
    <w:basedOn w:val="DefaultParagraphFont"/>
    <w:uiPriority w:val="99"/>
    <w:unhideWhenUsed/>
    <w:rsid w:val="006A5385"/>
    <w:rPr>
      <w:color w:val="0563C1" w:themeColor="hyperlink"/>
      <w:u w:val="single"/>
    </w:rPr>
  </w:style>
  <w:style w:type="character" w:customStyle="1" w:styleId="UnresolvedMention">
    <w:name w:val="Unresolved Mention"/>
    <w:basedOn w:val="DefaultParagraphFont"/>
    <w:uiPriority w:val="99"/>
    <w:semiHidden/>
    <w:unhideWhenUsed/>
    <w:rsid w:val="00CA26B3"/>
    <w:rPr>
      <w:color w:val="605E5C"/>
      <w:shd w:val="clear" w:color="auto" w:fill="E1DFDD"/>
    </w:rPr>
  </w:style>
  <w:style w:type="character" w:styleId="FollowedHyperlink">
    <w:name w:val="FollowedHyperlink"/>
    <w:basedOn w:val="DefaultParagraphFont"/>
    <w:uiPriority w:val="99"/>
    <w:semiHidden/>
    <w:unhideWhenUsed/>
    <w:rsid w:val="00D91D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565759">
      <w:bodyDiv w:val="1"/>
      <w:marLeft w:val="0"/>
      <w:marRight w:val="0"/>
      <w:marTop w:val="0"/>
      <w:marBottom w:val="0"/>
      <w:divBdr>
        <w:top w:val="none" w:sz="0" w:space="0" w:color="auto"/>
        <w:left w:val="none" w:sz="0" w:space="0" w:color="auto"/>
        <w:bottom w:val="none" w:sz="0" w:space="0" w:color="auto"/>
        <w:right w:val="none" w:sz="0" w:space="0" w:color="auto"/>
      </w:divBdr>
    </w:div>
    <w:div w:id="181117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MaryBeth Benvenutti</dc:creator>
  <cp:keywords/>
  <dc:description/>
  <cp:lastModifiedBy>Rachel Goodwin</cp:lastModifiedBy>
  <cp:revision>3</cp:revision>
  <cp:lastPrinted>2018-09-26T16:38:00Z</cp:lastPrinted>
  <dcterms:created xsi:type="dcterms:W3CDTF">2023-03-23T23:29:00Z</dcterms:created>
  <dcterms:modified xsi:type="dcterms:W3CDTF">2023-03-23T23:34:00Z</dcterms:modified>
</cp:coreProperties>
</file>