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Alameda</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Facilities &amp; Technology Committee AGENDA</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&amp; Time: Thursday,  March 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2022 2:00 PM</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Zoom | Meeting ID: 935 2904 4798 | Passcode 743891</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Zoom Link: </w:t>
      </w:r>
      <w:r w:rsidDel="00000000" w:rsidR="00000000" w:rsidRPr="00000000">
        <w:rPr>
          <w:rFonts w:ascii="Times New Roman" w:cs="Times New Roman" w:eastAsia="Times New Roman" w:hAnsi="Times New Roman"/>
          <w:sz w:val="18"/>
          <w:szCs w:val="18"/>
          <w:rtl w:val="0"/>
        </w:rPr>
        <w:t xml:space="preserve">https://cccconfer.zoom.us/meeting/tJcodeCoqj8tE9yXJi1XxkRh6UnXwDuQ_X3c/ics?icsToken=98tyKuCrqzkjGtCRtxCPRowqGYjoXfTwiClaj_pEpDXsUhhLaTH-YNdMCqVbBenv</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1799"/>
        <w:gridCol w:w="2338"/>
        <w:gridCol w:w="2338"/>
        <w:tblGridChange w:id="0">
          <w:tblGrid>
            <w:gridCol w:w="2875"/>
            <w:gridCol w:w="1799"/>
            <w:gridCol w:w="2338"/>
            <w:gridCol w:w="2338"/>
          </w:tblGrid>
        </w:tblGridChange>
      </w:tblGrid>
      <w:tr>
        <w:trPr>
          <w:cantSplit w:val="0"/>
          <w:tblHeader w:val="0"/>
        </w:trPr>
        <w:tc>
          <w:tcPr>
            <w:shd w:fill="ffe599" w:val="clear"/>
          </w:tcPr>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w:t>
            </w:r>
          </w:p>
        </w:tc>
        <w:tc>
          <w:tcPr>
            <w:shd w:fill="ffe599" w:val="clear"/>
          </w:tcPr>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Facilitator</w:t>
            </w:r>
          </w:p>
        </w:tc>
        <w:tc>
          <w:tcPr>
            <w:shd w:fill="ffe599" w:val="clear"/>
          </w:tcPr>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w:t>
            </w:r>
          </w:p>
        </w:tc>
        <w:tc>
          <w:tcPr>
            <w:shd w:fill="ffe599" w:val="clear"/>
          </w:tcPr>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w:t>
            </w:r>
          </w:p>
        </w:tc>
      </w:tr>
      <w:tr>
        <w:trPr>
          <w:cantSplit w:val="0"/>
          <w:tblHeader w:val="0"/>
        </w:trPr>
        <w:tc>
          <w:tcPr>
            <w:gridSpan w:val="4"/>
          </w:tcPr>
          <w:p w:rsidR="00000000" w:rsidDel="00000000" w:rsidP="00000000" w:rsidRDefault="00000000" w:rsidRPr="00000000" w14:paraId="0000000C">
            <w:pPr>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Purpose of Meeting: Organizational Meeting for COA Facilities &amp; Technology Committee</w:t>
            </w:r>
          </w:p>
        </w:tc>
      </w:tr>
      <w:tr>
        <w:trPr>
          <w:cantSplit w:val="0"/>
          <w:tblHeader w:val="0"/>
        </w:trPr>
        <w:tc>
          <w:tcPr/>
          <w:p w:rsidR="00000000" w:rsidDel="00000000" w:rsidP="00000000" w:rsidRDefault="00000000" w:rsidRPr="00000000" w14:paraId="0000001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w:t>
            </w:r>
          </w:p>
        </w:tc>
        <w:tc>
          <w:tcPr/>
          <w:p w:rsidR="00000000" w:rsidDel="00000000" w:rsidP="00000000" w:rsidRDefault="00000000" w:rsidRPr="00000000" w14:paraId="00000011">
            <w:pPr>
              <w:spacing w:line="240" w:lineRule="auto"/>
              <w:ind w:lef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Sabeen Sandhu</w:t>
            </w:r>
          </w:p>
        </w:tc>
        <w:tc>
          <w:tcPr/>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4">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Agenda</w:t>
            </w:r>
          </w:p>
        </w:tc>
        <w:tc>
          <w:tcPr/>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9">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Minutes from February  2022</w:t>
            </w:r>
          </w:p>
        </w:tc>
        <w:tc>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w:t>
            </w:r>
          </w:p>
        </w:tc>
        <w:tc>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hyperlink r:id="rId6">
              <w:r w:rsidDel="00000000" w:rsidR="00000000" w:rsidRPr="00000000">
                <w:rPr>
                  <w:color w:val="0000ee"/>
                  <w:u w:val="single"/>
                  <w:shd w:fill="auto" w:val="clear"/>
                  <w:rtl w:val="0"/>
                </w:rPr>
                <w:t xml:space="preserve">Minutes_Facilities&amp;TechnologyCommitteeMeeting022422</w:t>
              </w:r>
            </w:hyperlink>
            <w:r w:rsidDel="00000000" w:rsidR="00000000" w:rsidRPr="00000000">
              <w:rPr>
                <w:rtl w:val="0"/>
              </w:rPr>
            </w:r>
          </w:p>
        </w:tc>
        <w:tc>
          <w:tcPr/>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D">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 from AECOM</w:t>
            </w:r>
            <w:r w:rsidDel="00000000" w:rsidR="00000000" w:rsidRPr="00000000">
              <w:rPr>
                <w:rtl w:val="0"/>
              </w:rPr>
            </w:r>
          </w:p>
        </w:tc>
        <w:tc>
          <w:tcPr/>
          <w:p w:rsidR="00000000" w:rsidDel="00000000" w:rsidP="00000000" w:rsidRDefault="00000000" w:rsidRPr="00000000" w14:paraId="0000001E">
            <w:pPr>
              <w:spacing w:line="240" w:lineRule="auto"/>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rtl w:val="0"/>
              </w:rPr>
              <w:t xml:space="preserve">Sharon Serrano &amp; Keith Kajiya</w:t>
            </w:r>
            <w:r w:rsidDel="00000000" w:rsidR="00000000" w:rsidRPr="00000000">
              <w:rPr>
                <w:rtl w:val="0"/>
              </w:rPr>
            </w:r>
          </w:p>
        </w:tc>
        <w:tc>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AECOM </w:t>
            </w:r>
          </w:p>
        </w:tc>
      </w:tr>
      <w:tr>
        <w:trPr>
          <w:cantSplit w:val="0"/>
          <w:tblHeader w:val="0"/>
        </w:trPr>
        <w:tc>
          <w:tcPr/>
          <w:p w:rsidR="00000000" w:rsidDel="00000000" w:rsidP="00000000" w:rsidRDefault="00000000" w:rsidRPr="00000000" w14:paraId="0000002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from District Facilities Meeting</w:t>
            </w:r>
          </w:p>
        </w:tc>
        <w:tc>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Goodwin </w:t>
            </w:r>
          </w:p>
        </w:tc>
        <w:tc>
          <w:tcPr/>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5">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from District Technology Meeting</w:t>
            </w:r>
          </w:p>
        </w:tc>
        <w:tc>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Saurav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Pudasaini</w:t>
            </w:r>
            <w:r w:rsidDel="00000000" w:rsidR="00000000" w:rsidRPr="00000000">
              <w:rPr>
                <w:rtl w:val="0"/>
              </w:rPr>
            </w:r>
          </w:p>
        </w:tc>
        <w:tc>
          <w:tcPr/>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9">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Remarks</w:t>
            </w:r>
          </w:p>
        </w:tc>
        <w:tc>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w:t>
            </w:r>
          </w:p>
        </w:tc>
        <w:tc>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Confirm cost of C-103 Sink Repair ($15,039)</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Training/Instructional Handout for Technology in New Building</w:t>
            </w:r>
          </w:p>
        </w:tc>
      </w:tr>
      <w:tr>
        <w:trPr>
          <w:cantSplit w:val="0"/>
          <w:tblHeader w:val="0"/>
        </w:trPr>
        <w:tc>
          <w:tcPr/>
          <w:p w:rsidR="00000000" w:rsidDel="00000000" w:rsidP="00000000" w:rsidRDefault="00000000" w:rsidRPr="00000000" w14:paraId="0000002E">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Adjournment</w:t>
              <w:tab/>
            </w:r>
          </w:p>
        </w:tc>
        <w:tc>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Sabeen Sandhu</w:t>
            </w:r>
          </w:p>
        </w:tc>
        <w:tc>
          <w:tcPr/>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until 2:00 PM on Thursday, April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2022</w:t>
            </w:r>
          </w:p>
        </w:tc>
      </w:tr>
    </w:tbl>
    <w:p w:rsidR="00000000" w:rsidDel="00000000" w:rsidP="00000000" w:rsidRDefault="00000000" w:rsidRPr="00000000" w14:paraId="00000032">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VPAS Augustine Gill | Director of Student Activities &amp; Campus Life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1"/>
          <w:szCs w:val="21"/>
          <w:rtl w:val="0"/>
        </w:rPr>
        <w:t xml:space="preserve">Natalie Rodriguez | VPI Diana Bajrami </w:t>
      </w:r>
    </w:p>
    <w:p w:rsidR="00000000" w:rsidDel="00000000" w:rsidP="00000000" w:rsidRDefault="00000000" w:rsidRPr="00000000" w14:paraId="00000033">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Classified Staff Saurav Pudasaini | Shuntel Nathaniel | Shawn Foster | Michelle Custino | Selwyn Montgomery</w:t>
      </w:r>
    </w:p>
    <w:p w:rsidR="00000000" w:rsidDel="00000000" w:rsidP="00000000" w:rsidRDefault="00000000" w:rsidRPr="00000000" w14:paraId="00000034">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Faculty Rachel Goodwin |John Peterson | Sabeen Sandhu</w:t>
      </w:r>
    </w:p>
    <w:p w:rsidR="00000000" w:rsidDel="00000000" w:rsidP="00000000" w:rsidRDefault="00000000" w:rsidRPr="00000000" w14:paraId="00000035">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Student OPEN</w:t>
      </w:r>
    </w:p>
    <w:p w:rsidR="00000000" w:rsidDel="00000000" w:rsidP="00000000" w:rsidRDefault="00000000" w:rsidRPr="00000000" w14:paraId="00000036">
      <w:pPr>
        <w:spacing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7">
      <w:pPr>
        <w:spacing w:line="24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Mission of College of Alameda is to serve the educational needs of its diverse community by providing comprehensive and flexible programs and resources that empower students to achieve their goals.</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AZOAfhN3gjR2Boo0HcYtMCZffz93m0Zgq72RklDQoKM/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