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6B2C" w14:textId="2C884865" w:rsidR="003840EB" w:rsidRDefault="00822EAE">
      <w:pPr>
        <w:rPr>
          <w:sz w:val="20"/>
        </w:rPr>
      </w:pPr>
      <w:r>
        <w:rPr>
          <w:noProof/>
          <w:lang w:bidi="ar-SA"/>
        </w:rPr>
        <mc:AlternateContent>
          <mc:Choice Requires="wpg">
            <w:drawing>
              <wp:anchor distT="0" distB="0" distL="114300" distR="114300" simplePos="0" relativeHeight="251658240" behindDoc="1" locked="0" layoutInCell="1" allowOverlap="1" wp14:anchorId="1D06D995" wp14:editId="2724095F">
                <wp:simplePos x="0" y="0"/>
                <wp:positionH relativeFrom="page">
                  <wp:posOffset>304800</wp:posOffset>
                </wp:positionH>
                <wp:positionV relativeFrom="page">
                  <wp:posOffset>304800</wp:posOffset>
                </wp:positionV>
                <wp:extent cx="7162800" cy="9448800"/>
                <wp:effectExtent l="0" t="1905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3" name="Rectangle 14"/>
                        <wps:cNvSpPr>
                          <a:spLocks noChangeArrowheads="1"/>
                        </wps:cNvSpPr>
                        <wps:spPr bwMode="auto">
                          <a:xfrm>
                            <a:off x="480" y="480"/>
                            <a:ext cx="89" cy="6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3"/>
                        <wps:cNvCnPr>
                          <a:cxnSpLocks noChangeShapeType="1"/>
                        </wps:cNvCnPr>
                        <wps:spPr bwMode="auto">
                          <a:xfrm>
                            <a:off x="569" y="510"/>
                            <a:ext cx="11102" cy="0"/>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569" y="562"/>
                            <a:ext cx="11102"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1671" y="480"/>
                            <a:ext cx="89" cy="6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510" y="480"/>
                            <a:ext cx="0" cy="14791"/>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62" y="554"/>
                            <a:ext cx="0" cy="14717"/>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1730" y="480"/>
                            <a:ext cx="0" cy="14791"/>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678" y="554"/>
                            <a:ext cx="0" cy="14717"/>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11" name="AutoShape 6"/>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 name="T20" fmla="+- 0 569 480"/>
                              <a:gd name="T21" fmla="*/ T20 w 89"/>
                              <a:gd name="T22" fmla="+- 0 15300 15271"/>
                              <a:gd name="T23" fmla="*/ 15300 h 89"/>
                              <a:gd name="T24" fmla="+- 0 540 480"/>
                              <a:gd name="T25" fmla="*/ T24 w 89"/>
                              <a:gd name="T26" fmla="+- 0 15300 15271"/>
                              <a:gd name="T27" fmla="*/ 15300 h 89"/>
                              <a:gd name="T28" fmla="+- 0 540 480"/>
                              <a:gd name="T29" fmla="*/ T28 w 89"/>
                              <a:gd name="T30" fmla="+- 0 15271 15271"/>
                              <a:gd name="T31" fmla="*/ 15271 h 89"/>
                              <a:gd name="T32" fmla="+- 0 480 480"/>
                              <a:gd name="T33" fmla="*/ T32 w 89"/>
                              <a:gd name="T34" fmla="+- 0 15271 15271"/>
                              <a:gd name="T35" fmla="*/ 15271 h 89"/>
                              <a:gd name="T36" fmla="+- 0 480 480"/>
                              <a:gd name="T37" fmla="*/ T36 w 89"/>
                              <a:gd name="T38" fmla="+- 0 15300 15271"/>
                              <a:gd name="T39" fmla="*/ 15300 h 89"/>
                              <a:gd name="T40" fmla="+- 0 480 480"/>
                              <a:gd name="T41" fmla="*/ T40 w 89"/>
                              <a:gd name="T42" fmla="+- 0 15360 15271"/>
                              <a:gd name="T43" fmla="*/ 15360 h 89"/>
                              <a:gd name="T44" fmla="+- 0 540 480"/>
                              <a:gd name="T45" fmla="*/ T44 w 89"/>
                              <a:gd name="T46" fmla="+- 0 15360 15271"/>
                              <a:gd name="T47" fmla="*/ 15360 h 89"/>
                              <a:gd name="T48" fmla="+- 0 569 480"/>
                              <a:gd name="T49" fmla="*/ T48 w 89"/>
                              <a:gd name="T50" fmla="+- 0 15360 15271"/>
                              <a:gd name="T51" fmla="*/ 15360 h 89"/>
                              <a:gd name="T52" fmla="+- 0 569 480"/>
                              <a:gd name="T53" fmla="*/ T52 w 89"/>
                              <a:gd name="T54" fmla="+- 0 15300 15271"/>
                              <a:gd name="T55" fmla="*/ 153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5"/>
                                </a:lnTo>
                                <a:lnTo>
                                  <a:pt x="89" y="15"/>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69" y="15330"/>
                            <a:ext cx="11102" cy="0"/>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569" y="15278"/>
                            <a:ext cx="11102"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14" name="AutoShape 3"/>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 name="T20" fmla="+- 0 11760 11671"/>
                              <a:gd name="T21" fmla="*/ T20 w 89"/>
                              <a:gd name="T22" fmla="+- 0 15271 15271"/>
                              <a:gd name="T23" fmla="*/ 15271 h 89"/>
                              <a:gd name="T24" fmla="+- 0 11700 11671"/>
                              <a:gd name="T25" fmla="*/ T24 w 89"/>
                              <a:gd name="T26" fmla="+- 0 15271 15271"/>
                              <a:gd name="T27" fmla="*/ 15271 h 89"/>
                              <a:gd name="T28" fmla="+- 0 11700 11671"/>
                              <a:gd name="T29" fmla="*/ T28 w 89"/>
                              <a:gd name="T30" fmla="+- 0 15300 15271"/>
                              <a:gd name="T31" fmla="*/ 15300 h 89"/>
                              <a:gd name="T32" fmla="+- 0 11671 11671"/>
                              <a:gd name="T33" fmla="*/ T32 w 89"/>
                              <a:gd name="T34" fmla="+- 0 15300 15271"/>
                              <a:gd name="T35" fmla="*/ 15300 h 89"/>
                              <a:gd name="T36" fmla="+- 0 11671 11671"/>
                              <a:gd name="T37" fmla="*/ T36 w 89"/>
                              <a:gd name="T38" fmla="+- 0 15360 15271"/>
                              <a:gd name="T39" fmla="*/ 15360 h 89"/>
                              <a:gd name="T40" fmla="+- 0 11700 11671"/>
                              <a:gd name="T41" fmla="*/ T40 w 89"/>
                              <a:gd name="T42" fmla="+- 0 15360 15271"/>
                              <a:gd name="T43" fmla="*/ 15360 h 89"/>
                              <a:gd name="T44" fmla="+- 0 11760 11671"/>
                              <a:gd name="T45" fmla="*/ T44 w 89"/>
                              <a:gd name="T46" fmla="+- 0 15360 15271"/>
                              <a:gd name="T47" fmla="*/ 15360 h 89"/>
                              <a:gd name="T48" fmla="+- 0 11760 11671"/>
                              <a:gd name="T49" fmla="*/ T48 w 89"/>
                              <a:gd name="T50" fmla="+- 0 15300 15271"/>
                              <a:gd name="T51" fmla="*/ 15300 h 89"/>
                              <a:gd name="T52" fmla="+- 0 11760 11671"/>
                              <a:gd name="T53" fmla="*/ T52 w 89"/>
                              <a:gd name="T54" fmla="+- 0 15271 15271"/>
                              <a:gd name="T55" fmla="*/ 1527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5" y="0"/>
                                </a:moveTo>
                                <a:lnTo>
                                  <a:pt x="0" y="0"/>
                                </a:lnTo>
                                <a:lnTo>
                                  <a:pt x="0" y="15"/>
                                </a:lnTo>
                                <a:lnTo>
                                  <a:pt x="15" y="15"/>
                                </a:lnTo>
                                <a:lnTo>
                                  <a:pt x="15" y="0"/>
                                </a:lnTo>
                                <a:moveTo>
                                  <a:pt x="89" y="0"/>
                                </a:moveTo>
                                <a:lnTo>
                                  <a:pt x="29" y="0"/>
                                </a:lnTo>
                                <a:lnTo>
                                  <a:pt x="29" y="29"/>
                                </a:lnTo>
                                <a:lnTo>
                                  <a:pt x="0" y="29"/>
                                </a:lnTo>
                                <a:lnTo>
                                  <a:pt x="0" y="89"/>
                                </a:lnTo>
                                <a:lnTo>
                                  <a:pt x="29" y="89"/>
                                </a:lnTo>
                                <a:lnTo>
                                  <a:pt x="89" y="89"/>
                                </a:lnTo>
                                <a:lnTo>
                                  <a:pt x="89" y="29"/>
                                </a:lnTo>
                                <a:lnTo>
                                  <a:pt x="89" y="0"/>
                                </a:lnTo>
                              </a:path>
                            </a:pathLst>
                          </a:cu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01E1F" id="Group 2" o:spid="_x0000_s1026" style="position:absolute;margin-left:24pt;margin-top:24pt;width:564pt;height:744pt;z-index:-251658240;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">
                <v:rect id="Rectangle 1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" fillcolor="#1f497d" stroked="f"/>
                <v:line id="Line 13" o:spid="_x0000_s1028" style="position:absolute;visibility:visible;mso-wrap-style:square" from="569,510" to="1167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" strokecolor="#1f497d" strokeweight="3pt"/>
                <v:line id="Line 12" o:spid="_x0000_s1029" style="position:absolute;visibility:visible;mso-wrap-style:square" from="569,562" to="1167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" strokecolor="#1f497d" strokeweight=".72pt"/>
                <v:rect id="Rectangle 11" o:spid="_x0000_s1030" style="position:absolute;left:11671;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" fillcolor="#1f497d" stroked="f"/>
                <v:line id="Line 10" o:spid="_x0000_s1031" style="position:absolute;visibility:visible;mso-wrap-style:square" from="510,480" to="510,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" strokecolor="#1f497d" strokeweight="3pt"/>
                <v:line id="Line 9" o:spid="_x0000_s1032" style="position:absolute;visibility:visible;mso-wrap-style:square" from="562,554" to="562,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" strokecolor="#1f497d" strokeweight=".72pt"/>
                <v:line id="Line 8" o:spid="_x0000_s1033" style="position:absolute;visibility:visible;mso-wrap-style:square" from="11730,480" to="11730,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" strokecolor="#1f497d" strokeweight="3pt"/>
                <v:line id="Line 7" o:spid="_x0000_s1034" style="position:absolute;visibility:visible;mso-wrap-style:square" from="11678,554" to="11678,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" strokecolor="#1f497d" strokeweight=".72pt"/>
                <v:shape id="AutoShape 6" o:spid="_x0000_s1035" style="position:absolute;left:480;top:15271;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" path="m89,l74,r,15l89,15,89,t,29l60,29,60,,,,,29,,89r60,l89,89r,-60e" fillcolor="#1f497d" stroked="f">
                  <v:path arrowok="t" o:connecttype="custom" o:connectlocs="89,15271;74,15271;74,15286;89,15286;89,15271;89,15300;60,15300;60,15271;0,15271;0,15300;0,15360;60,15360;89,15360;89,15300" o:connectangles="0,0,0,0,0,0,0,0,0,0,0,0,0,0"/>
                </v:shape>
                <v:line id="Line 5" o:spid="_x0000_s1036" style="position:absolute;visibility:visible;mso-wrap-style:square" from="569,15330" to="11671,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" strokecolor="#1f497d" strokeweight="3pt"/>
                <v:line id="Line 4" o:spid="_x0000_s1037" style="position:absolute;visibility:visible;mso-wrap-style:square" from="569,15278" to="116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" strokecolor="#1f497d" strokeweight=".72pt"/>
                <v:shape id="AutoShape 3" o:spid="_x0000_s1038" style="position:absolute;left:11671;top:15271;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" path="m15,l,,,15r15,l15,m89,l29,r,29l,29,,89r29,l89,89r,-60l89,e" fillcolor="#1f497d" stroked="f">
                  <v:path arrowok="t" o:connecttype="custom" o:connectlocs="15,15271;0,15271;0,15286;15,15286;15,15271;89,15271;29,15271;29,15300;0,15300;0,15360;29,15360;89,15360;89,15300;89,15271" o:connectangles="0,0,0,0,0,0,0,0,0,0,0,0,0,0"/>
                </v:shape>
                <w10:wrap anchorx="page" anchory="page"/>
              </v:group>
            </w:pict>
          </mc:Fallback>
        </mc:AlternateContent>
      </w:r>
    </w:p>
    <w:p w14:paraId="75145637" w14:textId="77777777" w:rsidR="003840EB" w:rsidRDefault="003840EB">
      <w:pPr>
        <w:spacing w:before="10"/>
        <w:rPr>
          <w:sz w:val="20"/>
        </w:rPr>
      </w:pPr>
    </w:p>
    <w:p w14:paraId="283C7704" w14:textId="77777777" w:rsidR="003840EB" w:rsidRDefault="00C9601D">
      <w:pPr>
        <w:pStyle w:val="Heading1"/>
        <w:spacing w:before="84"/>
        <w:ind w:left="293"/>
      </w:pPr>
      <w:r>
        <w:rPr>
          <w:noProof/>
          <w:lang w:bidi="ar-SA"/>
        </w:rPr>
        <w:drawing>
          <wp:anchor distT="0" distB="0" distL="0" distR="0" simplePos="0" relativeHeight="268430615" behindDoc="1" locked="0" layoutInCell="1" allowOverlap="1" wp14:anchorId="2AD5EB38" wp14:editId="6BAD7EC2">
            <wp:simplePos x="0" y="0"/>
            <wp:positionH relativeFrom="page">
              <wp:posOffset>596265</wp:posOffset>
            </wp:positionH>
            <wp:positionV relativeFrom="paragraph">
              <wp:posOffset>-296533</wp:posOffset>
            </wp:positionV>
            <wp:extent cx="962023" cy="1247773"/>
            <wp:effectExtent l="0" t="0" r="0" b="0"/>
            <wp:wrapNone/>
            <wp:docPr id="1" name="image1.jpeg"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62023" cy="1247773"/>
                    </a:xfrm>
                    <a:prstGeom prst="rect">
                      <a:avLst/>
                    </a:prstGeom>
                  </pic:spPr>
                </pic:pic>
              </a:graphicData>
            </a:graphic>
          </wp:anchor>
        </w:drawing>
      </w:r>
      <w:r>
        <w:rPr>
          <w:sz w:val="40"/>
        </w:rPr>
        <w:t>C</w:t>
      </w:r>
      <w:r>
        <w:t xml:space="preserve">OLLEGE OF </w:t>
      </w:r>
      <w:r>
        <w:rPr>
          <w:sz w:val="40"/>
        </w:rPr>
        <w:t>A</w:t>
      </w:r>
      <w:r>
        <w:t>LAMEDA</w:t>
      </w:r>
    </w:p>
    <w:p w14:paraId="32AE91D2" w14:textId="77777777" w:rsidR="003840EB" w:rsidRDefault="00C9601D">
      <w:pPr>
        <w:spacing w:before="73"/>
        <w:ind w:left="289" w:right="101"/>
        <w:jc w:val="center"/>
        <w:rPr>
          <w:sz w:val="32"/>
        </w:rPr>
      </w:pPr>
      <w:r>
        <w:rPr>
          <w:sz w:val="32"/>
        </w:rPr>
        <w:t>Institutional Effectiveness Committee</w:t>
      </w:r>
    </w:p>
    <w:p w14:paraId="6E1CF60F" w14:textId="7E581CAD" w:rsidR="003840EB" w:rsidRDefault="001A280F">
      <w:pPr>
        <w:spacing w:before="23"/>
        <w:ind w:left="286" w:right="101"/>
        <w:jc w:val="center"/>
        <w:rPr>
          <w:b/>
          <w:sz w:val="40"/>
        </w:rPr>
      </w:pPr>
      <w:r>
        <w:rPr>
          <w:b/>
          <w:sz w:val="40"/>
        </w:rPr>
        <w:t>MINUTES</w:t>
      </w:r>
    </w:p>
    <w:p w14:paraId="6818964E" w14:textId="44240606" w:rsidR="003840EB" w:rsidRDefault="00664CEC">
      <w:pPr>
        <w:spacing w:before="2"/>
        <w:rPr>
          <w:b/>
          <w:sz w:val="39"/>
        </w:rPr>
      </w:pPr>
      <w:r>
        <w:rPr>
          <w:b/>
          <w:sz w:val="39"/>
        </w:rPr>
        <w:tab/>
      </w:r>
      <w:r>
        <w:rPr>
          <w:b/>
          <w:sz w:val="39"/>
        </w:rPr>
        <w:tab/>
      </w:r>
      <w:r>
        <w:rPr>
          <w:b/>
          <w:sz w:val="39"/>
        </w:rPr>
        <w:tab/>
      </w:r>
      <w:r>
        <w:rPr>
          <w:b/>
          <w:sz w:val="39"/>
        </w:rPr>
        <w:tab/>
      </w:r>
      <w:r>
        <w:rPr>
          <w:b/>
          <w:sz w:val="39"/>
        </w:rPr>
        <w:tab/>
      </w:r>
      <w:r>
        <w:rPr>
          <w:b/>
          <w:sz w:val="39"/>
        </w:rPr>
        <w:tab/>
      </w:r>
      <w:r>
        <w:rPr>
          <w:b/>
          <w:sz w:val="39"/>
        </w:rPr>
        <w:tab/>
      </w:r>
    </w:p>
    <w:p w14:paraId="124B2E17" w14:textId="068D64C2" w:rsidR="003840EB" w:rsidRDefault="00EF7A78">
      <w:pPr>
        <w:ind w:left="284" w:right="101"/>
        <w:jc w:val="center"/>
        <w:rPr>
          <w:sz w:val="34"/>
        </w:rPr>
      </w:pPr>
      <w:r>
        <w:rPr>
          <w:sz w:val="34"/>
        </w:rPr>
        <w:t xml:space="preserve">Thursday, </w:t>
      </w:r>
      <w:r w:rsidR="00AD531E">
        <w:rPr>
          <w:sz w:val="34"/>
        </w:rPr>
        <w:t>March 9, 2023</w:t>
      </w:r>
    </w:p>
    <w:p w14:paraId="6933F694" w14:textId="258D61EA" w:rsidR="003840EB" w:rsidRDefault="003A6966">
      <w:pPr>
        <w:pStyle w:val="Heading2"/>
        <w:spacing w:before="3"/>
      </w:pPr>
      <w:r>
        <w:t>2:00</w:t>
      </w:r>
      <w:r w:rsidR="00675763">
        <w:t xml:space="preserve"> – 3:</w:t>
      </w:r>
      <w:r w:rsidR="00C466F7">
        <w:t>3</w:t>
      </w:r>
      <w:r>
        <w:t>0</w:t>
      </w:r>
      <w:r w:rsidR="00C9601D">
        <w:t xml:space="preserve"> pm</w:t>
      </w:r>
    </w:p>
    <w:p w14:paraId="65FA4E7C" w14:textId="1607B7B6" w:rsidR="00BC3563" w:rsidRDefault="00AA0069" w:rsidP="00BC3563">
      <w:pPr>
        <w:spacing w:line="300" w:lineRule="atLeast"/>
        <w:jc w:val="center"/>
        <w:rPr>
          <w:sz w:val="28"/>
        </w:rPr>
      </w:pPr>
      <w:r>
        <w:rPr>
          <w:sz w:val="28"/>
        </w:rPr>
        <w:t xml:space="preserve">Via ZOOM </w:t>
      </w:r>
    </w:p>
    <w:p w14:paraId="411F8467" w14:textId="48A9E1F4" w:rsidR="00BC3563" w:rsidRDefault="00BC3563" w:rsidP="004D13CC">
      <w:pPr>
        <w:spacing w:line="300" w:lineRule="atLeast"/>
        <w:jc w:val="center"/>
        <w:rPr>
          <w:sz w:val="28"/>
        </w:rPr>
      </w:pPr>
    </w:p>
    <w:p w14:paraId="557F2864" w14:textId="3AB26880" w:rsidR="00AA0069" w:rsidRDefault="00000000" w:rsidP="004D13CC">
      <w:pPr>
        <w:spacing w:before="8"/>
        <w:jc w:val="center"/>
        <w:rPr>
          <w:sz w:val="28"/>
        </w:rPr>
      </w:pPr>
      <w:hyperlink r:id="rId6" w:history="1">
        <w:r w:rsidR="004D13CC" w:rsidRPr="002F2564">
          <w:rPr>
            <w:rStyle w:val="Hyperlink"/>
            <w:sz w:val="28"/>
          </w:rPr>
          <w:t>https://us06web.zoom.us/j/5833887631</w:t>
        </w:r>
      </w:hyperlink>
    </w:p>
    <w:p w14:paraId="695FCF70" w14:textId="77777777" w:rsidR="004D13CC" w:rsidRDefault="004D13CC" w:rsidP="004D13CC">
      <w:pPr>
        <w:spacing w:before="8"/>
        <w:jc w:val="center"/>
      </w:pPr>
    </w:p>
    <w:p w14:paraId="4200F777" w14:textId="17A17836" w:rsidR="00AA0069" w:rsidRDefault="00C9601D" w:rsidP="00AA0069">
      <w:pPr>
        <w:pStyle w:val="Heading3"/>
        <w:spacing w:before="90"/>
      </w:pPr>
      <w:r>
        <w:t xml:space="preserve">Co-Chair </w:t>
      </w:r>
      <w:r w:rsidR="004D13CC">
        <w:t>-</w:t>
      </w:r>
      <w:r w:rsidR="00BC3563">
        <w:t xml:space="preserve"> </w:t>
      </w:r>
      <w:r>
        <w:t>Admin</w:t>
      </w:r>
      <w:r w:rsidR="00BC3563">
        <w:t xml:space="preserve">, </w:t>
      </w:r>
      <w:r w:rsidR="00675763">
        <w:t>Dominique Benavides</w:t>
      </w:r>
    </w:p>
    <w:p w14:paraId="4E3032CB" w14:textId="2B0AD198" w:rsidR="003840EB" w:rsidRDefault="00C9601D">
      <w:pPr>
        <w:ind w:left="102"/>
        <w:rPr>
          <w:sz w:val="24"/>
        </w:rPr>
      </w:pPr>
      <w:r>
        <w:rPr>
          <w:sz w:val="24"/>
        </w:rPr>
        <w:t>Co-Chair</w:t>
      </w:r>
      <w:r w:rsidR="004D13CC">
        <w:rPr>
          <w:sz w:val="24"/>
        </w:rPr>
        <w:t xml:space="preserve"> - </w:t>
      </w:r>
      <w:r>
        <w:rPr>
          <w:sz w:val="24"/>
        </w:rPr>
        <w:t>Faculty</w:t>
      </w:r>
      <w:r w:rsidR="00BC3563">
        <w:rPr>
          <w:sz w:val="24"/>
        </w:rPr>
        <w:t xml:space="preserve">, </w:t>
      </w:r>
      <w:r w:rsidR="00401F24">
        <w:rPr>
          <w:sz w:val="24"/>
        </w:rPr>
        <w:t>Andrew Park</w:t>
      </w:r>
      <w:r w:rsidR="007E1E57">
        <w:rPr>
          <w:sz w:val="24"/>
        </w:rPr>
        <w:t xml:space="preserve"> </w:t>
      </w:r>
    </w:p>
    <w:p w14:paraId="43364E4C" w14:textId="155122F2" w:rsidR="004D13CC" w:rsidRDefault="004D13CC">
      <w:pPr>
        <w:ind w:left="102"/>
        <w:rPr>
          <w:sz w:val="24"/>
        </w:rPr>
      </w:pPr>
      <w:r>
        <w:rPr>
          <w:sz w:val="24"/>
        </w:rPr>
        <w:t xml:space="preserve">Co-Chair - Classified, </w:t>
      </w:r>
      <w:proofErr w:type="spellStart"/>
      <w:r w:rsidR="00EF7A78">
        <w:rPr>
          <w:sz w:val="24"/>
        </w:rPr>
        <w:t>Kawanna</w:t>
      </w:r>
      <w:proofErr w:type="spellEnd"/>
      <w:r w:rsidR="00EF7A78">
        <w:rPr>
          <w:sz w:val="24"/>
        </w:rPr>
        <w:t xml:space="preserve"> Rollins</w:t>
      </w:r>
    </w:p>
    <w:p w14:paraId="64B64866" w14:textId="40044A85" w:rsidR="001A280F" w:rsidRDefault="001A280F">
      <w:pPr>
        <w:ind w:left="102"/>
        <w:rPr>
          <w:sz w:val="24"/>
        </w:rPr>
      </w:pPr>
    </w:p>
    <w:p w14:paraId="7FABA582" w14:textId="57F60035" w:rsidR="001A280F" w:rsidRDefault="001A280F">
      <w:pPr>
        <w:ind w:left="102"/>
        <w:rPr>
          <w:sz w:val="24"/>
        </w:rPr>
      </w:pPr>
      <w:r>
        <w:rPr>
          <w:sz w:val="24"/>
        </w:rPr>
        <w:t xml:space="preserve">Committee Members Present: </w:t>
      </w:r>
      <w:proofErr w:type="spellStart"/>
      <w:r>
        <w:rPr>
          <w:sz w:val="24"/>
        </w:rPr>
        <w:t>Kawanna</w:t>
      </w:r>
      <w:proofErr w:type="spellEnd"/>
      <w:r>
        <w:rPr>
          <w:sz w:val="24"/>
        </w:rPr>
        <w:t xml:space="preserve"> Rollins, Andrew Park (note-taker), Dominique Benavides, </w:t>
      </w:r>
      <w:proofErr w:type="spellStart"/>
      <w:r>
        <w:rPr>
          <w:sz w:val="24"/>
        </w:rPr>
        <w:t>Natay</w:t>
      </w:r>
      <w:proofErr w:type="spellEnd"/>
      <w:r>
        <w:rPr>
          <w:sz w:val="24"/>
        </w:rPr>
        <w:t xml:space="preserve"> Myers, Maurice Jones, Dave Nguyen, </w:t>
      </w:r>
      <w:proofErr w:type="spellStart"/>
      <w:r>
        <w:rPr>
          <w:sz w:val="24"/>
        </w:rPr>
        <w:t>Didem</w:t>
      </w:r>
      <w:proofErr w:type="spellEnd"/>
      <w:r>
        <w:rPr>
          <w:sz w:val="24"/>
        </w:rPr>
        <w:t xml:space="preserve"> </w:t>
      </w:r>
      <w:proofErr w:type="spellStart"/>
      <w:r>
        <w:rPr>
          <w:sz w:val="24"/>
        </w:rPr>
        <w:t>Ekici</w:t>
      </w:r>
      <w:proofErr w:type="spellEnd"/>
      <w:r>
        <w:rPr>
          <w:sz w:val="24"/>
        </w:rPr>
        <w:t xml:space="preserve">, Louie </w:t>
      </w:r>
      <w:proofErr w:type="spellStart"/>
      <w:r>
        <w:rPr>
          <w:sz w:val="24"/>
        </w:rPr>
        <w:t>Martirez</w:t>
      </w:r>
      <w:proofErr w:type="spellEnd"/>
      <w:r>
        <w:rPr>
          <w:sz w:val="24"/>
        </w:rPr>
        <w:t xml:space="preserve"> y </w:t>
      </w:r>
      <w:proofErr w:type="gramStart"/>
      <w:r>
        <w:rPr>
          <w:sz w:val="24"/>
        </w:rPr>
        <w:t>MacFarland</w:t>
      </w:r>
      <w:proofErr w:type="gramEnd"/>
    </w:p>
    <w:p w14:paraId="1372E087" w14:textId="391C4467" w:rsidR="001A280F" w:rsidRDefault="001A280F">
      <w:pPr>
        <w:ind w:left="102"/>
        <w:rPr>
          <w:sz w:val="24"/>
        </w:rPr>
      </w:pPr>
    </w:p>
    <w:p w14:paraId="0C790773" w14:textId="49BA7EC7" w:rsidR="001A280F" w:rsidRDefault="001A280F">
      <w:pPr>
        <w:ind w:left="102"/>
        <w:rPr>
          <w:sz w:val="24"/>
        </w:rPr>
      </w:pPr>
      <w:r>
        <w:rPr>
          <w:sz w:val="24"/>
        </w:rPr>
        <w:t xml:space="preserve">Guests Present: </w:t>
      </w:r>
      <w:proofErr w:type="spellStart"/>
      <w:r>
        <w:rPr>
          <w:sz w:val="24"/>
        </w:rPr>
        <w:t>Shalamon</w:t>
      </w:r>
      <w:proofErr w:type="spellEnd"/>
      <w:r>
        <w:rPr>
          <w:sz w:val="24"/>
        </w:rPr>
        <w:t xml:space="preserve"> Duke, Jayne Smithson</w:t>
      </w:r>
    </w:p>
    <w:p w14:paraId="129E853E" w14:textId="666A530B" w:rsidR="001A280F" w:rsidRDefault="001A280F">
      <w:pPr>
        <w:ind w:left="102"/>
        <w:rPr>
          <w:sz w:val="24"/>
        </w:rPr>
      </w:pPr>
    </w:p>
    <w:p w14:paraId="1800BDB1" w14:textId="443B7ACB" w:rsidR="001A280F" w:rsidRDefault="001A280F">
      <w:pPr>
        <w:ind w:left="102"/>
        <w:rPr>
          <w:sz w:val="24"/>
        </w:rPr>
      </w:pPr>
      <w:r>
        <w:rPr>
          <w:sz w:val="24"/>
        </w:rPr>
        <w:t>Meeting called to order at 2:04 p.m.</w:t>
      </w:r>
    </w:p>
    <w:p w14:paraId="3066F64C" w14:textId="6E1A9238" w:rsidR="003840EB" w:rsidRDefault="003840EB">
      <w:pPr>
        <w:spacing w:before="6"/>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9"/>
        <w:gridCol w:w="1456"/>
        <w:gridCol w:w="2700"/>
      </w:tblGrid>
      <w:tr w:rsidR="003840EB" w14:paraId="5109014E" w14:textId="77777777" w:rsidTr="00F342E3">
        <w:trPr>
          <w:trHeight w:val="551"/>
          <w:jc w:val="center"/>
        </w:trPr>
        <w:tc>
          <w:tcPr>
            <w:tcW w:w="6639" w:type="dxa"/>
            <w:vAlign w:val="center"/>
          </w:tcPr>
          <w:p w14:paraId="6537C5AF" w14:textId="27A7B174" w:rsidR="003840EB" w:rsidRPr="001A280F" w:rsidRDefault="00C9601D" w:rsidP="001A280F">
            <w:pPr>
              <w:pStyle w:val="TableParagraph"/>
              <w:numPr>
                <w:ilvl w:val="0"/>
                <w:numId w:val="1"/>
              </w:numPr>
              <w:spacing w:line="268" w:lineRule="exact"/>
              <w:rPr>
                <w:b/>
                <w:bCs/>
                <w:sz w:val="24"/>
                <w:szCs w:val="24"/>
              </w:rPr>
            </w:pPr>
            <w:r w:rsidRPr="001A280F">
              <w:rPr>
                <w:b/>
                <w:bCs/>
                <w:sz w:val="24"/>
                <w:szCs w:val="24"/>
              </w:rPr>
              <w:t>Approval of the Agenda</w:t>
            </w:r>
          </w:p>
          <w:p w14:paraId="59388634" w14:textId="68816768" w:rsidR="001A280F" w:rsidRDefault="001A280F" w:rsidP="001A280F">
            <w:pPr>
              <w:pStyle w:val="TableParagraph"/>
              <w:spacing w:line="268" w:lineRule="exact"/>
              <w:rPr>
                <w:sz w:val="24"/>
                <w:szCs w:val="24"/>
              </w:rPr>
            </w:pPr>
          </w:p>
          <w:p w14:paraId="4768FDE9" w14:textId="1DFDC656" w:rsidR="001A280F" w:rsidRDefault="001A280F" w:rsidP="001A280F">
            <w:pPr>
              <w:pStyle w:val="TableParagraph"/>
              <w:spacing w:line="268" w:lineRule="exact"/>
              <w:ind w:left="180"/>
              <w:rPr>
                <w:sz w:val="24"/>
                <w:szCs w:val="24"/>
              </w:rPr>
            </w:pPr>
            <w:r>
              <w:rPr>
                <w:sz w:val="24"/>
                <w:szCs w:val="24"/>
              </w:rPr>
              <w:t>Agenda shared by D. Benavides. Motion to approve the agenda by K. Rollins, seconded by D. Nguyen. M.S.U.</w:t>
            </w:r>
          </w:p>
          <w:p w14:paraId="79039D18" w14:textId="7414B389" w:rsidR="001A280F" w:rsidRPr="00383E9B" w:rsidRDefault="001A280F" w:rsidP="001A280F">
            <w:pPr>
              <w:pStyle w:val="TableParagraph"/>
              <w:spacing w:line="268" w:lineRule="exact"/>
              <w:rPr>
                <w:sz w:val="24"/>
                <w:szCs w:val="24"/>
              </w:rPr>
            </w:pPr>
          </w:p>
        </w:tc>
        <w:tc>
          <w:tcPr>
            <w:tcW w:w="1456" w:type="dxa"/>
            <w:vAlign w:val="center"/>
          </w:tcPr>
          <w:p w14:paraId="1AAE999B" w14:textId="77777777" w:rsidR="003840EB" w:rsidRPr="00383E9B" w:rsidRDefault="00C9601D" w:rsidP="00AA0069">
            <w:pPr>
              <w:pStyle w:val="TableParagraph"/>
              <w:spacing w:line="268" w:lineRule="exact"/>
              <w:jc w:val="center"/>
              <w:rPr>
                <w:sz w:val="24"/>
                <w:szCs w:val="24"/>
              </w:rPr>
            </w:pPr>
            <w:r w:rsidRPr="00383E9B">
              <w:rPr>
                <w:sz w:val="24"/>
                <w:szCs w:val="24"/>
              </w:rPr>
              <w:t>Action</w:t>
            </w:r>
          </w:p>
        </w:tc>
        <w:tc>
          <w:tcPr>
            <w:tcW w:w="2700" w:type="dxa"/>
            <w:vAlign w:val="center"/>
          </w:tcPr>
          <w:p w14:paraId="37479AC3" w14:textId="3A7C6A53" w:rsidR="003840EB" w:rsidRPr="0058522D" w:rsidRDefault="00C9601D" w:rsidP="00383E9B">
            <w:pPr>
              <w:pStyle w:val="TableParagraph"/>
              <w:spacing w:line="268" w:lineRule="exact"/>
              <w:ind w:left="179"/>
              <w:jc w:val="center"/>
              <w:rPr>
                <w:sz w:val="24"/>
                <w:szCs w:val="24"/>
              </w:rPr>
            </w:pPr>
            <w:r w:rsidRPr="0058522D">
              <w:rPr>
                <w:sz w:val="24"/>
                <w:szCs w:val="24"/>
              </w:rPr>
              <w:t>Chair</w:t>
            </w:r>
            <w:r w:rsidR="00401F24" w:rsidRPr="0058522D">
              <w:rPr>
                <w:sz w:val="24"/>
                <w:szCs w:val="24"/>
              </w:rPr>
              <w:t>s</w:t>
            </w:r>
          </w:p>
        </w:tc>
      </w:tr>
      <w:tr w:rsidR="00AA0069" w14:paraId="3ADD204F" w14:textId="77777777" w:rsidTr="00F342E3">
        <w:trPr>
          <w:trHeight w:val="551"/>
          <w:jc w:val="center"/>
        </w:trPr>
        <w:tc>
          <w:tcPr>
            <w:tcW w:w="6639" w:type="dxa"/>
            <w:vAlign w:val="center"/>
          </w:tcPr>
          <w:p w14:paraId="19509883" w14:textId="43F78D11" w:rsidR="00AA0069" w:rsidRPr="001A280F" w:rsidRDefault="003A6966" w:rsidP="001A280F">
            <w:pPr>
              <w:pStyle w:val="TableParagraph"/>
              <w:numPr>
                <w:ilvl w:val="0"/>
                <w:numId w:val="1"/>
              </w:numPr>
              <w:spacing w:line="268" w:lineRule="exact"/>
              <w:rPr>
                <w:b/>
                <w:bCs/>
                <w:sz w:val="24"/>
                <w:szCs w:val="24"/>
              </w:rPr>
            </w:pPr>
            <w:r w:rsidRPr="001A280F">
              <w:rPr>
                <w:b/>
                <w:bCs/>
                <w:sz w:val="24"/>
                <w:szCs w:val="24"/>
              </w:rPr>
              <w:t>Approval of the Minutes</w:t>
            </w:r>
          </w:p>
          <w:p w14:paraId="0B06DC3A" w14:textId="213B44EF" w:rsidR="001A280F" w:rsidRDefault="001A280F" w:rsidP="001A280F">
            <w:pPr>
              <w:pStyle w:val="TableParagraph"/>
              <w:spacing w:line="268" w:lineRule="exact"/>
              <w:rPr>
                <w:sz w:val="24"/>
                <w:szCs w:val="24"/>
              </w:rPr>
            </w:pPr>
          </w:p>
          <w:p w14:paraId="79D05093" w14:textId="43A6A0C6" w:rsidR="001A280F" w:rsidRDefault="001A280F" w:rsidP="001A280F">
            <w:pPr>
              <w:pStyle w:val="TableParagraph"/>
              <w:spacing w:line="268" w:lineRule="exact"/>
              <w:ind w:left="180"/>
              <w:rPr>
                <w:sz w:val="24"/>
                <w:szCs w:val="24"/>
              </w:rPr>
            </w:pPr>
            <w:r>
              <w:rPr>
                <w:sz w:val="24"/>
                <w:szCs w:val="24"/>
              </w:rPr>
              <w:t xml:space="preserve">Feb. 9 meeting minutes shared by D. Benavides. Motion to approve the minutes by K. Rollins, seconded by N. Myers. M.S.U. except for abstention by those </w:t>
            </w:r>
            <w:proofErr w:type="gramStart"/>
            <w:r>
              <w:rPr>
                <w:sz w:val="24"/>
                <w:szCs w:val="24"/>
              </w:rPr>
              <w:t>not present</w:t>
            </w:r>
            <w:proofErr w:type="gramEnd"/>
            <w:r>
              <w:rPr>
                <w:sz w:val="24"/>
                <w:szCs w:val="24"/>
              </w:rPr>
              <w:t xml:space="preserve"> at Feb. 9 meeting.</w:t>
            </w:r>
          </w:p>
          <w:p w14:paraId="661A03E0" w14:textId="0AEB96DA" w:rsidR="001A280F" w:rsidRPr="00383E9B" w:rsidRDefault="001A280F" w:rsidP="001A280F">
            <w:pPr>
              <w:pStyle w:val="TableParagraph"/>
              <w:spacing w:line="268" w:lineRule="exact"/>
              <w:rPr>
                <w:sz w:val="24"/>
                <w:szCs w:val="24"/>
              </w:rPr>
            </w:pPr>
          </w:p>
        </w:tc>
        <w:tc>
          <w:tcPr>
            <w:tcW w:w="1456" w:type="dxa"/>
            <w:vAlign w:val="center"/>
          </w:tcPr>
          <w:p w14:paraId="0F139F84" w14:textId="6F222F57" w:rsidR="00AA0069" w:rsidRPr="00383E9B" w:rsidRDefault="003A6966" w:rsidP="00AA0069">
            <w:pPr>
              <w:pStyle w:val="TableParagraph"/>
              <w:spacing w:line="268" w:lineRule="exact"/>
              <w:jc w:val="center"/>
              <w:rPr>
                <w:sz w:val="24"/>
                <w:szCs w:val="24"/>
              </w:rPr>
            </w:pPr>
            <w:r>
              <w:rPr>
                <w:sz w:val="24"/>
                <w:szCs w:val="24"/>
              </w:rPr>
              <w:t>Action</w:t>
            </w:r>
          </w:p>
        </w:tc>
        <w:tc>
          <w:tcPr>
            <w:tcW w:w="2700" w:type="dxa"/>
            <w:vAlign w:val="center"/>
          </w:tcPr>
          <w:p w14:paraId="7EDB3715" w14:textId="2D92122E" w:rsidR="00AA0069" w:rsidRPr="0058522D" w:rsidRDefault="00E3698F" w:rsidP="00383E9B">
            <w:pPr>
              <w:pStyle w:val="TableParagraph"/>
              <w:spacing w:line="268" w:lineRule="exact"/>
              <w:ind w:left="179"/>
              <w:jc w:val="center"/>
              <w:rPr>
                <w:sz w:val="24"/>
                <w:szCs w:val="24"/>
              </w:rPr>
            </w:pPr>
            <w:r w:rsidRPr="0058522D">
              <w:rPr>
                <w:sz w:val="24"/>
                <w:szCs w:val="24"/>
              </w:rPr>
              <w:t>Cha</w:t>
            </w:r>
            <w:r w:rsidR="00472D01" w:rsidRPr="0058522D">
              <w:rPr>
                <w:sz w:val="24"/>
                <w:szCs w:val="24"/>
              </w:rPr>
              <w:t>i</w:t>
            </w:r>
            <w:r w:rsidRPr="0058522D">
              <w:rPr>
                <w:sz w:val="24"/>
                <w:szCs w:val="24"/>
              </w:rPr>
              <w:t>rs</w:t>
            </w:r>
          </w:p>
        </w:tc>
      </w:tr>
      <w:tr w:rsidR="001C5F6D" w14:paraId="1AF6D31C" w14:textId="77777777" w:rsidTr="00F342E3">
        <w:trPr>
          <w:trHeight w:val="551"/>
          <w:jc w:val="center"/>
        </w:trPr>
        <w:tc>
          <w:tcPr>
            <w:tcW w:w="6639" w:type="dxa"/>
            <w:vAlign w:val="center"/>
          </w:tcPr>
          <w:p w14:paraId="48828871" w14:textId="52B926C6" w:rsidR="001C5F6D" w:rsidRPr="00E276FC" w:rsidRDefault="00AD531E" w:rsidP="001A280F">
            <w:pPr>
              <w:pStyle w:val="TableParagraph"/>
              <w:numPr>
                <w:ilvl w:val="0"/>
                <w:numId w:val="1"/>
              </w:numPr>
              <w:spacing w:line="268" w:lineRule="exact"/>
              <w:rPr>
                <w:b/>
                <w:bCs/>
                <w:sz w:val="24"/>
                <w:szCs w:val="24"/>
              </w:rPr>
            </w:pPr>
            <w:r w:rsidRPr="00E276FC">
              <w:rPr>
                <w:b/>
                <w:bCs/>
                <w:sz w:val="24"/>
                <w:szCs w:val="24"/>
              </w:rPr>
              <w:t>Educational Master Plan Update</w:t>
            </w:r>
          </w:p>
          <w:p w14:paraId="494E6CA6" w14:textId="60AB04AE" w:rsidR="001A280F" w:rsidRDefault="001A280F" w:rsidP="001A280F">
            <w:pPr>
              <w:pStyle w:val="TableParagraph"/>
              <w:spacing w:line="268" w:lineRule="exact"/>
              <w:rPr>
                <w:sz w:val="24"/>
                <w:szCs w:val="24"/>
              </w:rPr>
            </w:pPr>
          </w:p>
          <w:p w14:paraId="1BDF6207" w14:textId="6FF3E260" w:rsidR="001A280F" w:rsidRDefault="001A280F" w:rsidP="00E276FC">
            <w:pPr>
              <w:pStyle w:val="TableParagraph"/>
              <w:spacing w:line="268" w:lineRule="exact"/>
              <w:ind w:left="180"/>
              <w:rPr>
                <w:sz w:val="24"/>
                <w:szCs w:val="24"/>
              </w:rPr>
            </w:pPr>
            <w:r>
              <w:rPr>
                <w:sz w:val="24"/>
                <w:szCs w:val="24"/>
              </w:rPr>
              <w:t xml:space="preserve">Presentation by M. Jones. The EMP workgroup and the writer are currently working on a draft. The small groups that worked on the goals and strategies have completed their work, and the EMP writer and the workgroup are working on making the EMP draft </w:t>
            </w:r>
            <w:r w:rsidR="00E276FC">
              <w:rPr>
                <w:sz w:val="24"/>
                <w:szCs w:val="24"/>
              </w:rPr>
              <w:t xml:space="preserve">flow more cohesively. D. Benavides added that the draft so far reflects the work done by EMP groups in December and January over the winter break; we will get feedback from our consultants (West Ed), adding the environmental scan with the narrative within the next week or so. The EMP workgroup is still meeting every Tuesday and will have </w:t>
            </w:r>
            <w:proofErr w:type="gramStart"/>
            <w:r w:rsidR="00E276FC">
              <w:rPr>
                <w:sz w:val="24"/>
                <w:szCs w:val="24"/>
              </w:rPr>
              <w:t>morning</w:t>
            </w:r>
            <w:proofErr w:type="gramEnd"/>
            <w:r w:rsidR="00E276FC">
              <w:rPr>
                <w:sz w:val="24"/>
                <w:szCs w:val="24"/>
              </w:rPr>
              <w:t xml:space="preserve"> part of March flex day dedicated to the EMP work.</w:t>
            </w:r>
          </w:p>
          <w:p w14:paraId="7A406A7E" w14:textId="14425A17" w:rsidR="00E276FC" w:rsidRDefault="00E276FC" w:rsidP="00E276FC">
            <w:pPr>
              <w:pStyle w:val="TableParagraph"/>
              <w:spacing w:line="268" w:lineRule="exact"/>
              <w:ind w:left="180"/>
              <w:rPr>
                <w:sz w:val="24"/>
                <w:szCs w:val="24"/>
              </w:rPr>
            </w:pPr>
          </w:p>
          <w:p w14:paraId="5086D0A3" w14:textId="300AC8A7" w:rsidR="00E276FC" w:rsidRDefault="00E276FC" w:rsidP="00E276FC">
            <w:pPr>
              <w:pStyle w:val="TableParagraph"/>
              <w:spacing w:line="268" w:lineRule="exact"/>
              <w:ind w:left="180"/>
              <w:rPr>
                <w:sz w:val="24"/>
                <w:szCs w:val="24"/>
              </w:rPr>
            </w:pPr>
            <w:r>
              <w:rPr>
                <w:sz w:val="24"/>
                <w:szCs w:val="24"/>
              </w:rPr>
              <w:lastRenderedPageBreak/>
              <w:t>A. Park participated in the discussion.</w:t>
            </w:r>
          </w:p>
          <w:p w14:paraId="53948D46" w14:textId="24115DF6" w:rsidR="001A280F" w:rsidRPr="00383E9B" w:rsidRDefault="001A280F" w:rsidP="001A280F">
            <w:pPr>
              <w:pStyle w:val="TableParagraph"/>
              <w:spacing w:line="268" w:lineRule="exact"/>
              <w:rPr>
                <w:sz w:val="24"/>
                <w:szCs w:val="24"/>
              </w:rPr>
            </w:pPr>
          </w:p>
        </w:tc>
        <w:tc>
          <w:tcPr>
            <w:tcW w:w="1456" w:type="dxa"/>
            <w:vAlign w:val="center"/>
          </w:tcPr>
          <w:p w14:paraId="04FCA57A" w14:textId="2D8D1F88" w:rsidR="001C5F6D" w:rsidRDefault="00EF7A78" w:rsidP="001C5F6D">
            <w:pPr>
              <w:pStyle w:val="TableParagraph"/>
              <w:spacing w:line="268" w:lineRule="exact"/>
              <w:jc w:val="center"/>
              <w:rPr>
                <w:sz w:val="24"/>
                <w:szCs w:val="24"/>
              </w:rPr>
            </w:pPr>
            <w:r>
              <w:rPr>
                <w:sz w:val="24"/>
                <w:szCs w:val="24"/>
              </w:rPr>
              <w:lastRenderedPageBreak/>
              <w:t>Informational</w:t>
            </w:r>
          </w:p>
        </w:tc>
        <w:tc>
          <w:tcPr>
            <w:tcW w:w="2700" w:type="dxa"/>
            <w:vAlign w:val="center"/>
          </w:tcPr>
          <w:p w14:paraId="6B64F423" w14:textId="6CDDF99D" w:rsidR="0058522D" w:rsidRPr="0058522D" w:rsidRDefault="00EF7A78" w:rsidP="00CA461A">
            <w:pPr>
              <w:pStyle w:val="TableParagraph"/>
              <w:spacing w:line="268" w:lineRule="exact"/>
              <w:jc w:val="center"/>
              <w:rPr>
                <w:sz w:val="24"/>
                <w:szCs w:val="24"/>
              </w:rPr>
            </w:pPr>
            <w:r>
              <w:rPr>
                <w:sz w:val="24"/>
                <w:szCs w:val="24"/>
              </w:rPr>
              <w:t>Chairs</w:t>
            </w:r>
          </w:p>
        </w:tc>
      </w:tr>
      <w:tr w:rsidR="001C5F6D" w14:paraId="7F7F1872" w14:textId="77777777" w:rsidTr="00F342E3">
        <w:trPr>
          <w:trHeight w:val="551"/>
          <w:jc w:val="center"/>
        </w:trPr>
        <w:tc>
          <w:tcPr>
            <w:tcW w:w="6639" w:type="dxa"/>
            <w:vAlign w:val="center"/>
          </w:tcPr>
          <w:p w14:paraId="1F718E0D" w14:textId="62635A3E" w:rsidR="001C5F6D" w:rsidRPr="00E276FC" w:rsidRDefault="000331F0" w:rsidP="00E276FC">
            <w:pPr>
              <w:pStyle w:val="TableParagraph"/>
              <w:numPr>
                <w:ilvl w:val="0"/>
                <w:numId w:val="1"/>
              </w:numPr>
              <w:spacing w:line="268" w:lineRule="exact"/>
              <w:rPr>
                <w:b/>
                <w:bCs/>
                <w:sz w:val="24"/>
                <w:szCs w:val="24"/>
              </w:rPr>
            </w:pPr>
            <w:r w:rsidRPr="00E276FC">
              <w:rPr>
                <w:b/>
                <w:bCs/>
                <w:sz w:val="24"/>
                <w:szCs w:val="24"/>
              </w:rPr>
              <w:t>Program Review</w:t>
            </w:r>
            <w:r w:rsidR="00EF7A78" w:rsidRPr="00E276FC">
              <w:rPr>
                <w:b/>
                <w:bCs/>
                <w:sz w:val="24"/>
                <w:szCs w:val="24"/>
              </w:rPr>
              <w:t xml:space="preserve"> </w:t>
            </w:r>
            <w:r w:rsidR="00AD531E" w:rsidRPr="00E276FC">
              <w:rPr>
                <w:b/>
                <w:bCs/>
                <w:sz w:val="24"/>
                <w:szCs w:val="24"/>
              </w:rPr>
              <w:t>Update</w:t>
            </w:r>
          </w:p>
          <w:p w14:paraId="7E895612" w14:textId="75B7E1E7" w:rsidR="00E276FC" w:rsidRDefault="00E276FC" w:rsidP="00E276FC">
            <w:pPr>
              <w:pStyle w:val="TableParagraph"/>
              <w:spacing w:line="268" w:lineRule="exact"/>
              <w:rPr>
                <w:sz w:val="24"/>
                <w:szCs w:val="24"/>
              </w:rPr>
            </w:pPr>
          </w:p>
          <w:p w14:paraId="2A625461" w14:textId="7B2BE5EF" w:rsidR="00E276FC" w:rsidRDefault="00E276FC" w:rsidP="00E276FC">
            <w:pPr>
              <w:pStyle w:val="TableParagraph"/>
              <w:spacing w:line="268" w:lineRule="exact"/>
              <w:ind w:left="180"/>
              <w:rPr>
                <w:sz w:val="24"/>
                <w:szCs w:val="24"/>
              </w:rPr>
            </w:pPr>
            <w:r>
              <w:rPr>
                <w:sz w:val="24"/>
                <w:szCs w:val="24"/>
              </w:rPr>
              <w:t>A. Park summarized work done on program review so far, completing validation for the program reviews submitted on time. Some question remained on what to do about program reviews that were turned in late (December and later); how will those be validated?</w:t>
            </w:r>
          </w:p>
          <w:p w14:paraId="5E210B2B" w14:textId="34B64883" w:rsidR="00E276FC" w:rsidRDefault="00E276FC" w:rsidP="00E276FC">
            <w:pPr>
              <w:pStyle w:val="TableParagraph"/>
              <w:spacing w:line="268" w:lineRule="exact"/>
              <w:ind w:left="180"/>
              <w:rPr>
                <w:sz w:val="24"/>
                <w:szCs w:val="24"/>
              </w:rPr>
            </w:pPr>
          </w:p>
          <w:p w14:paraId="5008A5E7" w14:textId="36B18476" w:rsidR="00E276FC" w:rsidRDefault="00E276FC" w:rsidP="00E276FC">
            <w:pPr>
              <w:pStyle w:val="TableParagraph"/>
              <w:spacing w:line="268" w:lineRule="exact"/>
              <w:ind w:left="180"/>
              <w:rPr>
                <w:sz w:val="24"/>
                <w:szCs w:val="24"/>
              </w:rPr>
            </w:pPr>
            <w:r>
              <w:rPr>
                <w:sz w:val="24"/>
                <w:szCs w:val="24"/>
              </w:rPr>
              <w:t xml:space="preserve">Some remaining items </w:t>
            </w:r>
            <w:proofErr w:type="gramStart"/>
            <w:r>
              <w:rPr>
                <w:sz w:val="24"/>
                <w:szCs w:val="24"/>
              </w:rPr>
              <w:t>to-do</w:t>
            </w:r>
            <w:proofErr w:type="gramEnd"/>
            <w:r>
              <w:rPr>
                <w:sz w:val="24"/>
                <w:szCs w:val="24"/>
              </w:rPr>
              <w:t>:</w:t>
            </w:r>
          </w:p>
          <w:p w14:paraId="53338459" w14:textId="4F949595" w:rsidR="00E276FC" w:rsidRDefault="00E276FC" w:rsidP="00E276FC">
            <w:pPr>
              <w:pStyle w:val="TableParagraph"/>
              <w:numPr>
                <w:ilvl w:val="0"/>
                <w:numId w:val="2"/>
              </w:numPr>
              <w:spacing w:line="268" w:lineRule="exact"/>
              <w:rPr>
                <w:sz w:val="24"/>
                <w:szCs w:val="24"/>
              </w:rPr>
            </w:pPr>
            <w:r>
              <w:rPr>
                <w:sz w:val="24"/>
                <w:szCs w:val="24"/>
              </w:rPr>
              <w:t>Upload validated program reviews on CoA website, so that it is publicly available.</w:t>
            </w:r>
          </w:p>
          <w:p w14:paraId="123B66F3" w14:textId="46EFBCAB" w:rsidR="00E276FC" w:rsidRDefault="00E276FC" w:rsidP="00E276FC">
            <w:pPr>
              <w:pStyle w:val="TableParagraph"/>
              <w:numPr>
                <w:ilvl w:val="0"/>
                <w:numId w:val="2"/>
              </w:numPr>
              <w:spacing w:line="268" w:lineRule="exact"/>
              <w:rPr>
                <w:sz w:val="24"/>
                <w:szCs w:val="24"/>
              </w:rPr>
            </w:pPr>
            <w:r>
              <w:rPr>
                <w:sz w:val="24"/>
                <w:szCs w:val="24"/>
              </w:rPr>
              <w:t>Consider comments/feedback on updating the validation template form; D. Benavides will consider those and research suggestions from Jayne Smithson to bring suggested modification back at the next IEC meeting.</w:t>
            </w:r>
          </w:p>
          <w:p w14:paraId="15BA9BEA" w14:textId="1889EE58" w:rsidR="00E276FC" w:rsidRPr="00383E9B" w:rsidRDefault="00E276FC" w:rsidP="00E276FC">
            <w:pPr>
              <w:pStyle w:val="TableParagraph"/>
              <w:spacing w:line="268" w:lineRule="exact"/>
              <w:rPr>
                <w:sz w:val="24"/>
                <w:szCs w:val="24"/>
              </w:rPr>
            </w:pPr>
          </w:p>
        </w:tc>
        <w:tc>
          <w:tcPr>
            <w:tcW w:w="1456" w:type="dxa"/>
            <w:vAlign w:val="center"/>
          </w:tcPr>
          <w:p w14:paraId="32FC0E8A" w14:textId="66165527" w:rsidR="001C5F6D" w:rsidRPr="00383E9B" w:rsidRDefault="004D13CC" w:rsidP="0058522D">
            <w:pPr>
              <w:pStyle w:val="TableParagraph"/>
              <w:spacing w:line="268" w:lineRule="exact"/>
              <w:jc w:val="center"/>
              <w:rPr>
                <w:sz w:val="24"/>
                <w:szCs w:val="24"/>
              </w:rPr>
            </w:pPr>
            <w:r>
              <w:rPr>
                <w:sz w:val="24"/>
                <w:szCs w:val="24"/>
              </w:rPr>
              <w:t>Informational</w:t>
            </w:r>
          </w:p>
        </w:tc>
        <w:tc>
          <w:tcPr>
            <w:tcW w:w="2700" w:type="dxa"/>
            <w:vAlign w:val="center"/>
          </w:tcPr>
          <w:p w14:paraId="0AC69642" w14:textId="38CE9CEC" w:rsidR="001C5F6D" w:rsidRPr="0058522D" w:rsidRDefault="00AD531E" w:rsidP="0058522D">
            <w:pPr>
              <w:pStyle w:val="TableParagraph"/>
              <w:spacing w:line="268" w:lineRule="exact"/>
              <w:jc w:val="center"/>
              <w:rPr>
                <w:sz w:val="24"/>
                <w:szCs w:val="24"/>
              </w:rPr>
            </w:pPr>
            <w:r>
              <w:rPr>
                <w:sz w:val="24"/>
                <w:szCs w:val="24"/>
              </w:rPr>
              <w:t>Chairs</w:t>
            </w:r>
          </w:p>
        </w:tc>
      </w:tr>
      <w:tr w:rsidR="008F5A9F" w14:paraId="2C4C30AF" w14:textId="77777777" w:rsidTr="00F342E3">
        <w:trPr>
          <w:trHeight w:val="551"/>
          <w:jc w:val="center"/>
        </w:trPr>
        <w:tc>
          <w:tcPr>
            <w:tcW w:w="6639" w:type="dxa"/>
            <w:vAlign w:val="center"/>
          </w:tcPr>
          <w:p w14:paraId="6B013EC8" w14:textId="29D27F3C" w:rsidR="008F5A9F" w:rsidRPr="00FC4E11" w:rsidRDefault="008F5A9F" w:rsidP="00E276FC">
            <w:pPr>
              <w:pStyle w:val="TableParagraph"/>
              <w:numPr>
                <w:ilvl w:val="0"/>
                <w:numId w:val="1"/>
              </w:numPr>
              <w:spacing w:before="62"/>
              <w:rPr>
                <w:b/>
                <w:bCs/>
                <w:sz w:val="24"/>
                <w:szCs w:val="24"/>
              </w:rPr>
            </w:pPr>
            <w:r w:rsidRPr="00FC4E11">
              <w:rPr>
                <w:b/>
                <w:bCs/>
                <w:sz w:val="24"/>
                <w:szCs w:val="24"/>
              </w:rPr>
              <w:t>IEC Charge</w:t>
            </w:r>
          </w:p>
          <w:p w14:paraId="2D46A510" w14:textId="0A3726EA" w:rsidR="00E276FC" w:rsidRDefault="00E276FC" w:rsidP="00E276FC">
            <w:pPr>
              <w:pStyle w:val="TableParagraph"/>
              <w:spacing w:before="62"/>
              <w:rPr>
                <w:sz w:val="24"/>
                <w:szCs w:val="24"/>
              </w:rPr>
            </w:pPr>
          </w:p>
          <w:p w14:paraId="00DC9928" w14:textId="3C77B981" w:rsidR="00E276FC" w:rsidRDefault="00E276FC" w:rsidP="00FC4E11">
            <w:pPr>
              <w:pStyle w:val="TableParagraph"/>
              <w:spacing w:before="62"/>
              <w:ind w:left="180"/>
              <w:rPr>
                <w:sz w:val="24"/>
                <w:szCs w:val="24"/>
              </w:rPr>
            </w:pPr>
            <w:r>
              <w:rPr>
                <w:sz w:val="24"/>
                <w:szCs w:val="24"/>
              </w:rPr>
              <w:t>A. Park read the charge in the participatory governance handbook (2019-2020 version). Some feedback on the charge around the phrases “any activities to support student success” and “evaluation of programs.” So far, the committee’s work has been focused on program reviews and program review process; SLO-related work also falls under IEC. D</w:t>
            </w:r>
            <w:r w:rsidR="00FC4E11">
              <w:rPr>
                <w:sz w:val="24"/>
                <w:szCs w:val="24"/>
              </w:rPr>
              <w:t>. Benavides went through the charges point by point and gave a brief explanation, including discussion of strategic enrollment management and aligning to CCCCO Vison for Success.</w:t>
            </w:r>
          </w:p>
          <w:p w14:paraId="58146965" w14:textId="221C383C" w:rsidR="00FC4E11" w:rsidRDefault="00FC4E11" w:rsidP="00FC4E11">
            <w:pPr>
              <w:pStyle w:val="TableParagraph"/>
              <w:spacing w:before="62"/>
              <w:ind w:left="180"/>
              <w:rPr>
                <w:sz w:val="24"/>
                <w:szCs w:val="24"/>
              </w:rPr>
            </w:pPr>
          </w:p>
          <w:p w14:paraId="2FA628E5" w14:textId="5BACAB1A" w:rsidR="00FC4E11" w:rsidRDefault="00FC4E11" w:rsidP="00FC4E11">
            <w:pPr>
              <w:pStyle w:val="TableParagraph"/>
              <w:spacing w:before="62"/>
              <w:ind w:left="180"/>
              <w:rPr>
                <w:sz w:val="24"/>
                <w:szCs w:val="24"/>
              </w:rPr>
            </w:pPr>
            <w:r>
              <w:rPr>
                <w:sz w:val="24"/>
                <w:szCs w:val="24"/>
              </w:rPr>
              <w:t xml:space="preserve">There was also a discussion on IEC responsibility to keep committee websites updated. A. Park will </w:t>
            </w:r>
            <w:proofErr w:type="gramStart"/>
            <w:r>
              <w:rPr>
                <w:sz w:val="24"/>
                <w:szCs w:val="24"/>
              </w:rPr>
              <w:t>look into</w:t>
            </w:r>
            <w:proofErr w:type="gramEnd"/>
            <w:r>
              <w:rPr>
                <w:sz w:val="24"/>
                <w:szCs w:val="24"/>
              </w:rPr>
              <w:t xml:space="preserve"> options and report back at the next meeting.</w:t>
            </w:r>
          </w:p>
          <w:p w14:paraId="0A2CF48B" w14:textId="79AE21C7" w:rsidR="00FC4E11" w:rsidRDefault="00FC4E11" w:rsidP="00FC4E11">
            <w:pPr>
              <w:pStyle w:val="TableParagraph"/>
              <w:spacing w:before="62"/>
              <w:ind w:left="180"/>
              <w:rPr>
                <w:sz w:val="24"/>
                <w:szCs w:val="24"/>
              </w:rPr>
            </w:pPr>
          </w:p>
          <w:p w14:paraId="2852D2B8" w14:textId="6D3CF8FE" w:rsidR="00FC4E11" w:rsidRDefault="00FC4E11" w:rsidP="00FC4E11">
            <w:pPr>
              <w:pStyle w:val="TableParagraph"/>
              <w:spacing w:before="62"/>
              <w:ind w:left="180"/>
              <w:rPr>
                <w:sz w:val="24"/>
                <w:szCs w:val="24"/>
              </w:rPr>
            </w:pPr>
            <w:r>
              <w:rPr>
                <w:sz w:val="24"/>
                <w:szCs w:val="24"/>
              </w:rPr>
              <w:t xml:space="preserve">D. </w:t>
            </w:r>
            <w:proofErr w:type="spellStart"/>
            <w:r>
              <w:rPr>
                <w:sz w:val="24"/>
                <w:szCs w:val="24"/>
              </w:rPr>
              <w:t>Ekici</w:t>
            </w:r>
            <w:proofErr w:type="spellEnd"/>
            <w:r>
              <w:rPr>
                <w:sz w:val="24"/>
                <w:szCs w:val="24"/>
              </w:rPr>
              <w:t>, Jayne Smithson, and K. Rollins also participated in the discussion.</w:t>
            </w:r>
          </w:p>
          <w:p w14:paraId="43E23B9C" w14:textId="0B67EEF3" w:rsidR="00E276FC" w:rsidRDefault="00E276FC" w:rsidP="00E276FC">
            <w:pPr>
              <w:pStyle w:val="TableParagraph"/>
              <w:spacing w:before="62"/>
              <w:rPr>
                <w:sz w:val="24"/>
                <w:szCs w:val="24"/>
              </w:rPr>
            </w:pPr>
          </w:p>
        </w:tc>
        <w:tc>
          <w:tcPr>
            <w:tcW w:w="1456" w:type="dxa"/>
            <w:vAlign w:val="center"/>
          </w:tcPr>
          <w:p w14:paraId="5915A77D" w14:textId="0E860529" w:rsidR="008F5A9F" w:rsidRDefault="008F5A9F" w:rsidP="001C5F6D">
            <w:pPr>
              <w:pStyle w:val="TableParagraph"/>
              <w:jc w:val="center"/>
              <w:rPr>
                <w:sz w:val="24"/>
                <w:szCs w:val="24"/>
              </w:rPr>
            </w:pPr>
            <w:r>
              <w:rPr>
                <w:sz w:val="24"/>
                <w:szCs w:val="24"/>
              </w:rPr>
              <w:t>Discussion</w:t>
            </w:r>
          </w:p>
        </w:tc>
        <w:tc>
          <w:tcPr>
            <w:tcW w:w="2700" w:type="dxa"/>
            <w:vAlign w:val="center"/>
          </w:tcPr>
          <w:p w14:paraId="2EC73BC1" w14:textId="11DED8BD" w:rsidR="008F5A9F" w:rsidRDefault="008F5A9F" w:rsidP="001C5F6D">
            <w:pPr>
              <w:pStyle w:val="TableParagraph"/>
              <w:jc w:val="center"/>
              <w:rPr>
                <w:sz w:val="24"/>
                <w:szCs w:val="24"/>
              </w:rPr>
            </w:pPr>
            <w:r>
              <w:rPr>
                <w:sz w:val="24"/>
                <w:szCs w:val="24"/>
              </w:rPr>
              <w:t>Chairs</w:t>
            </w:r>
          </w:p>
        </w:tc>
      </w:tr>
      <w:tr w:rsidR="001C5F6D" w14:paraId="27BE215A" w14:textId="77777777" w:rsidTr="00F342E3">
        <w:trPr>
          <w:trHeight w:val="551"/>
          <w:jc w:val="center"/>
        </w:trPr>
        <w:tc>
          <w:tcPr>
            <w:tcW w:w="6639" w:type="dxa"/>
            <w:vAlign w:val="center"/>
          </w:tcPr>
          <w:p w14:paraId="14166CF2" w14:textId="7B1B230D" w:rsidR="001C5F6D" w:rsidRPr="00FC4E11" w:rsidRDefault="00AD531E" w:rsidP="00FC4E11">
            <w:pPr>
              <w:pStyle w:val="TableParagraph"/>
              <w:numPr>
                <w:ilvl w:val="0"/>
                <w:numId w:val="1"/>
              </w:numPr>
              <w:spacing w:before="62"/>
              <w:rPr>
                <w:b/>
                <w:bCs/>
                <w:sz w:val="24"/>
                <w:szCs w:val="24"/>
              </w:rPr>
            </w:pPr>
            <w:r w:rsidRPr="00FC4E11">
              <w:rPr>
                <w:b/>
                <w:bCs/>
                <w:sz w:val="24"/>
                <w:szCs w:val="24"/>
              </w:rPr>
              <w:t>Institutional Set Standards</w:t>
            </w:r>
            <w:r w:rsidR="001C5F6D" w:rsidRPr="00FC4E11">
              <w:rPr>
                <w:b/>
                <w:bCs/>
                <w:sz w:val="24"/>
                <w:szCs w:val="24"/>
              </w:rPr>
              <w:t xml:space="preserve"> </w:t>
            </w:r>
            <w:r w:rsidR="00FC4E11" w:rsidRPr="00FC4E11">
              <w:rPr>
                <w:b/>
                <w:bCs/>
                <w:sz w:val="24"/>
                <w:szCs w:val="24"/>
              </w:rPr>
              <w:t>–</w:t>
            </w:r>
            <w:r w:rsidRPr="00FC4E11">
              <w:rPr>
                <w:b/>
                <w:bCs/>
                <w:sz w:val="24"/>
                <w:szCs w:val="24"/>
              </w:rPr>
              <w:t xml:space="preserve"> ACCJC</w:t>
            </w:r>
          </w:p>
          <w:p w14:paraId="767BD1BC" w14:textId="072A0EF0" w:rsidR="00FC4E11" w:rsidRDefault="00FC4E11" w:rsidP="00FC4E11">
            <w:pPr>
              <w:pStyle w:val="TableParagraph"/>
              <w:spacing w:before="62"/>
              <w:rPr>
                <w:sz w:val="24"/>
                <w:szCs w:val="24"/>
              </w:rPr>
            </w:pPr>
          </w:p>
          <w:p w14:paraId="738BC78E" w14:textId="22CC1FFE" w:rsidR="00FC4E11" w:rsidRDefault="00FC4E11" w:rsidP="00FC4E11">
            <w:pPr>
              <w:pStyle w:val="TableParagraph"/>
              <w:spacing w:before="62"/>
              <w:ind w:left="180"/>
              <w:rPr>
                <w:sz w:val="24"/>
                <w:szCs w:val="24"/>
              </w:rPr>
            </w:pPr>
            <w:r>
              <w:rPr>
                <w:sz w:val="24"/>
                <w:szCs w:val="24"/>
              </w:rPr>
              <w:t>D. Benavides shared current Institutional Set Standards (https://</w:t>
            </w:r>
            <w:r w:rsidRPr="00FC4E11">
              <w:rPr>
                <w:sz w:val="24"/>
                <w:szCs w:val="24"/>
              </w:rPr>
              <w:t>alameda.edu/our-college/instutitonal-effectiveness/institutional-set-standards/</w:t>
            </w:r>
            <w:r>
              <w:rPr>
                <w:sz w:val="24"/>
                <w:szCs w:val="24"/>
              </w:rPr>
              <w:t xml:space="preserve">). She will pull current data and look at them together (average + standard deviation) to determine the updated institutional set standards at the next IEC meeting (April). RP Group’s guidelines on setting targets were also shared: </w:t>
            </w:r>
            <w:r w:rsidRPr="00FC4E11">
              <w:rPr>
                <w:sz w:val="24"/>
                <w:szCs w:val="24"/>
              </w:rPr>
              <w:t>https://rpgroup.org/Portals/0/Documents/Resources/Resources_for_the_IRPE_Community/RP_Group_RAC_SettingTargets_December2022.pdf?ver=2022-12-21-153714-977</w:t>
            </w:r>
            <w:r>
              <w:rPr>
                <w:sz w:val="24"/>
                <w:szCs w:val="24"/>
              </w:rPr>
              <w:t xml:space="preserve">. Different goal-setting </w:t>
            </w:r>
            <w:r>
              <w:rPr>
                <w:sz w:val="24"/>
                <w:szCs w:val="24"/>
              </w:rPr>
              <w:lastRenderedPageBreak/>
              <w:t>strategies were also discussed, and the idea of “stretch goal” was explained.</w:t>
            </w:r>
          </w:p>
          <w:p w14:paraId="0BF40F72" w14:textId="2D01366C" w:rsidR="00FC4E11" w:rsidRDefault="00FC4E11" w:rsidP="00FC4E11">
            <w:pPr>
              <w:pStyle w:val="TableParagraph"/>
              <w:spacing w:before="62"/>
              <w:ind w:left="180"/>
              <w:rPr>
                <w:sz w:val="24"/>
                <w:szCs w:val="24"/>
              </w:rPr>
            </w:pPr>
          </w:p>
          <w:p w14:paraId="229194F1" w14:textId="493D6785" w:rsidR="00FC4E11" w:rsidRDefault="00FC4E11" w:rsidP="00FC4E11">
            <w:pPr>
              <w:pStyle w:val="TableParagraph"/>
              <w:spacing w:before="62"/>
              <w:ind w:left="180"/>
              <w:rPr>
                <w:sz w:val="24"/>
                <w:szCs w:val="24"/>
              </w:rPr>
            </w:pPr>
            <w:r>
              <w:rPr>
                <w:sz w:val="24"/>
                <w:szCs w:val="24"/>
              </w:rPr>
              <w:t xml:space="preserve">D. Nguyen, D. </w:t>
            </w:r>
            <w:proofErr w:type="spellStart"/>
            <w:r>
              <w:rPr>
                <w:sz w:val="24"/>
                <w:szCs w:val="24"/>
              </w:rPr>
              <w:t>Ekici</w:t>
            </w:r>
            <w:proofErr w:type="spellEnd"/>
            <w:r>
              <w:rPr>
                <w:sz w:val="24"/>
                <w:szCs w:val="24"/>
              </w:rPr>
              <w:t>, and A. Park participated in the discussion.</w:t>
            </w:r>
          </w:p>
          <w:p w14:paraId="00126D47" w14:textId="5B1CAF3E" w:rsidR="00FC4E11" w:rsidRDefault="00FC4E11" w:rsidP="00FC4E11">
            <w:pPr>
              <w:pStyle w:val="TableParagraph"/>
              <w:spacing w:before="62"/>
              <w:rPr>
                <w:sz w:val="24"/>
                <w:szCs w:val="24"/>
              </w:rPr>
            </w:pPr>
          </w:p>
        </w:tc>
        <w:tc>
          <w:tcPr>
            <w:tcW w:w="1456" w:type="dxa"/>
            <w:vAlign w:val="center"/>
          </w:tcPr>
          <w:p w14:paraId="5DF6FE34" w14:textId="58B613B2" w:rsidR="001C5F6D" w:rsidRPr="00383E9B" w:rsidRDefault="00AD531E" w:rsidP="001C5F6D">
            <w:pPr>
              <w:pStyle w:val="TableParagraph"/>
              <w:jc w:val="center"/>
              <w:rPr>
                <w:sz w:val="24"/>
                <w:szCs w:val="24"/>
              </w:rPr>
            </w:pPr>
            <w:r>
              <w:rPr>
                <w:sz w:val="24"/>
                <w:szCs w:val="24"/>
              </w:rPr>
              <w:lastRenderedPageBreak/>
              <w:t>Informational</w:t>
            </w:r>
          </w:p>
        </w:tc>
        <w:tc>
          <w:tcPr>
            <w:tcW w:w="2700" w:type="dxa"/>
            <w:vAlign w:val="center"/>
          </w:tcPr>
          <w:p w14:paraId="678300AF" w14:textId="0588756E" w:rsidR="001C5F6D" w:rsidRPr="0058522D" w:rsidRDefault="00AD531E" w:rsidP="001C5F6D">
            <w:pPr>
              <w:pStyle w:val="TableParagraph"/>
              <w:jc w:val="center"/>
              <w:rPr>
                <w:sz w:val="24"/>
                <w:szCs w:val="24"/>
              </w:rPr>
            </w:pPr>
            <w:r>
              <w:rPr>
                <w:sz w:val="24"/>
                <w:szCs w:val="24"/>
              </w:rPr>
              <w:t>Dominique Benavides</w:t>
            </w:r>
          </w:p>
        </w:tc>
      </w:tr>
      <w:tr w:rsidR="001C5F6D" w14:paraId="20E60348" w14:textId="77777777" w:rsidTr="00F342E3">
        <w:trPr>
          <w:trHeight w:val="551"/>
          <w:jc w:val="center"/>
        </w:trPr>
        <w:tc>
          <w:tcPr>
            <w:tcW w:w="6639" w:type="dxa"/>
            <w:vAlign w:val="center"/>
          </w:tcPr>
          <w:p w14:paraId="1CEB49D1" w14:textId="097BA8AD" w:rsidR="001C5F6D" w:rsidRPr="00FC4E11" w:rsidRDefault="001C5F6D" w:rsidP="00FC4E11">
            <w:pPr>
              <w:pStyle w:val="TableParagraph"/>
              <w:numPr>
                <w:ilvl w:val="0"/>
                <w:numId w:val="1"/>
              </w:numPr>
              <w:spacing w:before="62"/>
              <w:rPr>
                <w:b/>
                <w:bCs/>
                <w:sz w:val="24"/>
                <w:szCs w:val="24"/>
              </w:rPr>
            </w:pPr>
            <w:r w:rsidRPr="00FC4E11">
              <w:rPr>
                <w:b/>
                <w:bCs/>
                <w:sz w:val="24"/>
                <w:szCs w:val="24"/>
              </w:rPr>
              <w:t xml:space="preserve">Other Items </w:t>
            </w:r>
          </w:p>
          <w:p w14:paraId="49FA5E93" w14:textId="250AF988" w:rsidR="00FC4E11" w:rsidRDefault="00FC4E11" w:rsidP="00FC4E11">
            <w:pPr>
              <w:pStyle w:val="TableParagraph"/>
              <w:spacing w:before="62"/>
              <w:rPr>
                <w:sz w:val="24"/>
                <w:szCs w:val="24"/>
              </w:rPr>
            </w:pPr>
          </w:p>
          <w:p w14:paraId="31139EDD" w14:textId="243C5D7E" w:rsidR="00FC4E11" w:rsidRDefault="00FC4E11" w:rsidP="00FC4E11">
            <w:pPr>
              <w:pStyle w:val="TableParagraph"/>
              <w:spacing w:before="62"/>
              <w:ind w:left="180"/>
              <w:rPr>
                <w:sz w:val="24"/>
                <w:szCs w:val="24"/>
              </w:rPr>
            </w:pPr>
            <w:r>
              <w:rPr>
                <w:sz w:val="24"/>
                <w:szCs w:val="24"/>
              </w:rPr>
              <w:t>None.</w:t>
            </w:r>
          </w:p>
          <w:p w14:paraId="5461D42B" w14:textId="6802AED7" w:rsidR="00FC4E11" w:rsidRDefault="00FC4E11" w:rsidP="00FC4E11">
            <w:pPr>
              <w:pStyle w:val="TableParagraph"/>
              <w:spacing w:before="62"/>
              <w:rPr>
                <w:sz w:val="24"/>
                <w:szCs w:val="24"/>
              </w:rPr>
            </w:pPr>
          </w:p>
        </w:tc>
        <w:tc>
          <w:tcPr>
            <w:tcW w:w="1456" w:type="dxa"/>
            <w:vAlign w:val="center"/>
          </w:tcPr>
          <w:p w14:paraId="48155E39" w14:textId="77777777" w:rsidR="001C5F6D" w:rsidRPr="00383E9B" w:rsidRDefault="001C5F6D" w:rsidP="001C5F6D">
            <w:pPr>
              <w:pStyle w:val="TableParagraph"/>
              <w:jc w:val="center"/>
              <w:rPr>
                <w:sz w:val="24"/>
                <w:szCs w:val="24"/>
              </w:rPr>
            </w:pPr>
          </w:p>
        </w:tc>
        <w:tc>
          <w:tcPr>
            <w:tcW w:w="2700" w:type="dxa"/>
            <w:vAlign w:val="center"/>
          </w:tcPr>
          <w:p w14:paraId="76CC9110" w14:textId="77777777" w:rsidR="001C5F6D" w:rsidRPr="0058522D" w:rsidRDefault="001C5F6D" w:rsidP="001C5F6D">
            <w:pPr>
              <w:pStyle w:val="TableParagraph"/>
              <w:jc w:val="center"/>
              <w:rPr>
                <w:sz w:val="24"/>
                <w:szCs w:val="24"/>
              </w:rPr>
            </w:pPr>
          </w:p>
        </w:tc>
      </w:tr>
      <w:tr w:rsidR="001C5F6D" w14:paraId="3B319118" w14:textId="77777777" w:rsidTr="00F342E3">
        <w:trPr>
          <w:trHeight w:val="551"/>
          <w:jc w:val="center"/>
        </w:trPr>
        <w:tc>
          <w:tcPr>
            <w:tcW w:w="6639" w:type="dxa"/>
            <w:vAlign w:val="center"/>
          </w:tcPr>
          <w:p w14:paraId="0D6AE709" w14:textId="592E0874" w:rsidR="001C5F6D" w:rsidRPr="00FC4E11" w:rsidRDefault="001C5F6D" w:rsidP="00FC4E11">
            <w:pPr>
              <w:pStyle w:val="TableParagraph"/>
              <w:numPr>
                <w:ilvl w:val="0"/>
                <w:numId w:val="1"/>
              </w:numPr>
              <w:spacing w:before="62"/>
              <w:rPr>
                <w:b/>
                <w:bCs/>
                <w:sz w:val="24"/>
                <w:szCs w:val="24"/>
              </w:rPr>
            </w:pPr>
            <w:r w:rsidRPr="00FC4E11">
              <w:rPr>
                <w:b/>
                <w:bCs/>
                <w:sz w:val="24"/>
                <w:szCs w:val="24"/>
              </w:rPr>
              <w:t xml:space="preserve">Adjournment </w:t>
            </w:r>
          </w:p>
          <w:p w14:paraId="6CAB5274" w14:textId="0387278D" w:rsidR="00FC4E11" w:rsidRDefault="00FC4E11" w:rsidP="00FC4E11">
            <w:pPr>
              <w:pStyle w:val="TableParagraph"/>
              <w:spacing w:before="62"/>
              <w:rPr>
                <w:sz w:val="24"/>
                <w:szCs w:val="24"/>
              </w:rPr>
            </w:pPr>
          </w:p>
          <w:p w14:paraId="730505FD" w14:textId="7886D07E" w:rsidR="00FC4E11" w:rsidRDefault="00FC4E11" w:rsidP="00FC4E11">
            <w:pPr>
              <w:pStyle w:val="TableParagraph"/>
              <w:spacing w:before="62"/>
              <w:ind w:left="180"/>
              <w:rPr>
                <w:sz w:val="24"/>
                <w:szCs w:val="24"/>
              </w:rPr>
            </w:pPr>
            <w:r>
              <w:rPr>
                <w:sz w:val="24"/>
                <w:szCs w:val="24"/>
              </w:rPr>
              <w:t xml:space="preserve">Motion to adjourn by K. Rollins, seconded by L. </w:t>
            </w:r>
            <w:proofErr w:type="spellStart"/>
            <w:r>
              <w:rPr>
                <w:sz w:val="24"/>
                <w:szCs w:val="24"/>
              </w:rPr>
              <w:t>Martirez</w:t>
            </w:r>
            <w:proofErr w:type="spellEnd"/>
            <w:r>
              <w:rPr>
                <w:sz w:val="24"/>
                <w:szCs w:val="24"/>
              </w:rPr>
              <w:t xml:space="preserve"> y MacFarland. M.S.U. Meeting adjourned at 2:59 p.m.</w:t>
            </w:r>
          </w:p>
          <w:p w14:paraId="0FBB1CEF" w14:textId="56072F38" w:rsidR="00FC4E11" w:rsidRDefault="00FC4E11" w:rsidP="00FC4E11">
            <w:pPr>
              <w:pStyle w:val="TableParagraph"/>
              <w:spacing w:before="62"/>
              <w:rPr>
                <w:sz w:val="24"/>
                <w:szCs w:val="24"/>
              </w:rPr>
            </w:pPr>
          </w:p>
        </w:tc>
        <w:tc>
          <w:tcPr>
            <w:tcW w:w="1456" w:type="dxa"/>
            <w:vAlign w:val="center"/>
          </w:tcPr>
          <w:p w14:paraId="1851C715" w14:textId="77777777" w:rsidR="001C5F6D" w:rsidRPr="00383E9B" w:rsidRDefault="001C5F6D" w:rsidP="001C5F6D">
            <w:pPr>
              <w:pStyle w:val="TableParagraph"/>
              <w:jc w:val="center"/>
              <w:rPr>
                <w:sz w:val="24"/>
                <w:szCs w:val="24"/>
              </w:rPr>
            </w:pPr>
          </w:p>
        </w:tc>
        <w:tc>
          <w:tcPr>
            <w:tcW w:w="2700" w:type="dxa"/>
            <w:vAlign w:val="center"/>
          </w:tcPr>
          <w:p w14:paraId="144F2455" w14:textId="3C463FB9" w:rsidR="001C5F6D" w:rsidRPr="0058522D" w:rsidRDefault="001C5F6D" w:rsidP="001C5F6D">
            <w:pPr>
              <w:pStyle w:val="TableParagraph"/>
              <w:jc w:val="center"/>
              <w:rPr>
                <w:sz w:val="24"/>
                <w:szCs w:val="24"/>
              </w:rPr>
            </w:pPr>
          </w:p>
        </w:tc>
      </w:tr>
      <w:tr w:rsidR="001C5F6D" w14:paraId="6547B779" w14:textId="77777777" w:rsidTr="00F342E3">
        <w:trPr>
          <w:trHeight w:val="551"/>
          <w:jc w:val="center"/>
        </w:trPr>
        <w:tc>
          <w:tcPr>
            <w:tcW w:w="10795" w:type="dxa"/>
            <w:gridSpan w:val="3"/>
            <w:vAlign w:val="center"/>
          </w:tcPr>
          <w:p w14:paraId="75FF7C12" w14:textId="6D7AEC1C" w:rsidR="0058522D" w:rsidRPr="0058522D" w:rsidRDefault="001C5F6D" w:rsidP="001C5F6D">
            <w:pPr>
              <w:pStyle w:val="TableParagraph"/>
              <w:spacing w:before="62"/>
              <w:rPr>
                <w:sz w:val="24"/>
                <w:szCs w:val="24"/>
              </w:rPr>
            </w:pPr>
            <w:r w:rsidRPr="00C3107F">
              <w:rPr>
                <w:i/>
                <w:iCs/>
                <w:sz w:val="24"/>
                <w:szCs w:val="24"/>
              </w:rPr>
              <w:t xml:space="preserve"> </w:t>
            </w:r>
            <w:r>
              <w:rPr>
                <w:sz w:val="24"/>
                <w:szCs w:val="24"/>
              </w:rPr>
              <w:t>Next meeting</w:t>
            </w:r>
            <w:r w:rsidR="0058522D">
              <w:rPr>
                <w:sz w:val="24"/>
                <w:szCs w:val="24"/>
              </w:rPr>
              <w:t xml:space="preserve"> </w:t>
            </w:r>
            <w:r w:rsidR="00AD531E">
              <w:rPr>
                <w:sz w:val="24"/>
                <w:szCs w:val="24"/>
              </w:rPr>
              <w:t>–</w:t>
            </w:r>
            <w:r w:rsidR="0058522D">
              <w:rPr>
                <w:sz w:val="24"/>
                <w:szCs w:val="24"/>
              </w:rPr>
              <w:t xml:space="preserve"> </w:t>
            </w:r>
            <w:r w:rsidR="00AD531E">
              <w:rPr>
                <w:sz w:val="24"/>
                <w:szCs w:val="24"/>
              </w:rPr>
              <w:t>Thursday, April 13</w:t>
            </w:r>
            <w:r>
              <w:rPr>
                <w:sz w:val="24"/>
                <w:szCs w:val="24"/>
              </w:rPr>
              <w:t xml:space="preserve">, </w:t>
            </w:r>
            <w:r w:rsidRPr="00383E9B">
              <w:rPr>
                <w:sz w:val="24"/>
                <w:szCs w:val="24"/>
              </w:rPr>
              <w:t>2-3:</w:t>
            </w:r>
            <w:r>
              <w:rPr>
                <w:sz w:val="24"/>
                <w:szCs w:val="24"/>
              </w:rPr>
              <w:t>30</w:t>
            </w:r>
            <w:r w:rsidR="0058522D">
              <w:rPr>
                <w:sz w:val="24"/>
                <w:szCs w:val="24"/>
              </w:rPr>
              <w:t xml:space="preserve"> </w:t>
            </w:r>
            <w:r w:rsidRPr="00383E9B">
              <w:rPr>
                <w:sz w:val="24"/>
                <w:szCs w:val="24"/>
              </w:rPr>
              <w:t>p.m.</w:t>
            </w:r>
          </w:p>
        </w:tc>
      </w:tr>
    </w:tbl>
    <w:p w14:paraId="303B3BBE" w14:textId="77777777" w:rsidR="003840EB" w:rsidRDefault="003840EB" w:rsidP="00AA0069">
      <w:pPr>
        <w:rPr>
          <w:sz w:val="20"/>
        </w:rPr>
      </w:pPr>
    </w:p>
    <w:p w14:paraId="6B6FB9FE" w14:textId="77777777" w:rsidR="003840EB" w:rsidRDefault="003840EB">
      <w:pPr>
        <w:rPr>
          <w:sz w:val="20"/>
        </w:rPr>
      </w:pPr>
    </w:p>
    <w:p w14:paraId="383F3A89" w14:textId="77777777" w:rsidR="003840EB" w:rsidRDefault="003840EB">
      <w:pPr>
        <w:rPr>
          <w:sz w:val="20"/>
        </w:rPr>
      </w:pPr>
    </w:p>
    <w:p w14:paraId="6CB57DF2" w14:textId="77777777" w:rsidR="003840EB" w:rsidRDefault="003840EB">
      <w:pPr>
        <w:rPr>
          <w:sz w:val="20"/>
        </w:rPr>
      </w:pPr>
    </w:p>
    <w:p w14:paraId="79669D83" w14:textId="20EE276E" w:rsidR="003840EB" w:rsidRDefault="003840EB">
      <w:pPr>
        <w:spacing w:before="11"/>
        <w:rPr>
          <w:sz w:val="20"/>
        </w:rPr>
      </w:pPr>
    </w:p>
    <w:p w14:paraId="6B6B5A22" w14:textId="77777777" w:rsidR="007E1E57" w:rsidRDefault="007E1E57">
      <w:pPr>
        <w:spacing w:before="11"/>
        <w:rPr>
          <w:sz w:val="20"/>
        </w:rPr>
      </w:pPr>
    </w:p>
    <w:p w14:paraId="70B5A7CB" w14:textId="77777777" w:rsidR="003840EB" w:rsidRDefault="00C9601D" w:rsidP="00675763">
      <w:pPr>
        <w:ind w:left="838" w:right="101"/>
        <w:jc w:val="center"/>
        <w:rPr>
          <w:b/>
          <w:sz w:val="20"/>
        </w:rPr>
      </w:pPr>
      <w:r>
        <w:rPr>
          <w:b/>
          <w:color w:val="1F497D"/>
          <w:sz w:val="20"/>
        </w:rPr>
        <w:t>Our Mission</w:t>
      </w:r>
    </w:p>
    <w:p w14:paraId="03F304AB" w14:textId="77777777" w:rsidR="003840EB" w:rsidRDefault="00C9601D" w:rsidP="00675763">
      <w:pPr>
        <w:pStyle w:val="BodyText"/>
        <w:spacing w:before="1"/>
        <w:ind w:left="841" w:right="101"/>
        <w:jc w:val="center"/>
      </w:pPr>
      <w:r>
        <w:rPr>
          <w:color w:val="1F497D"/>
        </w:rPr>
        <w:t>The Mission of College of Alameda is to serve the educational needs of its diverse community by providing comprehensive and flexible programs and resources that empower students to achieve their goals.</w:t>
      </w:r>
    </w:p>
    <w:sectPr w:rsidR="003840EB">
      <w:type w:val="continuous"/>
      <w:pgSz w:w="12240" w:h="15840"/>
      <w:pgMar w:top="12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C341D"/>
    <w:multiLevelType w:val="hybridMultilevel"/>
    <w:tmpl w:val="19C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E6DC8"/>
    <w:multiLevelType w:val="hybridMultilevel"/>
    <w:tmpl w:val="FDAE82EA"/>
    <w:lvl w:ilvl="0" w:tplc="215AD8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66348673">
    <w:abstractNumId w:val="1"/>
  </w:num>
  <w:num w:numId="2" w16cid:durableId="145991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EB"/>
    <w:rsid w:val="000331F0"/>
    <w:rsid w:val="000A5787"/>
    <w:rsid w:val="000B194E"/>
    <w:rsid w:val="00135A74"/>
    <w:rsid w:val="001A280F"/>
    <w:rsid w:val="001C5F6D"/>
    <w:rsid w:val="00240C27"/>
    <w:rsid w:val="00295BD8"/>
    <w:rsid w:val="002F1FF6"/>
    <w:rsid w:val="0033192D"/>
    <w:rsid w:val="003336CF"/>
    <w:rsid w:val="00334ECB"/>
    <w:rsid w:val="00383E9B"/>
    <w:rsid w:val="003840EB"/>
    <w:rsid w:val="003A6966"/>
    <w:rsid w:val="003B7041"/>
    <w:rsid w:val="003C0BC8"/>
    <w:rsid w:val="00401F24"/>
    <w:rsid w:val="0047092A"/>
    <w:rsid w:val="00472D01"/>
    <w:rsid w:val="004C17A4"/>
    <w:rsid w:val="004D13CC"/>
    <w:rsid w:val="005319A3"/>
    <w:rsid w:val="0058522D"/>
    <w:rsid w:val="00590EB6"/>
    <w:rsid w:val="00630D61"/>
    <w:rsid w:val="00664CEC"/>
    <w:rsid w:val="00675763"/>
    <w:rsid w:val="006E293A"/>
    <w:rsid w:val="00732A6D"/>
    <w:rsid w:val="0073567C"/>
    <w:rsid w:val="007E1E57"/>
    <w:rsid w:val="00822EAE"/>
    <w:rsid w:val="00852A09"/>
    <w:rsid w:val="00881D4F"/>
    <w:rsid w:val="008F5A9F"/>
    <w:rsid w:val="0092405B"/>
    <w:rsid w:val="00943ACF"/>
    <w:rsid w:val="00951DE2"/>
    <w:rsid w:val="00972C0E"/>
    <w:rsid w:val="00987E56"/>
    <w:rsid w:val="00995B59"/>
    <w:rsid w:val="009E299D"/>
    <w:rsid w:val="00A30EB2"/>
    <w:rsid w:val="00A410D4"/>
    <w:rsid w:val="00A71C05"/>
    <w:rsid w:val="00AA0069"/>
    <w:rsid w:val="00AC65F4"/>
    <w:rsid w:val="00AD531E"/>
    <w:rsid w:val="00AF1552"/>
    <w:rsid w:val="00B712D4"/>
    <w:rsid w:val="00BC27D0"/>
    <w:rsid w:val="00BC3563"/>
    <w:rsid w:val="00C0222C"/>
    <w:rsid w:val="00C3107F"/>
    <w:rsid w:val="00C466F7"/>
    <w:rsid w:val="00C9601D"/>
    <w:rsid w:val="00CA461A"/>
    <w:rsid w:val="00CB77A2"/>
    <w:rsid w:val="00DB56B5"/>
    <w:rsid w:val="00DC0BE8"/>
    <w:rsid w:val="00DF4C50"/>
    <w:rsid w:val="00E276FC"/>
    <w:rsid w:val="00E3698F"/>
    <w:rsid w:val="00E42271"/>
    <w:rsid w:val="00EA7ED7"/>
    <w:rsid w:val="00EB59C0"/>
    <w:rsid w:val="00EF0FF7"/>
    <w:rsid w:val="00EF7A78"/>
    <w:rsid w:val="00F342E3"/>
    <w:rsid w:val="00F96F19"/>
    <w:rsid w:val="00FB77D0"/>
    <w:rsid w:val="00FC4E11"/>
    <w:rsid w:val="00FC5E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BA2A"/>
  <w15:docId w15:val="{BE7FD66D-CCDB-4056-9FD6-56FC5091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3"/>
      <w:ind w:left="289" w:right="101"/>
      <w:jc w:val="center"/>
      <w:outlineLvl w:val="0"/>
    </w:pPr>
    <w:rPr>
      <w:sz w:val="32"/>
      <w:szCs w:val="32"/>
    </w:rPr>
  </w:style>
  <w:style w:type="paragraph" w:styleId="Heading2">
    <w:name w:val="heading 2"/>
    <w:basedOn w:val="Normal"/>
    <w:uiPriority w:val="9"/>
    <w:unhideWhenUsed/>
    <w:qFormat/>
    <w:pPr>
      <w:spacing w:line="322" w:lineRule="exact"/>
      <w:ind w:left="289" w:right="101"/>
      <w:jc w:val="center"/>
      <w:outlineLvl w:val="1"/>
    </w:pPr>
    <w:rPr>
      <w:sz w:val="28"/>
      <w:szCs w:val="28"/>
    </w:rPr>
  </w:style>
  <w:style w:type="paragraph" w:styleId="Heading3">
    <w:name w:val="heading 3"/>
    <w:basedOn w:val="Normal"/>
    <w:uiPriority w:val="9"/>
    <w:unhideWhenUsed/>
    <w:qFormat/>
    <w:pPr>
      <w:ind w:left="102"/>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0069"/>
    <w:rPr>
      <w:color w:val="0000FF"/>
      <w:u w:val="single"/>
    </w:rPr>
  </w:style>
  <w:style w:type="character" w:styleId="FollowedHyperlink">
    <w:name w:val="FollowedHyperlink"/>
    <w:basedOn w:val="DefaultParagraphFont"/>
    <w:uiPriority w:val="99"/>
    <w:semiHidden/>
    <w:unhideWhenUsed/>
    <w:rsid w:val="00BC3563"/>
    <w:rPr>
      <w:color w:val="800080" w:themeColor="followedHyperlink"/>
      <w:u w:val="single"/>
    </w:rPr>
  </w:style>
  <w:style w:type="character" w:styleId="UnresolvedMention">
    <w:name w:val="Unresolved Mention"/>
    <w:basedOn w:val="DefaultParagraphFont"/>
    <w:uiPriority w:val="99"/>
    <w:semiHidden/>
    <w:unhideWhenUsed/>
    <w:rsid w:val="003B7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4118">
      <w:bodyDiv w:val="1"/>
      <w:marLeft w:val="0"/>
      <w:marRight w:val="0"/>
      <w:marTop w:val="0"/>
      <w:marBottom w:val="0"/>
      <w:divBdr>
        <w:top w:val="none" w:sz="0" w:space="0" w:color="auto"/>
        <w:left w:val="none" w:sz="0" w:space="0" w:color="auto"/>
        <w:bottom w:val="none" w:sz="0" w:space="0" w:color="auto"/>
        <w:right w:val="none" w:sz="0" w:space="0" w:color="auto"/>
      </w:divBdr>
    </w:div>
    <w:div w:id="341395582">
      <w:bodyDiv w:val="1"/>
      <w:marLeft w:val="0"/>
      <w:marRight w:val="0"/>
      <w:marTop w:val="0"/>
      <w:marBottom w:val="0"/>
      <w:divBdr>
        <w:top w:val="none" w:sz="0" w:space="0" w:color="auto"/>
        <w:left w:val="none" w:sz="0" w:space="0" w:color="auto"/>
        <w:bottom w:val="none" w:sz="0" w:space="0" w:color="auto"/>
        <w:right w:val="none" w:sz="0" w:space="0" w:color="auto"/>
      </w:divBdr>
    </w:div>
    <w:div w:id="157354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583388763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Washington</dc:creator>
  <cp:lastModifiedBy>Andrew Park</cp:lastModifiedBy>
  <cp:revision>7</cp:revision>
  <cp:lastPrinted>2019-09-19T14:59:00Z</cp:lastPrinted>
  <dcterms:created xsi:type="dcterms:W3CDTF">2023-03-09T15:18:00Z</dcterms:created>
  <dcterms:modified xsi:type="dcterms:W3CDTF">2023-04-06T17:10:00Z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11 for Word</vt:lpwstr>
  </property>
  <property fmtid="{D5CDD505-2E9C-101B-9397-08002B2CF9AE}" pid="4" name="LastSaved">
    <vt:filetime>2019-05-13T00:00:00Z</vt:filetime>
  </property>
</Properties>
</file>