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1B99" w14:textId="77777777" w:rsidR="00085D1D" w:rsidRDefault="00085D1D" w:rsidP="00085D1D">
      <w:pPr>
        <w:pStyle w:val="BodyText"/>
        <w:spacing w:before="8" w:after="1"/>
        <w:rPr>
          <w:rFonts w:ascii="Times New Roman"/>
          <w:sz w:val="19"/>
        </w:rPr>
      </w:pPr>
    </w:p>
    <w:p w14:paraId="34E8C002" w14:textId="77777777" w:rsidR="00085D1D" w:rsidRDefault="00085D1D" w:rsidP="00085D1D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1DEDDB" wp14:editId="683AA5D3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D721" w14:textId="77777777" w:rsidR="00085D1D" w:rsidRDefault="00085D1D" w:rsidP="00085D1D">
      <w:pPr>
        <w:pStyle w:val="BodyText"/>
        <w:spacing w:before="1"/>
        <w:rPr>
          <w:rFonts w:ascii="Times New Roman"/>
          <w:sz w:val="6"/>
        </w:rPr>
      </w:pPr>
    </w:p>
    <w:p w14:paraId="00BBF4FE" w14:textId="77777777" w:rsidR="00085D1D" w:rsidRDefault="00085D1D" w:rsidP="00085D1D">
      <w:pPr>
        <w:rPr>
          <w:rFonts w:ascii="Times New Roman"/>
          <w:sz w:val="6"/>
        </w:rPr>
        <w:sectPr w:rsidR="00085D1D" w:rsidSect="00CA6EDF">
          <w:pgSz w:w="12240" w:h="15840"/>
          <w:pgMar w:top="1008" w:right="1440" w:bottom="1440" w:left="1440" w:header="720" w:footer="720" w:gutter="0"/>
          <w:cols w:space="720"/>
          <w:docGrid w:linePitch="299"/>
        </w:sectPr>
      </w:pPr>
    </w:p>
    <w:p w14:paraId="45B26C3F" w14:textId="77777777" w:rsidR="00085D1D" w:rsidRDefault="00085D1D" w:rsidP="00085D1D">
      <w:pPr>
        <w:pStyle w:val="BodyText"/>
        <w:rPr>
          <w:rFonts w:ascii="Times New Roman"/>
          <w:sz w:val="22"/>
        </w:rPr>
      </w:pPr>
    </w:p>
    <w:p w14:paraId="68EF7AA9" w14:textId="77777777" w:rsidR="00085D1D" w:rsidRDefault="00085D1D" w:rsidP="00085D1D">
      <w:pPr>
        <w:pStyle w:val="BodyText"/>
        <w:spacing w:before="3"/>
        <w:rPr>
          <w:rFonts w:ascii="Times New Roman"/>
          <w:sz w:val="22"/>
        </w:rPr>
      </w:pPr>
    </w:p>
    <w:p w14:paraId="46419F87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837E" wp14:editId="10B59E9A">
                <wp:simplePos x="0" y="0"/>
                <wp:positionH relativeFrom="page">
                  <wp:posOffset>2225040</wp:posOffset>
                </wp:positionH>
                <wp:positionV relativeFrom="paragraph">
                  <wp:posOffset>37465</wp:posOffset>
                </wp:positionV>
                <wp:extent cx="5615305" cy="6563360"/>
                <wp:effectExtent l="0" t="0" r="10795" b="2540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656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085D1D" w14:paraId="7C182FBC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0A9B4A9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9848612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PM</w:t>
                                  </w:r>
                                </w:p>
                              </w:tc>
                            </w:tr>
                            <w:tr w:rsidR="00085D1D" w14:paraId="1701887F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6EC3F46" w14:textId="77777777" w:rsidR="00085D1D" w:rsidRDefault="00085D1D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44438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 –12:25</w:t>
                                  </w:r>
                                </w:p>
                                <w:p w14:paraId="05E0AAB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419F0C1" w14:textId="77777777" w:rsidTr="00CE4D39">
                              <w:trPr>
                                <w:trHeight w:val="111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BEDF6ED" w14:textId="77777777" w:rsidR="00085D1D" w:rsidRDefault="00085D1D" w:rsidP="00D74B9E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18BEFB49" w14:textId="74244CB4" w:rsidR="00BC1664" w:rsidRPr="00BC1664" w:rsidRDefault="00BC1664" w:rsidP="00BC1664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spacing w:before="78"/>
                                    <w:rPr>
                                      <w:bCs/>
                                    </w:rPr>
                                  </w:pPr>
                                  <w:r w:rsidRPr="00BC1664">
                                    <w:rPr>
                                      <w:bCs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1BADC22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89C0288" w14:textId="2436F641" w:rsidR="00085D1D" w:rsidRDefault="00085D1D" w:rsidP="00CE4D39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035271BE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235CB51" w14:textId="77777777" w:rsidR="00085D1D" w:rsidRDefault="00085D1D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14C5CCE7" w14:textId="4E100743" w:rsidR="00085D1D" w:rsidRDefault="00085D1D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5D1D" w14:paraId="71C98953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273CE8" w14:textId="2C28EF49" w:rsidR="00085D1D" w:rsidRPr="00BC1664" w:rsidRDefault="00D74B9E" w:rsidP="00BC166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BC1664">
                                    <w:t>ZTC Acceleration Grant (O. Fish)</w:t>
                                  </w:r>
                                </w:p>
                                <w:p w14:paraId="21C8C8A8" w14:textId="225EB32F" w:rsidR="00644BF3" w:rsidRPr="00BC1664" w:rsidRDefault="00BC1664" w:rsidP="00BC166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BC1664">
                                    <w:rPr>
                                      <w:color w:val="212121"/>
                                    </w:rPr>
                                    <w:t>CoA Academic Senate Constitution Amendments Referendum</w:t>
                                  </w:r>
                                  <w:r w:rsidRPr="00BC1664">
                                    <w:rPr>
                                      <w:color w:val="212121"/>
                                    </w:rPr>
                                    <w:t xml:space="preserve"> Update (A. Park)</w:t>
                                  </w:r>
                                </w:p>
                                <w:p w14:paraId="53767EB8" w14:textId="680AC414" w:rsidR="00BC1664" w:rsidRPr="00BC1664" w:rsidRDefault="00BC1664" w:rsidP="00BC1664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794"/>
                                    </w:tabs>
                                    <w:spacing w:before="3"/>
                                  </w:pPr>
                                  <w:r w:rsidRPr="00BC1664">
                                    <w:rPr>
                                      <w:color w:val="212121"/>
                                    </w:rPr>
                                    <w:t xml:space="preserve">Laney College Faculty Senate </w:t>
                                  </w:r>
                                  <w:r w:rsidRPr="00BC1664">
                                    <w:rPr>
                                      <w:color w:val="000000"/>
                                    </w:rPr>
                                    <w:t xml:space="preserve">Vote of No Confidence in </w:t>
                                  </w:r>
                                  <w:r w:rsidRPr="00BC1664">
                                    <w:rPr>
                                      <w:color w:val="000000"/>
                                    </w:rPr>
                                    <w:t>District General Services (</w:t>
                                  </w:r>
                                  <w:r w:rsidRPr="00BC1664">
                                    <w:rPr>
                                      <w:color w:val="000000"/>
                                    </w:rPr>
                                    <w:t>DGS</w:t>
                                  </w:r>
                                  <w:r w:rsidRPr="00BC1664">
                                    <w:rPr>
                                      <w:color w:val="000000"/>
                                    </w:rPr>
                                    <w:t>) (J. Fowler)</w:t>
                                  </w:r>
                                </w:p>
                                <w:p w14:paraId="0CE245DE" w14:textId="77777777" w:rsidR="00F8775C" w:rsidRPr="00654114" w:rsidRDefault="00F8775C" w:rsidP="00F8775C">
                                  <w:pPr>
                                    <w:pStyle w:val="TableParagraph"/>
                                    <w:tabs>
                                      <w:tab w:val="left" w:pos="798"/>
                                    </w:tabs>
                                    <w:spacing w:before="3"/>
                                    <w:ind w:left="941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9EFFD5" w14:textId="6B91D468" w:rsidR="00085D1D" w:rsidRDefault="00BC166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–1:00</w:t>
                                  </w:r>
                                </w:p>
                              </w:tc>
                            </w:tr>
                            <w:tr w:rsidR="00085D1D" w14:paraId="7BA0326A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98E88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25D457" w14:textId="1019F6EC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</w:t>
                                  </w:r>
                                  <w:r w:rsidR="00F55B66">
                                    <w:rPr>
                                      <w:b/>
                                      <w:sz w:val="20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724FD4B6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085D1D" w14:paraId="5B3204D3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BBB06B7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FD7E35" w14:textId="77777777" w:rsidR="00085D1D" w:rsidRDefault="00085D1D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77DFAE63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085D1D" w14:paraId="53AF68D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EFEC0B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73F3039" w14:textId="77777777" w:rsidR="00085D1D" w:rsidRDefault="00085D1D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 –</w:t>
                                  </w:r>
                                </w:p>
                                <w:p w14:paraId="6E29C675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085D1D" w14:paraId="041C4CD4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B56075B" w14:textId="77777777" w:rsidR="00085D1D" w:rsidRDefault="00085D1D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7E64DC36" w14:textId="77777777" w:rsidR="00085D1D" w:rsidRPr="00654114" w:rsidRDefault="00085D1D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7E60FF9F" w14:textId="77777777" w:rsidR="00085D1D" w:rsidRDefault="00085D1D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6A3B6847" w14:textId="77777777" w:rsidR="00085D1D" w:rsidRDefault="00085D1D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085D1D" w14:paraId="3A453B3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BC1D1C" w14:textId="77777777" w:rsidR="00085D1D" w:rsidRPr="00654114" w:rsidRDefault="00085D1D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7B58892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81B83E4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FE1962" w14:textId="77777777" w:rsidR="00085D1D" w:rsidRPr="00654114" w:rsidRDefault="00085D1D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207B01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3527326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529FBA50" w14:textId="77777777" w:rsidR="00085D1D" w:rsidRPr="00654114" w:rsidRDefault="00085D1D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4BB6BE6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85D1D" w14:paraId="760B8B0B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BC600DF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61C4839" w14:textId="77777777" w:rsidR="00085D1D" w:rsidRDefault="00085D1D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085D1D" w14:paraId="4FA21647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3E22B1E" w14:textId="77777777" w:rsidR="00085D1D" w:rsidRDefault="00085D1D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69CFCFC" w14:textId="77777777" w:rsidR="00085D1D" w:rsidRDefault="00085D1D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085D1D" w14:paraId="0C427ED5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83D8D9E" w14:textId="035BB295" w:rsidR="00085D1D" w:rsidRPr="00F8775C" w:rsidRDefault="00085D1D" w:rsidP="00F8775C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u w:val="single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F8775C" w:rsidRPr="00F8775C">
                                    <w:t xml:space="preserve">Thursday, </w:t>
                                  </w:r>
                                  <w:r w:rsidR="007B7CF3">
                                    <w:t>March</w:t>
                                  </w:r>
                                  <w:r w:rsidR="00F8775C" w:rsidRPr="00F8775C">
                                    <w:t xml:space="preserve"> </w:t>
                                  </w:r>
                                  <w:r w:rsidR="007B7CF3">
                                    <w:t>7</w:t>
                                  </w:r>
                                  <w:r w:rsidR="00F8775C" w:rsidRPr="00F8775C">
                                    <w:t xml:space="preserve">, 2024 12:20 - 1:20 PM – H 280 &amp; </w:t>
                                  </w:r>
                                  <w:hyperlink r:id="rId6" w:history="1">
                                    <w:r w:rsidR="00F8775C" w:rsidRPr="00F8775C">
                                      <w:rPr>
                                        <w:rStyle w:val="Hyperlink"/>
                                      </w:rPr>
                                      <w:t>Zoom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C6EA87D" w14:textId="77777777" w:rsidR="00085D1D" w:rsidRDefault="00085D1D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8666D" w14:textId="77777777" w:rsidR="00085D1D" w:rsidRDefault="00085D1D" w:rsidP="00085D1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883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2.95pt;width:442.15pt;height:51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085D1D" w14:paraId="7C182FBC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40A9B4A9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9848612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PM</w:t>
                            </w:r>
                          </w:p>
                        </w:tc>
                      </w:tr>
                      <w:tr w:rsidR="00085D1D" w14:paraId="1701887F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46EC3F46" w14:textId="77777777" w:rsidR="00085D1D" w:rsidRDefault="00085D1D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44438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 –12:25</w:t>
                            </w:r>
                          </w:p>
                          <w:p w14:paraId="05E0AAB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419F0C1" w14:textId="77777777" w:rsidTr="00CE4D39">
                        <w:trPr>
                          <w:trHeight w:val="1115"/>
                        </w:trPr>
                        <w:tc>
                          <w:tcPr>
                            <w:tcW w:w="7559" w:type="dxa"/>
                          </w:tcPr>
                          <w:p w14:paraId="2BEDF6ED" w14:textId="77777777" w:rsidR="00085D1D" w:rsidRDefault="00085D1D" w:rsidP="00D74B9E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18BEFB49" w14:textId="74244CB4" w:rsidR="00BC1664" w:rsidRPr="00BC1664" w:rsidRDefault="00BC1664" w:rsidP="00BC1664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spacing w:before="78"/>
                              <w:rPr>
                                <w:bCs/>
                              </w:rPr>
                            </w:pPr>
                            <w:r w:rsidRPr="00BC1664">
                              <w:rPr>
                                <w:bCs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1BADC22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9C0288" w14:textId="2436F641" w:rsidR="00085D1D" w:rsidRDefault="00085D1D" w:rsidP="00CE4D39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035271BE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235CB51" w14:textId="77777777" w:rsidR="00085D1D" w:rsidRDefault="00085D1D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14C5CCE7" w14:textId="4E100743" w:rsidR="00085D1D" w:rsidRDefault="00085D1D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085D1D" w14:paraId="71C98953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273CE8" w14:textId="2C28EF49" w:rsidR="00085D1D" w:rsidRPr="00BC1664" w:rsidRDefault="00D74B9E" w:rsidP="00BC166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BC1664">
                              <w:t>ZTC Acceleration Grant (O. Fish)</w:t>
                            </w:r>
                          </w:p>
                          <w:p w14:paraId="21C8C8A8" w14:textId="225EB32F" w:rsidR="00644BF3" w:rsidRPr="00BC1664" w:rsidRDefault="00BC1664" w:rsidP="00BC166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BC1664">
                              <w:rPr>
                                <w:color w:val="212121"/>
                              </w:rPr>
                              <w:t>CoA Academic Senate Constitution Amendments Referendum</w:t>
                            </w:r>
                            <w:r w:rsidRPr="00BC1664">
                              <w:rPr>
                                <w:color w:val="212121"/>
                              </w:rPr>
                              <w:t xml:space="preserve"> Update (A. Park)</w:t>
                            </w:r>
                          </w:p>
                          <w:p w14:paraId="53767EB8" w14:textId="680AC414" w:rsidR="00BC1664" w:rsidRPr="00BC1664" w:rsidRDefault="00BC1664" w:rsidP="00BC1664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94"/>
                              </w:tabs>
                              <w:spacing w:before="3"/>
                            </w:pPr>
                            <w:r w:rsidRPr="00BC1664">
                              <w:rPr>
                                <w:color w:val="212121"/>
                              </w:rPr>
                              <w:t xml:space="preserve">Laney College Faculty Senate </w:t>
                            </w:r>
                            <w:r w:rsidRPr="00BC1664">
                              <w:rPr>
                                <w:color w:val="000000"/>
                              </w:rPr>
                              <w:t xml:space="preserve">Vote of No Confidence in </w:t>
                            </w:r>
                            <w:r w:rsidRPr="00BC1664">
                              <w:rPr>
                                <w:color w:val="000000"/>
                              </w:rPr>
                              <w:t>District General Services (</w:t>
                            </w:r>
                            <w:r w:rsidRPr="00BC1664">
                              <w:rPr>
                                <w:color w:val="000000"/>
                              </w:rPr>
                              <w:t>DGS</w:t>
                            </w:r>
                            <w:r w:rsidRPr="00BC1664">
                              <w:rPr>
                                <w:color w:val="000000"/>
                              </w:rPr>
                              <w:t>) (J. Fowler)</w:t>
                            </w:r>
                          </w:p>
                          <w:p w14:paraId="0CE245DE" w14:textId="77777777" w:rsidR="00F8775C" w:rsidRPr="00654114" w:rsidRDefault="00F8775C" w:rsidP="00F8775C">
                            <w:pPr>
                              <w:pStyle w:val="TableParagraph"/>
                              <w:tabs>
                                <w:tab w:val="left" w:pos="798"/>
                              </w:tabs>
                              <w:spacing w:before="3"/>
                              <w:ind w:left="94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9EFFD5" w14:textId="6B91D468" w:rsidR="00085D1D" w:rsidRDefault="00BC166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–1:00</w:t>
                            </w:r>
                          </w:p>
                        </w:tc>
                      </w:tr>
                      <w:tr w:rsidR="00085D1D" w14:paraId="7BA0326A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698E88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25D457" w14:textId="1019F6EC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</w:t>
                            </w:r>
                            <w:r w:rsidR="00F55B66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724FD4B6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085D1D" w14:paraId="5B3204D3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4BBB06B7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0FD7E35" w14:textId="77777777" w:rsidR="00085D1D" w:rsidRDefault="00085D1D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77DFAE63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085D1D" w14:paraId="53AF68D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EFEC0B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73F3039" w14:textId="77777777" w:rsidR="00085D1D" w:rsidRDefault="00085D1D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 –</w:t>
                            </w:r>
                          </w:p>
                          <w:p w14:paraId="6E29C675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085D1D" w14:paraId="041C4CD4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B56075B" w14:textId="77777777" w:rsidR="00085D1D" w:rsidRDefault="00085D1D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7E64DC36" w14:textId="77777777" w:rsidR="00085D1D" w:rsidRPr="00654114" w:rsidRDefault="00085D1D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7E60FF9F" w14:textId="77777777" w:rsidR="00085D1D" w:rsidRDefault="00085D1D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6A3B6847" w14:textId="77777777" w:rsidR="00085D1D" w:rsidRDefault="00085D1D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085D1D" w14:paraId="3A453B3B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CBC1D1C" w14:textId="77777777" w:rsidR="00085D1D" w:rsidRPr="00654114" w:rsidRDefault="00085D1D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7B58892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81B83E4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FE1962" w14:textId="77777777" w:rsidR="00085D1D" w:rsidRPr="00654114" w:rsidRDefault="00085D1D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B207B01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3527326B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529FBA50" w14:textId="77777777" w:rsidR="00085D1D" w:rsidRPr="00654114" w:rsidRDefault="00085D1D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4BB6BE6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85D1D" w14:paraId="760B8B0B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3BC600DF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61C4839" w14:textId="77777777" w:rsidR="00085D1D" w:rsidRDefault="00085D1D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085D1D" w14:paraId="4FA21647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3E22B1E" w14:textId="77777777" w:rsidR="00085D1D" w:rsidRDefault="00085D1D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69CFCFC" w14:textId="77777777" w:rsidR="00085D1D" w:rsidRDefault="00085D1D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085D1D" w14:paraId="0C427ED5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183D8D9E" w14:textId="035BB295" w:rsidR="00085D1D" w:rsidRPr="00F8775C" w:rsidRDefault="00085D1D" w:rsidP="00F8775C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u w:val="single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F8775C" w:rsidRPr="00F8775C">
                              <w:t xml:space="preserve">Thursday, </w:t>
                            </w:r>
                            <w:r w:rsidR="007B7CF3">
                              <w:t>March</w:t>
                            </w:r>
                            <w:r w:rsidR="00F8775C" w:rsidRPr="00F8775C">
                              <w:t xml:space="preserve"> </w:t>
                            </w:r>
                            <w:r w:rsidR="007B7CF3">
                              <w:t>7</w:t>
                            </w:r>
                            <w:r w:rsidR="00F8775C" w:rsidRPr="00F8775C">
                              <w:t xml:space="preserve">, 2024 12:20 - 1:20 PM – H 280 &amp; </w:t>
                            </w:r>
                            <w:hyperlink r:id="rId7" w:history="1">
                              <w:r w:rsidR="00F8775C" w:rsidRPr="00F8775C">
                                <w:rPr>
                                  <w:rStyle w:val="Hyperlink"/>
                                </w:rPr>
                                <w:t>Zoom</w:t>
                              </w:r>
                            </w:hyperlink>
                          </w:p>
                        </w:tc>
                        <w:tc>
                          <w:tcPr>
                            <w:tcW w:w="992" w:type="dxa"/>
                          </w:tcPr>
                          <w:p w14:paraId="0C6EA87D" w14:textId="77777777" w:rsidR="00085D1D" w:rsidRDefault="00085D1D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E08666D" w14:textId="77777777" w:rsidR="00085D1D" w:rsidRDefault="00085D1D" w:rsidP="00085D1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/>
          <w:b/>
          <w:i/>
          <w:sz w:val="20"/>
        </w:rPr>
        <w:t xml:space="preserve"> Senators</w:t>
      </w:r>
    </w:p>
    <w:p w14:paraId="5E91DABA" w14:textId="77777777" w:rsidR="00085D1D" w:rsidRDefault="00085D1D" w:rsidP="00085D1D">
      <w:pPr>
        <w:ind w:left="749"/>
        <w:rPr>
          <w:rFonts w:ascii="Cambria"/>
          <w:b/>
          <w:i/>
          <w:sz w:val="20"/>
        </w:rPr>
      </w:pPr>
    </w:p>
    <w:p w14:paraId="1C8105DD" w14:textId="77777777" w:rsidR="00085D1D" w:rsidRDefault="00085D1D" w:rsidP="00085D1D">
      <w:pPr>
        <w:pStyle w:val="Heading1"/>
        <w:spacing w:before="63"/>
        <w:ind w:left="90"/>
      </w:pPr>
      <w:r>
        <w:t>At-Large</w:t>
      </w:r>
    </w:p>
    <w:p w14:paraId="1CCA9F2B" w14:textId="77777777" w:rsidR="00085D1D" w:rsidRPr="0063633D" w:rsidRDefault="00085D1D" w:rsidP="00085D1D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Pr="00B66D2F">
        <w:rPr>
          <w:rFonts w:ascii="Cambria"/>
          <w:sz w:val="16"/>
          <w:szCs w:val="16"/>
        </w:rPr>
        <w:t>Carla Pegues, Vice President</w:t>
      </w:r>
    </w:p>
    <w:p w14:paraId="2448EAB9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1C61743B" w14:textId="77777777" w:rsidR="00085D1D" w:rsidRDefault="00085D1D" w:rsidP="00085D1D">
      <w:pPr>
        <w:pStyle w:val="BodyText"/>
        <w:spacing w:before="4"/>
        <w:rPr>
          <w:rFonts w:ascii="Cambria"/>
          <w:sz w:val="16"/>
        </w:rPr>
      </w:pPr>
    </w:p>
    <w:p w14:paraId="61B4B7AD" w14:textId="77777777" w:rsidR="00085D1D" w:rsidRDefault="00085D1D" w:rsidP="00085D1D">
      <w:pPr>
        <w:pStyle w:val="Heading1"/>
        <w:ind w:left="0" w:firstLine="90"/>
      </w:pPr>
      <w:r>
        <w:t>CE</w:t>
      </w:r>
    </w:p>
    <w:p w14:paraId="6CF7432F" w14:textId="77777777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64D94C05" w14:textId="77777777" w:rsidR="00085D1D" w:rsidRDefault="00085D1D" w:rsidP="00085D1D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Pr="00B66D2F">
        <w:rPr>
          <w:rFonts w:ascii="Cambria"/>
          <w:sz w:val="16"/>
          <w:szCs w:val="16"/>
        </w:rPr>
        <w:t>Vacant</w:t>
      </w:r>
    </w:p>
    <w:p w14:paraId="7F4655DF" w14:textId="77777777" w:rsidR="00085D1D" w:rsidRDefault="00085D1D" w:rsidP="00085D1D">
      <w:pPr>
        <w:pStyle w:val="BodyText"/>
        <w:spacing w:before="11"/>
        <w:rPr>
          <w:rFonts w:ascii="Cambria"/>
          <w:sz w:val="16"/>
        </w:rPr>
      </w:pPr>
    </w:p>
    <w:p w14:paraId="48594818" w14:textId="77777777" w:rsidR="00085D1D" w:rsidRPr="00B66D2F" w:rsidRDefault="00085D1D" w:rsidP="00085D1D">
      <w:pPr>
        <w:pStyle w:val="Heading1"/>
        <w:ind w:hanging="740"/>
      </w:pPr>
      <w:r>
        <w:t>LSLA</w:t>
      </w:r>
    </w:p>
    <w:p w14:paraId="242F92C4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01E3F12" w14:textId="77777777" w:rsidR="00085D1D" w:rsidRDefault="00085D1D" w:rsidP="00085D1D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Jody Campbell</w:t>
      </w:r>
    </w:p>
    <w:p w14:paraId="33667586" w14:textId="77777777" w:rsidR="00085D1D" w:rsidRPr="00B66D2F" w:rsidRDefault="00085D1D" w:rsidP="00085D1D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7CB7634D" w14:textId="77777777" w:rsidR="00085D1D" w:rsidRDefault="00085D1D" w:rsidP="00085D1D">
      <w:pPr>
        <w:pStyle w:val="BodyText"/>
        <w:spacing w:before="10"/>
        <w:rPr>
          <w:rFonts w:ascii="Cambria"/>
          <w:sz w:val="17"/>
        </w:rPr>
      </w:pPr>
    </w:p>
    <w:p w14:paraId="22698812" w14:textId="77777777" w:rsidR="00085D1D" w:rsidRDefault="00085D1D" w:rsidP="00085D1D">
      <w:pPr>
        <w:pStyle w:val="Heading1"/>
        <w:ind w:left="850" w:hanging="760"/>
      </w:pPr>
      <w:r>
        <w:t>STEM</w:t>
      </w:r>
    </w:p>
    <w:p w14:paraId="4595E132" w14:textId="77777777" w:rsidR="00085D1D" w:rsidRDefault="00085D1D" w:rsidP="00085D1D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>
        <w:rPr>
          <w:rFonts w:ascii="Cambria"/>
          <w:sz w:val="16"/>
          <w:szCs w:val="16"/>
        </w:rPr>
        <w:t>, Treasurer</w:t>
      </w:r>
    </w:p>
    <w:p w14:paraId="21ED2005" w14:textId="77777777" w:rsidR="00085D1D" w:rsidRDefault="00085D1D" w:rsidP="00085D1D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20F22607" w14:textId="77777777" w:rsidR="00085D1D" w:rsidRPr="00DD2FE6" w:rsidRDefault="00085D1D" w:rsidP="00085D1D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>
        <w:rPr>
          <w:rFonts w:ascii="Cambria"/>
          <w:sz w:val="16"/>
          <w:szCs w:val="16"/>
        </w:rPr>
        <w:t xml:space="preserve">Andrew </w:t>
      </w:r>
      <w:proofErr w:type="spellStart"/>
      <w:r>
        <w:rPr>
          <w:rFonts w:ascii="Cambria"/>
          <w:sz w:val="16"/>
          <w:szCs w:val="16"/>
        </w:rPr>
        <w:t>Fittingoff</w:t>
      </w:r>
      <w:proofErr w:type="spellEnd"/>
    </w:p>
    <w:p w14:paraId="04A99597" w14:textId="77777777" w:rsidR="00085D1D" w:rsidRDefault="00085D1D" w:rsidP="00085D1D">
      <w:pPr>
        <w:pStyle w:val="Heading1"/>
        <w:spacing w:before="1"/>
        <w:ind w:left="0"/>
      </w:pPr>
    </w:p>
    <w:p w14:paraId="78DC7A6C" w14:textId="77777777" w:rsidR="00085D1D" w:rsidRDefault="00085D1D" w:rsidP="00085D1D">
      <w:pPr>
        <w:pStyle w:val="Heading1"/>
        <w:spacing w:before="1"/>
        <w:ind w:left="0" w:right="24" w:firstLine="90"/>
      </w:pPr>
      <w:r>
        <w:t xml:space="preserve"> Student Services</w:t>
      </w:r>
    </w:p>
    <w:p w14:paraId="3D5186C2" w14:textId="77777777" w:rsidR="00085D1D" w:rsidRDefault="00085D1D" w:rsidP="00085D1D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7BAB8E2D" w14:textId="408DC5B2" w:rsidR="00085D1D" w:rsidRDefault="00085D1D" w:rsidP="00085D1D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Marissa Nakano</w:t>
      </w:r>
    </w:p>
    <w:p w14:paraId="7F7A3C0B" w14:textId="77777777" w:rsidR="00085D1D" w:rsidRPr="00B66D2F" w:rsidRDefault="00085D1D" w:rsidP="00085D1D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Vacant</w:t>
      </w:r>
    </w:p>
    <w:p w14:paraId="0F5E8130" w14:textId="77777777" w:rsidR="00085D1D" w:rsidRDefault="00085D1D" w:rsidP="00085D1D">
      <w:pPr>
        <w:pStyle w:val="BodyText"/>
        <w:rPr>
          <w:rFonts w:ascii="Cambria"/>
          <w:sz w:val="17"/>
        </w:rPr>
      </w:pPr>
    </w:p>
    <w:p w14:paraId="378EC669" w14:textId="77777777" w:rsidR="00085D1D" w:rsidRDefault="00085D1D" w:rsidP="00085D1D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>Past President: Matthew Goldstein</w:t>
      </w:r>
    </w:p>
    <w:p w14:paraId="7B5E77EB" w14:textId="77777777" w:rsidR="00085D1D" w:rsidRDefault="00085D1D" w:rsidP="00085D1D">
      <w:pPr>
        <w:pStyle w:val="BodyText"/>
        <w:rPr>
          <w:rFonts w:ascii="Cambria"/>
          <w:i/>
          <w:sz w:val="17"/>
        </w:rPr>
      </w:pPr>
    </w:p>
    <w:p w14:paraId="722B610A" w14:textId="77777777" w:rsidR="00085D1D" w:rsidRDefault="00085D1D" w:rsidP="00085D1D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0536A16A" w14:textId="77777777" w:rsidR="00085D1D" w:rsidRDefault="00085D1D" w:rsidP="00085D1D">
      <w:pPr>
        <w:pStyle w:val="BodyText"/>
        <w:spacing w:before="8"/>
        <w:rPr>
          <w:sz w:val="18"/>
        </w:rPr>
      </w:pPr>
    </w:p>
    <w:p w14:paraId="1BDB1ED3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403A4AC9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1753DB76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0716FA90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17971EBC" w14:textId="77777777" w:rsidR="00085D1D" w:rsidRDefault="00085D1D" w:rsidP="00085D1D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1B82E386" w14:textId="77777777" w:rsidR="00085D1D" w:rsidRDefault="00085D1D" w:rsidP="00085D1D">
      <w:pPr>
        <w:pStyle w:val="BodyText"/>
        <w:spacing w:before="2"/>
        <w:rPr>
          <w:sz w:val="2"/>
        </w:rPr>
      </w:pPr>
    </w:p>
    <w:p w14:paraId="075F3B43" w14:textId="77777777" w:rsidR="00085D1D" w:rsidRDefault="00085D1D" w:rsidP="00085D1D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2F34EEDD" wp14:editId="1CBC716C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5484" w14:textId="77777777" w:rsidR="00085D1D" w:rsidRDefault="00085D1D" w:rsidP="00085D1D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34EEDD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534E5484" w14:textId="77777777" w:rsidR="00085D1D" w:rsidRDefault="00085D1D" w:rsidP="00085D1D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139ED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71C828F6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26D86CEA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57D7171C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719E7FA9" w14:textId="77777777" w:rsidR="00085D1D" w:rsidRDefault="00085D1D" w:rsidP="00085D1D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68946536" w14:textId="77777777" w:rsidR="00085D1D" w:rsidRDefault="00085D1D" w:rsidP="00085D1D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1FFBBB56" w14:textId="77777777" w:rsidR="00085D1D" w:rsidRPr="00574496" w:rsidRDefault="00085D1D" w:rsidP="00085D1D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174E893E" w14:textId="0D4AB3D9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>Thursday, February 1</w:t>
      </w:r>
      <w:r w:rsidR="00D74B9E">
        <w:t>5</w:t>
      </w:r>
      <w:r>
        <w:t xml:space="preserve">, </w:t>
      </w:r>
      <w:proofErr w:type="gramStart"/>
      <w:r>
        <w:t>2024</w:t>
      </w:r>
      <w:proofErr w:type="gramEnd"/>
      <w:r>
        <w:t xml:space="preserve"> 12:20 - 1:20 PM </w:t>
      </w:r>
      <w:r w:rsidRPr="00E17EFA">
        <w:t>–</w:t>
      </w:r>
      <w:r>
        <w:t xml:space="preserve"> </w:t>
      </w:r>
      <w:r w:rsidR="00D74B9E">
        <w:t>H 280</w:t>
      </w:r>
      <w:r>
        <w:t xml:space="preserve"> &amp; </w:t>
      </w:r>
      <w:hyperlink r:id="rId8" w:history="1">
        <w:r w:rsidRPr="00C843AE">
          <w:rPr>
            <w:rStyle w:val="Hyperlink"/>
          </w:rPr>
          <w:t>Zoom</w:t>
        </w:r>
      </w:hyperlink>
    </w:p>
    <w:p w14:paraId="2A4E6C21" w14:textId="77777777" w:rsidR="006B3686" w:rsidRDefault="006B3686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3902CEF7" w14:textId="77777777" w:rsidR="00085D1D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</w:p>
    <w:p w14:paraId="03E7DDEB" w14:textId="77777777" w:rsidR="00085D1D" w:rsidRPr="00DB333E" w:rsidRDefault="00085D1D" w:rsidP="00085D1D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3AF3CF70" w14:textId="77777777" w:rsidR="00085D1D" w:rsidRDefault="00085D1D" w:rsidP="00085D1D"/>
    <w:p w14:paraId="3669D334" w14:textId="77777777" w:rsidR="00085D1D" w:rsidRDefault="00085D1D" w:rsidP="00085D1D"/>
    <w:p w14:paraId="14D851BA" w14:textId="77777777" w:rsidR="00085D1D" w:rsidRDefault="00085D1D" w:rsidP="00085D1D"/>
    <w:p w14:paraId="49C40C42" w14:textId="77777777" w:rsidR="00085D1D" w:rsidRDefault="00085D1D" w:rsidP="00085D1D"/>
    <w:p w14:paraId="011728F5" w14:textId="77777777" w:rsidR="00085D1D" w:rsidRDefault="00085D1D" w:rsidP="00085D1D"/>
    <w:p w14:paraId="708ADE79" w14:textId="77777777" w:rsidR="00085D1D" w:rsidRDefault="00085D1D" w:rsidP="00085D1D"/>
    <w:p w14:paraId="1A85ACE4" w14:textId="77777777" w:rsidR="00085D1D" w:rsidRDefault="00085D1D" w:rsidP="00085D1D"/>
    <w:p w14:paraId="1546591C" w14:textId="77777777" w:rsidR="00085D1D" w:rsidRDefault="00085D1D" w:rsidP="00085D1D"/>
    <w:p w14:paraId="46D53614" w14:textId="77777777" w:rsidR="00085D1D" w:rsidRDefault="00085D1D" w:rsidP="00085D1D"/>
    <w:p w14:paraId="7C886BDD" w14:textId="77777777" w:rsidR="00085D1D" w:rsidRDefault="00085D1D" w:rsidP="00085D1D"/>
    <w:p w14:paraId="189EEBE2" w14:textId="77777777" w:rsidR="00085D1D" w:rsidRDefault="00085D1D" w:rsidP="00085D1D"/>
    <w:p w14:paraId="23CBF47A" w14:textId="77777777" w:rsidR="00085D1D" w:rsidRDefault="00085D1D" w:rsidP="00085D1D"/>
    <w:p w14:paraId="626EA8B6" w14:textId="77777777" w:rsidR="00085D1D" w:rsidRDefault="00085D1D" w:rsidP="00085D1D"/>
    <w:p w14:paraId="4A4B3764" w14:textId="77777777" w:rsidR="00085D1D" w:rsidRDefault="00085D1D" w:rsidP="00085D1D"/>
    <w:p w14:paraId="4298D909" w14:textId="77777777" w:rsidR="00085D1D" w:rsidRDefault="00085D1D" w:rsidP="00085D1D"/>
    <w:p w14:paraId="7CCB02B6" w14:textId="77777777" w:rsidR="00085D1D" w:rsidRDefault="00085D1D" w:rsidP="00085D1D"/>
    <w:p w14:paraId="1333F529" w14:textId="77777777" w:rsidR="00085D1D" w:rsidRDefault="00085D1D" w:rsidP="00085D1D"/>
    <w:p w14:paraId="4B50CEBB" w14:textId="77777777" w:rsidR="00085D1D" w:rsidRDefault="00085D1D" w:rsidP="00085D1D"/>
    <w:p w14:paraId="7617B58B" w14:textId="77777777" w:rsidR="00085D1D" w:rsidRDefault="00085D1D" w:rsidP="00085D1D"/>
    <w:p w14:paraId="069C9EFE" w14:textId="77777777" w:rsidR="00085D1D" w:rsidRDefault="00085D1D" w:rsidP="00085D1D"/>
    <w:p w14:paraId="418C35BD" w14:textId="77777777" w:rsidR="00085D1D" w:rsidRDefault="00085D1D" w:rsidP="00085D1D"/>
    <w:p w14:paraId="3AF667BB" w14:textId="77777777" w:rsidR="00085D1D" w:rsidRDefault="00085D1D" w:rsidP="00085D1D"/>
    <w:p w14:paraId="19F64322" w14:textId="77777777" w:rsidR="00085D1D" w:rsidRDefault="00085D1D" w:rsidP="00085D1D"/>
    <w:p w14:paraId="177A2CCC" w14:textId="77777777" w:rsidR="00085D1D" w:rsidRDefault="00085D1D" w:rsidP="00085D1D"/>
    <w:p w14:paraId="45153F7D" w14:textId="77777777" w:rsidR="00085D1D" w:rsidRDefault="00085D1D" w:rsidP="00085D1D"/>
    <w:p w14:paraId="5B316CC9" w14:textId="77777777" w:rsidR="00085D1D" w:rsidRDefault="00085D1D" w:rsidP="00085D1D"/>
    <w:p w14:paraId="122734B6" w14:textId="77777777" w:rsidR="00085D1D" w:rsidRDefault="00085D1D" w:rsidP="00085D1D"/>
    <w:p w14:paraId="3F0407C6" w14:textId="77777777" w:rsidR="00BE151B" w:rsidRPr="00085D1D" w:rsidRDefault="00BE151B" w:rsidP="00085D1D"/>
    <w:sectPr w:rsidR="00BE151B" w:rsidRPr="00085D1D" w:rsidSect="00CA6EDF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EBC"/>
    <w:multiLevelType w:val="hybridMultilevel"/>
    <w:tmpl w:val="F9B4262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CD56D34"/>
    <w:multiLevelType w:val="hybridMultilevel"/>
    <w:tmpl w:val="46745A7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6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5"/>
  </w:num>
  <w:num w:numId="5" w16cid:durableId="1472210343">
    <w:abstractNumId w:val="2"/>
  </w:num>
  <w:num w:numId="6" w16cid:durableId="690684532">
    <w:abstractNumId w:val="4"/>
  </w:num>
  <w:num w:numId="7" w16cid:durableId="431560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85D1D"/>
    <w:rsid w:val="001B6446"/>
    <w:rsid w:val="00435760"/>
    <w:rsid w:val="00441244"/>
    <w:rsid w:val="0044767F"/>
    <w:rsid w:val="0050567B"/>
    <w:rsid w:val="00574496"/>
    <w:rsid w:val="005B46C1"/>
    <w:rsid w:val="00616740"/>
    <w:rsid w:val="00644BF3"/>
    <w:rsid w:val="00654114"/>
    <w:rsid w:val="006B3686"/>
    <w:rsid w:val="007A72AD"/>
    <w:rsid w:val="007B7CF3"/>
    <w:rsid w:val="007D6882"/>
    <w:rsid w:val="008248EE"/>
    <w:rsid w:val="0087025B"/>
    <w:rsid w:val="00960A11"/>
    <w:rsid w:val="00A96374"/>
    <w:rsid w:val="00AA5D29"/>
    <w:rsid w:val="00AE187B"/>
    <w:rsid w:val="00B66D2F"/>
    <w:rsid w:val="00BC1664"/>
    <w:rsid w:val="00BE151B"/>
    <w:rsid w:val="00C81317"/>
    <w:rsid w:val="00CA6EDF"/>
    <w:rsid w:val="00CD27C5"/>
    <w:rsid w:val="00CE4D39"/>
    <w:rsid w:val="00D55F50"/>
    <w:rsid w:val="00D74B9E"/>
    <w:rsid w:val="00DC5E4B"/>
    <w:rsid w:val="00E001C3"/>
    <w:rsid w:val="00E17EFA"/>
    <w:rsid w:val="00F55B66"/>
    <w:rsid w:val="00F64082"/>
    <w:rsid w:val="00F8775C"/>
    <w:rsid w:val="00F95BB6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alta-edu.zoom.us/my/fow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alta-edu.zoom.us/my/fow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213</Words>
  <Characters>968</Characters>
  <Application>Microsoft Office Word</Application>
  <DocSecurity>0</DocSecurity>
  <Lines>161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21</cp:revision>
  <cp:lastPrinted>2023-12-12T17:39:00Z</cp:lastPrinted>
  <dcterms:created xsi:type="dcterms:W3CDTF">2023-08-30T15:52:00Z</dcterms:created>
  <dcterms:modified xsi:type="dcterms:W3CDTF">2024-02-12T20:17:00Z</dcterms:modified>
</cp:coreProperties>
</file>