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57776C42"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DA461A">
        <w:rPr>
          <w:rFonts w:ascii="Times New Roman" w:hAnsi="Times New Roman" w:cs="Times New Roman"/>
          <w:sz w:val="28"/>
          <w:szCs w:val="28"/>
        </w:rPr>
        <w:t>E</w:t>
      </w:r>
      <w:r w:rsidR="00D36661">
        <w:rPr>
          <w:rFonts w:ascii="Times New Roman" w:hAnsi="Times New Roman" w:cs="Times New Roman"/>
          <w:sz w:val="28"/>
          <w:szCs w:val="28"/>
        </w:rPr>
        <w:t>NGL</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4BC46F13" w14:textId="77777777" w:rsidR="00DC555A" w:rsidRPr="0028742E" w:rsidRDefault="00D86570" w:rsidP="00DC555A">
            <w:pPr>
              <w:rPr>
                <w:rFonts w:ascii="Times New Roman" w:hAnsi="Times New Roman" w:cs="Times New Roman"/>
                <w:sz w:val="24"/>
                <w:szCs w:val="24"/>
              </w:rPr>
            </w:pPr>
            <w:r w:rsidRPr="00D86570">
              <w:rPr>
                <w:rFonts w:ascii="Segoe UI" w:hAnsi="Segoe UI" w:cs="Segoe UI"/>
              </w:rPr>
              <w:t xml:space="preserve"> </w:t>
            </w:r>
            <w:r w:rsidR="00DC555A" w:rsidRPr="0028742E">
              <w:rPr>
                <w:rFonts w:ascii="Times New Roman" w:hAnsi="Times New Roman" w:cs="Times New Roman"/>
                <w:sz w:val="24"/>
                <w:szCs w:val="24"/>
              </w:rPr>
              <w:t>The English Department’s mission is to serve the educational and career objectives of our community: We offer a range of classes addressing</w:t>
            </w:r>
            <w:r w:rsidR="00DC555A">
              <w:rPr>
                <w:rFonts w:ascii="Times New Roman" w:hAnsi="Times New Roman" w:cs="Times New Roman"/>
                <w:sz w:val="24"/>
                <w:szCs w:val="24"/>
              </w:rPr>
              <w:t xml:space="preserve"> </w:t>
            </w:r>
            <w:r w:rsidR="00DC555A" w:rsidRPr="0028742E">
              <w:rPr>
                <w:rFonts w:ascii="Times New Roman" w:hAnsi="Times New Roman" w:cs="Times New Roman"/>
                <w:sz w:val="24"/>
                <w:szCs w:val="24"/>
              </w:rPr>
              <w:t>skills at the bas</w:t>
            </w:r>
            <w:r w:rsidR="00DC555A">
              <w:rPr>
                <w:rFonts w:ascii="Times New Roman" w:hAnsi="Times New Roman" w:cs="Times New Roman"/>
                <w:sz w:val="24"/>
                <w:szCs w:val="24"/>
              </w:rPr>
              <w:t>i</w:t>
            </w:r>
            <w:r w:rsidR="00DC555A" w:rsidRPr="0028742E">
              <w:rPr>
                <w:rFonts w:ascii="Times New Roman" w:hAnsi="Times New Roman" w:cs="Times New Roman"/>
                <w:sz w:val="24"/>
                <w:szCs w:val="24"/>
              </w:rPr>
              <w:t>c, developmental and transfer levels and are committed to presenting engaging mater al that addresses the var</w:t>
            </w:r>
            <w:r w:rsidR="00DC555A">
              <w:rPr>
                <w:rFonts w:ascii="Times New Roman" w:hAnsi="Times New Roman" w:cs="Times New Roman"/>
                <w:sz w:val="24"/>
                <w:szCs w:val="24"/>
              </w:rPr>
              <w:t>i</w:t>
            </w:r>
            <w:r w:rsidR="00DC555A" w:rsidRPr="0028742E">
              <w:rPr>
                <w:rFonts w:ascii="Times New Roman" w:hAnsi="Times New Roman" w:cs="Times New Roman"/>
                <w:sz w:val="24"/>
                <w:szCs w:val="24"/>
              </w:rPr>
              <w:t>ed interests</w:t>
            </w:r>
            <w:r w:rsidR="00DC555A">
              <w:rPr>
                <w:rFonts w:ascii="Times New Roman" w:hAnsi="Times New Roman" w:cs="Times New Roman"/>
                <w:sz w:val="24"/>
                <w:szCs w:val="24"/>
              </w:rPr>
              <w:t xml:space="preserve"> </w:t>
            </w:r>
            <w:r w:rsidR="00DC555A" w:rsidRPr="0028742E">
              <w:rPr>
                <w:rFonts w:ascii="Times New Roman" w:hAnsi="Times New Roman" w:cs="Times New Roman"/>
                <w:sz w:val="24"/>
                <w:szCs w:val="24"/>
              </w:rPr>
              <w:t>and needs of our students.</w:t>
            </w:r>
          </w:p>
          <w:p w14:paraId="2D0C5C65" w14:textId="49E60C43" w:rsidR="00311E8A" w:rsidRPr="00FC046D" w:rsidRDefault="00311E8A"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3134B487" w14:textId="77777777" w:rsidR="00DC555A" w:rsidRPr="005E1089" w:rsidRDefault="00DC555A" w:rsidP="00DC555A">
            <w:pPr>
              <w:rPr>
                <w:rFonts w:ascii="Times New Roman" w:hAnsi="Times New Roman" w:cs="Times New Roman"/>
                <w:sz w:val="24"/>
                <w:szCs w:val="24"/>
              </w:rPr>
            </w:pPr>
            <w:r w:rsidRPr="005E1089">
              <w:rPr>
                <w:rFonts w:ascii="Times New Roman" w:hAnsi="Times New Roman" w:cs="Times New Roman"/>
                <w:b/>
                <w:bCs/>
                <w:sz w:val="24"/>
                <w:szCs w:val="24"/>
              </w:rPr>
              <w:t>Full-Time</w:t>
            </w:r>
            <w:r w:rsidRPr="005E1089">
              <w:rPr>
                <w:rFonts w:ascii="Times New Roman" w:hAnsi="Times New Roman" w:cs="Times New Roman"/>
                <w:sz w:val="24"/>
                <w:szCs w:val="24"/>
              </w:rPr>
              <w:t xml:space="preserve">                                                                                   </w:t>
            </w:r>
            <w:r w:rsidRPr="000B3482">
              <w:rPr>
                <w:rFonts w:ascii="Times New Roman" w:hAnsi="Times New Roman" w:cs="Times New Roman"/>
                <w:b/>
                <w:bCs/>
                <w:sz w:val="24"/>
                <w:szCs w:val="24"/>
              </w:rPr>
              <w:t>Part-Time Faculty</w:t>
            </w:r>
          </w:p>
          <w:p w14:paraId="4DFE60C1" w14:textId="77777777" w:rsidR="00DC555A" w:rsidRPr="005E1089" w:rsidRDefault="00DC555A" w:rsidP="00DC555A">
            <w:pPr>
              <w:rPr>
                <w:rFonts w:ascii="Times New Roman" w:hAnsi="Times New Roman" w:cs="Times New Roman"/>
                <w:sz w:val="24"/>
                <w:szCs w:val="24"/>
              </w:rPr>
            </w:pPr>
          </w:p>
          <w:p w14:paraId="32D2B16B" w14:textId="77777777" w:rsidR="00DC555A" w:rsidRPr="005E1089" w:rsidRDefault="00DC555A" w:rsidP="00DC555A">
            <w:pPr>
              <w:rPr>
                <w:rFonts w:ascii="Times New Roman" w:hAnsi="Times New Roman" w:cs="Times New Roman"/>
                <w:sz w:val="24"/>
                <w:szCs w:val="24"/>
              </w:rPr>
            </w:pPr>
            <w:r w:rsidRPr="005E1089">
              <w:rPr>
                <w:rFonts w:ascii="Times New Roman" w:hAnsi="Times New Roman" w:cs="Times New Roman"/>
                <w:sz w:val="24"/>
                <w:szCs w:val="24"/>
              </w:rPr>
              <w:t>Maurice Jones                                                                            Juanita Alexander</w:t>
            </w:r>
          </w:p>
          <w:p w14:paraId="57ED1F86" w14:textId="77777777" w:rsidR="00DC555A" w:rsidRPr="005E1089" w:rsidRDefault="00DC555A" w:rsidP="00DC555A">
            <w:pPr>
              <w:rPr>
                <w:rFonts w:ascii="Times New Roman" w:hAnsi="Times New Roman" w:cs="Times New Roman"/>
                <w:sz w:val="24"/>
                <w:szCs w:val="24"/>
              </w:rPr>
            </w:pPr>
            <w:r w:rsidRPr="005E1089">
              <w:rPr>
                <w:rFonts w:ascii="Times New Roman" w:hAnsi="Times New Roman" w:cs="Times New Roman"/>
                <w:sz w:val="24"/>
                <w:szCs w:val="24"/>
              </w:rPr>
              <w:t>Jay Rubin                                                                                   Michelle Little</w:t>
            </w:r>
          </w:p>
          <w:p w14:paraId="3EDF46B9" w14:textId="77777777" w:rsidR="00DC555A" w:rsidRPr="005E1089" w:rsidRDefault="00DC555A" w:rsidP="00DC555A">
            <w:pPr>
              <w:rPr>
                <w:rFonts w:ascii="Times New Roman" w:hAnsi="Times New Roman" w:cs="Times New Roman"/>
                <w:sz w:val="24"/>
                <w:szCs w:val="24"/>
              </w:rPr>
            </w:pPr>
            <w:r w:rsidRPr="005E1089">
              <w:rPr>
                <w:rFonts w:ascii="Times New Roman" w:hAnsi="Times New Roman" w:cs="Times New Roman"/>
                <w:sz w:val="24"/>
                <w:szCs w:val="24"/>
              </w:rPr>
              <w:t>Wanda Sabir                                                                              Sandra Vaughn</w:t>
            </w:r>
          </w:p>
          <w:p w14:paraId="16A90864" w14:textId="77777777" w:rsidR="00DC555A" w:rsidRPr="005E1089" w:rsidRDefault="00DC555A" w:rsidP="00DC555A">
            <w:pPr>
              <w:rPr>
                <w:rFonts w:ascii="Times New Roman" w:hAnsi="Times New Roman" w:cs="Times New Roman"/>
                <w:sz w:val="24"/>
                <w:szCs w:val="24"/>
              </w:rPr>
            </w:pPr>
            <w:r w:rsidRPr="005E1089">
              <w:rPr>
                <w:rFonts w:ascii="Times New Roman" w:hAnsi="Times New Roman" w:cs="Times New Roman"/>
                <w:sz w:val="24"/>
                <w:szCs w:val="24"/>
              </w:rPr>
              <w:t xml:space="preserve">Stefanie </w:t>
            </w:r>
            <w:proofErr w:type="spellStart"/>
            <w:r w:rsidRPr="005E1089">
              <w:rPr>
                <w:rFonts w:ascii="Times New Roman" w:hAnsi="Times New Roman" w:cs="Times New Roman"/>
                <w:sz w:val="24"/>
                <w:szCs w:val="24"/>
              </w:rPr>
              <w:t>Ulrey</w:t>
            </w:r>
            <w:proofErr w:type="spellEnd"/>
            <w:r w:rsidRPr="005E1089">
              <w:rPr>
                <w:rFonts w:ascii="Times New Roman" w:hAnsi="Times New Roman" w:cs="Times New Roman"/>
                <w:sz w:val="24"/>
                <w:szCs w:val="24"/>
              </w:rPr>
              <w:t xml:space="preserve">                                                                           Christopher Blood</w:t>
            </w:r>
          </w:p>
          <w:p w14:paraId="6DB3AE5B" w14:textId="77777777" w:rsidR="00DC555A" w:rsidRPr="005E1089" w:rsidRDefault="00DC555A" w:rsidP="00DC555A">
            <w:pPr>
              <w:rPr>
                <w:rFonts w:ascii="Times New Roman" w:hAnsi="Times New Roman" w:cs="Times New Roman"/>
                <w:sz w:val="24"/>
                <w:szCs w:val="24"/>
              </w:rPr>
            </w:pPr>
            <w:r w:rsidRPr="005E1089">
              <w:rPr>
                <w:rFonts w:ascii="Times New Roman" w:hAnsi="Times New Roman" w:cs="Times New Roman"/>
                <w:sz w:val="24"/>
                <w:szCs w:val="24"/>
              </w:rPr>
              <w:t>Patricia Nelson                                                                          Albert Chan</w:t>
            </w:r>
          </w:p>
          <w:p w14:paraId="2134C495" w14:textId="77777777" w:rsidR="00DC555A" w:rsidRPr="005E1089" w:rsidRDefault="00DC555A" w:rsidP="00DC555A">
            <w:pPr>
              <w:rPr>
                <w:rFonts w:ascii="Times New Roman" w:hAnsi="Times New Roman" w:cs="Times New Roman"/>
                <w:sz w:val="24"/>
                <w:szCs w:val="24"/>
              </w:rPr>
            </w:pPr>
            <w:r w:rsidRPr="005E1089">
              <w:rPr>
                <w:rFonts w:ascii="Times New Roman" w:hAnsi="Times New Roman" w:cs="Times New Roman"/>
                <w:sz w:val="24"/>
                <w:szCs w:val="24"/>
              </w:rPr>
              <w:t xml:space="preserve">Peter Pappas                                                                             </w:t>
            </w:r>
            <w:r>
              <w:rPr>
                <w:rFonts w:ascii="Times New Roman" w:hAnsi="Times New Roman" w:cs="Times New Roman"/>
                <w:sz w:val="24"/>
                <w:szCs w:val="24"/>
              </w:rPr>
              <w:t xml:space="preserve"> </w:t>
            </w:r>
            <w:r w:rsidRPr="005E1089">
              <w:rPr>
                <w:rFonts w:ascii="Times New Roman" w:hAnsi="Times New Roman" w:cs="Times New Roman"/>
                <w:sz w:val="24"/>
                <w:szCs w:val="24"/>
              </w:rPr>
              <w:t>Elizabeth Treadwell</w:t>
            </w:r>
          </w:p>
          <w:p w14:paraId="006654C9" w14:textId="77777777" w:rsidR="00DC555A" w:rsidRPr="005E1089" w:rsidRDefault="00DC555A" w:rsidP="00DC555A">
            <w:pPr>
              <w:rPr>
                <w:rFonts w:ascii="Times New Roman" w:hAnsi="Times New Roman" w:cs="Times New Roman"/>
                <w:sz w:val="24"/>
                <w:szCs w:val="24"/>
              </w:rPr>
            </w:pPr>
            <w:r w:rsidRPr="005E1089">
              <w:rPr>
                <w:rFonts w:ascii="Times New Roman" w:hAnsi="Times New Roman" w:cs="Times New Roman"/>
                <w:sz w:val="24"/>
                <w:szCs w:val="24"/>
              </w:rPr>
              <w:t xml:space="preserve">                                                                                                  Ann Chun</w:t>
            </w:r>
          </w:p>
          <w:p w14:paraId="3E36EB70" w14:textId="0DE8E020" w:rsidR="00D86570" w:rsidRPr="00D86570" w:rsidRDefault="00D86570" w:rsidP="00D86570">
            <w:pPr>
              <w:tabs>
                <w:tab w:val="left" w:pos="960"/>
              </w:tabs>
              <w:rPr>
                <w:rFonts w:ascii="Segoe UI" w:hAnsi="Segoe UI" w:cs="Segoe UI"/>
              </w:rPr>
            </w:pP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24DE0CED" w14:textId="77777777" w:rsidR="003C05DC" w:rsidRDefault="003C05DC" w:rsidP="008C3997">
            <w:pPr>
              <w:rPr>
                <w:rFonts w:ascii="Segoe UI" w:hAnsi="Segoe UI" w:cs="Segoe UI"/>
              </w:rPr>
            </w:pPr>
          </w:p>
          <w:p w14:paraId="75A2B690" w14:textId="7A001F31" w:rsidR="003C05DC" w:rsidRDefault="00DC555A" w:rsidP="008C3997">
            <w:pPr>
              <w:rPr>
                <w:rFonts w:ascii="Segoe UI" w:hAnsi="Segoe UI" w:cs="Segoe UI"/>
              </w:rPr>
            </w:pPr>
            <w:r>
              <w:rPr>
                <w:rFonts w:ascii="Segoe UI" w:hAnsi="Segoe UI" w:cs="Segoe UI"/>
              </w:rPr>
              <w:t xml:space="preserve">       </w:t>
            </w:r>
            <w:r w:rsidR="007079C4" w:rsidRPr="0044375D">
              <w:rPr>
                <w:rFonts w:ascii="Times New Roman" w:hAnsi="Times New Roman" w:cs="Times New Roman"/>
                <w:sz w:val="24"/>
                <w:szCs w:val="24"/>
              </w:rPr>
              <w:t>Since March of 2020</w:t>
            </w:r>
            <w:r w:rsidR="007079C4">
              <w:rPr>
                <w:rFonts w:ascii="Times New Roman" w:hAnsi="Times New Roman" w:cs="Times New Roman"/>
                <w:sz w:val="24"/>
                <w:szCs w:val="24"/>
              </w:rPr>
              <w:t xml:space="preserve">, </w:t>
            </w:r>
            <w:r w:rsidR="007079C4" w:rsidRPr="0044375D">
              <w:rPr>
                <w:rFonts w:ascii="Times New Roman" w:hAnsi="Times New Roman" w:cs="Times New Roman"/>
                <w:sz w:val="24"/>
                <w:szCs w:val="24"/>
              </w:rPr>
              <w:t>because of Covid 19 pandemic, all English instruction has been online via the Canvas course management system and the Zoom videoconferencing platform. There has been no utilization of campus facilities.</w:t>
            </w:r>
            <w:r w:rsidR="007079C4">
              <w:rPr>
                <w:rFonts w:ascii="Times New Roman" w:hAnsi="Times New Roman" w:cs="Times New Roman"/>
                <w:sz w:val="24"/>
                <w:szCs w:val="24"/>
              </w:rPr>
              <w:t xml:space="preserve"> However, </w:t>
            </w:r>
            <w:r w:rsidR="007079C4">
              <w:rPr>
                <w:rFonts w:ascii="Segoe UI" w:hAnsi="Segoe UI" w:cs="Segoe UI"/>
              </w:rPr>
              <w:t>i</w:t>
            </w:r>
            <w:r>
              <w:rPr>
                <w:rFonts w:ascii="Segoe UI" w:hAnsi="Segoe UI" w:cs="Segoe UI"/>
              </w:rPr>
              <w:t xml:space="preserve">n </w:t>
            </w:r>
            <w:r w:rsidR="00D11DB5">
              <w:rPr>
                <w:rFonts w:ascii="Segoe UI" w:hAnsi="Segoe UI" w:cs="Segoe UI"/>
              </w:rPr>
              <w:t>S</w:t>
            </w:r>
            <w:r>
              <w:rPr>
                <w:rFonts w:ascii="Segoe UI" w:hAnsi="Segoe UI" w:cs="Segoe UI"/>
              </w:rPr>
              <w:t xml:space="preserve">pring 2022, the department </w:t>
            </w:r>
            <w:r w:rsidR="007079C4">
              <w:rPr>
                <w:rFonts w:ascii="Segoe UI" w:hAnsi="Segoe UI" w:cs="Segoe UI"/>
              </w:rPr>
              <w:t>has scheduled</w:t>
            </w:r>
            <w:r>
              <w:rPr>
                <w:rFonts w:ascii="Segoe UI" w:hAnsi="Segoe UI" w:cs="Segoe UI"/>
              </w:rPr>
              <w:t xml:space="preserve"> some hybrid classes</w:t>
            </w:r>
            <w:r w:rsidR="00D11DB5">
              <w:rPr>
                <w:rFonts w:ascii="Segoe UI" w:hAnsi="Segoe UI" w:cs="Segoe UI"/>
              </w:rPr>
              <w:t xml:space="preserve"> </w:t>
            </w:r>
            <w:r w:rsidR="007079C4">
              <w:rPr>
                <w:rFonts w:ascii="Segoe UI" w:hAnsi="Segoe UI" w:cs="Segoe UI"/>
              </w:rPr>
              <w:t>(35%-40% of course offerings)</w:t>
            </w:r>
            <w:r>
              <w:rPr>
                <w:rFonts w:ascii="Segoe UI" w:hAnsi="Segoe UI" w:cs="Segoe UI"/>
              </w:rPr>
              <w:t xml:space="preserve"> on campus in the new H-Building.</w:t>
            </w:r>
          </w:p>
          <w:p w14:paraId="7E42A3AD" w14:textId="77777777" w:rsidR="003C05DC" w:rsidRPr="00FC046D" w:rsidRDefault="003C05DC" w:rsidP="008C3997">
            <w:pPr>
              <w:rPr>
                <w:rFonts w:ascii="Segoe UI" w:hAnsi="Segoe UI" w:cs="Segoe UI"/>
              </w:rPr>
            </w:pPr>
          </w:p>
          <w:p w14:paraId="5D8E1D4E" w14:textId="77777777" w:rsidR="003C05DC" w:rsidRPr="00FC046D" w:rsidRDefault="003C05DC" w:rsidP="008C3997">
            <w:pPr>
              <w:rPr>
                <w:rFonts w:ascii="Segoe UI" w:hAnsi="Segoe UI" w:cs="Segoe UI"/>
              </w:rPr>
            </w:pP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4A24AF3" w14:textId="77777777" w:rsidR="003C05DC" w:rsidRPr="00FC046D" w:rsidRDefault="003C05DC" w:rsidP="00311E8A">
      <w:pPr>
        <w:rPr>
          <w:rFonts w:ascii="Segoe UI" w:hAnsi="Segoe UI" w:cs="Segoe UI"/>
        </w:rPr>
      </w:pPr>
    </w:p>
    <w:p w14:paraId="0192DDEE" w14:textId="77777777" w:rsidR="003C05DC" w:rsidRDefault="003C05DC" w:rsidP="00FC046D">
      <w:pPr>
        <w:rPr>
          <w:rFonts w:ascii="Segoe UI" w:hAnsi="Segoe UI" w:cs="Segoe UI"/>
        </w:rPr>
      </w:pPr>
    </w:p>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4A6D827F" w14:textId="72193A4C" w:rsidR="003C05DC" w:rsidRDefault="0027314F" w:rsidP="00FC046D">
      <w:pPr>
        <w:rPr>
          <w:rFonts w:ascii="Segoe UI" w:hAnsi="Segoe UI" w:cs="Segoe UI"/>
        </w:rPr>
      </w:pPr>
      <w:r>
        <w:rPr>
          <w:rFonts w:ascii="Segoe UI" w:hAnsi="Segoe UI" w:cs="Segoe UI"/>
        </w:rPr>
        <w:br w:type="page"/>
      </w:r>
    </w:p>
    <w:p w14:paraId="354099E6" w14:textId="6A3ABDB6" w:rsidR="00FC046D" w:rsidRPr="00FC046D" w:rsidRDefault="00FC046D" w:rsidP="00FC046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2E114266" w14:textId="77777777" w:rsidR="00FC3859" w:rsidRPr="004C0A8F" w:rsidRDefault="00FC3859" w:rsidP="00FC3859">
            <w:pPr>
              <w:rPr>
                <w:rFonts w:ascii="Times New Roman" w:hAnsi="Times New Roman" w:cs="Times New Roman"/>
                <w:sz w:val="24"/>
                <w:szCs w:val="24"/>
              </w:rPr>
            </w:pPr>
            <w:r w:rsidRPr="004C0A8F">
              <w:rPr>
                <w:rFonts w:ascii="Times New Roman" w:hAnsi="Times New Roman" w:cs="Times New Roman"/>
                <w:sz w:val="24"/>
                <w:szCs w:val="24"/>
              </w:rPr>
              <w:t>To develop AD-T for English, offering an alternating schedule of the required literature courses.</w:t>
            </w:r>
          </w:p>
          <w:p w14:paraId="75F1BCDC" w14:textId="3F3FCEAF" w:rsidR="008E6EE4" w:rsidRPr="008E6EE4" w:rsidRDefault="008E6EE4" w:rsidP="002900BE">
            <w:pPr>
              <w:rPr>
                <w:rFonts w:ascii="Segoe UI" w:hAnsi="Segoe UI" w:cs="Segoe UI"/>
              </w:rPr>
            </w:pP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68AA2E2A" w:rsidR="00EA6C7A" w:rsidRPr="008E6EE4" w:rsidRDefault="00FC3859" w:rsidP="00EA6C7A">
            <w:pPr>
              <w:rPr>
                <w:rFonts w:ascii="Segoe UI" w:hAnsi="Segoe UI" w:cs="Segoe UI"/>
              </w:rPr>
            </w:pPr>
            <w:r>
              <w:rPr>
                <w:rFonts w:ascii="Segoe UI" w:hAnsi="Segoe UI" w:cs="Segoe UI"/>
              </w:rPr>
              <w:t>Complete</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275C55BF" w14:textId="77777777" w:rsidR="00FC3859" w:rsidRPr="004C0A8F" w:rsidRDefault="00FC3859" w:rsidP="00FC3859">
            <w:pPr>
              <w:rPr>
                <w:rFonts w:ascii="Times New Roman" w:hAnsi="Times New Roman" w:cs="Times New Roman"/>
                <w:sz w:val="24"/>
                <w:szCs w:val="24"/>
              </w:rPr>
            </w:pPr>
            <w:r w:rsidRPr="004C0A8F">
              <w:rPr>
                <w:rFonts w:ascii="Times New Roman" w:hAnsi="Times New Roman" w:cs="Times New Roman"/>
                <w:b/>
                <w:bCs/>
                <w:sz w:val="24"/>
                <w:szCs w:val="24"/>
              </w:rPr>
              <w:t>College Goal:</w:t>
            </w:r>
            <w:r w:rsidRPr="004C0A8F">
              <w:rPr>
                <w:rFonts w:ascii="Times New Roman" w:hAnsi="Times New Roman" w:cs="Times New Roman"/>
                <w:sz w:val="24"/>
                <w:szCs w:val="24"/>
              </w:rPr>
              <w:t xml:space="preserve"> Advance CoA teaching and learning</w:t>
            </w:r>
          </w:p>
          <w:p w14:paraId="1C524ED7" w14:textId="77777777" w:rsidR="00FC3859" w:rsidRPr="004C0A8F" w:rsidRDefault="00FC3859" w:rsidP="00FC3859">
            <w:pPr>
              <w:rPr>
                <w:rFonts w:ascii="Times New Roman" w:hAnsi="Times New Roman" w:cs="Times New Roman"/>
                <w:sz w:val="24"/>
                <w:szCs w:val="24"/>
              </w:rPr>
            </w:pPr>
          </w:p>
          <w:p w14:paraId="5E87D342" w14:textId="1CA74867" w:rsidR="00D86570" w:rsidRPr="00D86570" w:rsidRDefault="00FC3859" w:rsidP="00FC3859">
            <w:pPr>
              <w:tabs>
                <w:tab w:val="left" w:pos="2128"/>
              </w:tabs>
              <w:rPr>
                <w:rFonts w:ascii="Segoe UI" w:hAnsi="Segoe UI" w:cs="Segoe UI"/>
              </w:rPr>
            </w:pPr>
            <w:r w:rsidRPr="004C0A8F">
              <w:rPr>
                <w:rFonts w:ascii="Times New Roman" w:hAnsi="Times New Roman" w:cs="Times New Roman"/>
                <w:b/>
                <w:bCs/>
                <w:sz w:val="24"/>
                <w:szCs w:val="24"/>
              </w:rPr>
              <w:t>District Goal:</w:t>
            </w:r>
            <w:r w:rsidRPr="004C0A8F">
              <w:rPr>
                <w:rFonts w:ascii="Times New Roman" w:hAnsi="Times New Roman" w:cs="Times New Roman"/>
                <w:sz w:val="24"/>
                <w:szCs w:val="24"/>
              </w:rPr>
              <w:t xml:space="preserve">  Advance Student Access, Equity, and Success</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FC3859" w:rsidRPr="008E6EE4" w14:paraId="43E264A4" w14:textId="77777777" w:rsidTr="00260CB1">
        <w:trPr>
          <w:trHeight w:val="512"/>
        </w:trPr>
        <w:tc>
          <w:tcPr>
            <w:tcW w:w="3505" w:type="dxa"/>
          </w:tcPr>
          <w:p w14:paraId="21306CB4" w14:textId="77777777" w:rsidR="00FC3859" w:rsidRPr="008E6EE4" w:rsidRDefault="00FC3859" w:rsidP="00FC3859">
            <w:pPr>
              <w:jc w:val="left"/>
              <w:rPr>
                <w:rFonts w:ascii="Segoe UI" w:hAnsi="Segoe UI" w:cs="Segoe UI"/>
                <w:b/>
                <w:bCs/>
              </w:rPr>
            </w:pPr>
            <w:r w:rsidRPr="008E6EE4">
              <w:rPr>
                <w:rFonts w:ascii="Segoe UI" w:hAnsi="Segoe UI" w:cs="Segoe UI"/>
                <w:b/>
                <w:bCs/>
              </w:rPr>
              <w:t>Program Goal</w:t>
            </w:r>
          </w:p>
        </w:tc>
        <w:tc>
          <w:tcPr>
            <w:tcW w:w="6300" w:type="dxa"/>
          </w:tcPr>
          <w:p w14:paraId="2362A332" w14:textId="77777777" w:rsidR="00FC3859" w:rsidRPr="004C0A8F" w:rsidRDefault="00FC3859" w:rsidP="00FC3859">
            <w:pPr>
              <w:rPr>
                <w:rFonts w:ascii="Times New Roman" w:hAnsi="Times New Roman" w:cs="Times New Roman"/>
                <w:sz w:val="24"/>
                <w:szCs w:val="24"/>
              </w:rPr>
            </w:pPr>
            <w:r w:rsidRPr="004C0A8F">
              <w:rPr>
                <w:rFonts w:ascii="Times New Roman" w:hAnsi="Times New Roman" w:cs="Times New Roman"/>
                <w:sz w:val="24"/>
                <w:szCs w:val="24"/>
              </w:rPr>
              <w:t>Re-evaluate the department’s SLOs</w:t>
            </w:r>
          </w:p>
          <w:p w14:paraId="1A1B8B56" w14:textId="77777777" w:rsidR="00FC3859" w:rsidRPr="004C0A8F" w:rsidRDefault="00FC3859" w:rsidP="00FC3859">
            <w:pPr>
              <w:rPr>
                <w:rFonts w:ascii="Times New Roman" w:hAnsi="Times New Roman" w:cs="Times New Roman"/>
                <w:sz w:val="24"/>
                <w:szCs w:val="24"/>
              </w:rPr>
            </w:pPr>
          </w:p>
          <w:p w14:paraId="59C70A48" w14:textId="18FA82F8" w:rsidR="00FC3859" w:rsidRPr="008E6EE4" w:rsidRDefault="00FC3859" w:rsidP="00FC3859">
            <w:pPr>
              <w:rPr>
                <w:rFonts w:ascii="Segoe UI" w:hAnsi="Segoe UI" w:cs="Segoe UI"/>
              </w:rPr>
            </w:pPr>
          </w:p>
        </w:tc>
      </w:tr>
      <w:tr w:rsidR="00FC3859" w:rsidRPr="008E6EE4" w14:paraId="5A60F483" w14:textId="77777777" w:rsidTr="00260CB1">
        <w:trPr>
          <w:trHeight w:val="827"/>
        </w:trPr>
        <w:tc>
          <w:tcPr>
            <w:tcW w:w="3505" w:type="dxa"/>
          </w:tcPr>
          <w:p w14:paraId="5F3BC46A" w14:textId="77777777" w:rsidR="00FC3859" w:rsidRPr="008E6EE4" w:rsidRDefault="00FC3859" w:rsidP="00FC3859">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19452416" w:rsidR="00FC3859" w:rsidRPr="008E6EE4" w:rsidRDefault="00FC3859" w:rsidP="00FC3859">
            <w:pPr>
              <w:rPr>
                <w:rFonts w:ascii="Segoe UI" w:hAnsi="Segoe UI" w:cs="Segoe UI"/>
              </w:rPr>
            </w:pPr>
            <w:r>
              <w:rPr>
                <w:rFonts w:ascii="Segoe UI" w:hAnsi="Segoe UI" w:cs="Segoe UI"/>
              </w:rPr>
              <w:t>In-Progress</w:t>
            </w:r>
          </w:p>
        </w:tc>
      </w:tr>
      <w:tr w:rsidR="00FC3859" w:rsidRPr="008E6EE4" w14:paraId="01A4E1E1" w14:textId="77777777" w:rsidTr="00260CB1">
        <w:tc>
          <w:tcPr>
            <w:tcW w:w="3505" w:type="dxa"/>
          </w:tcPr>
          <w:p w14:paraId="549122CD" w14:textId="77777777" w:rsidR="00FC3859" w:rsidRPr="008E6EE4" w:rsidRDefault="00FC3859" w:rsidP="00FC3859">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FC3859" w:rsidRPr="008E6EE4" w:rsidRDefault="00FC3859" w:rsidP="00FC3859">
            <w:pPr>
              <w:rPr>
                <w:rFonts w:ascii="Segoe UI" w:hAnsi="Segoe UI" w:cs="Segoe UI"/>
              </w:rPr>
            </w:pPr>
          </w:p>
        </w:tc>
        <w:tc>
          <w:tcPr>
            <w:tcW w:w="6300" w:type="dxa"/>
          </w:tcPr>
          <w:p w14:paraId="600DD3C4" w14:textId="77777777" w:rsidR="00FC3859" w:rsidRPr="004C0A8F" w:rsidRDefault="00FC3859" w:rsidP="00FC3859">
            <w:pPr>
              <w:rPr>
                <w:rFonts w:ascii="Times New Roman" w:hAnsi="Times New Roman" w:cs="Times New Roman"/>
                <w:sz w:val="24"/>
                <w:szCs w:val="24"/>
              </w:rPr>
            </w:pPr>
            <w:r w:rsidRPr="004C0A8F">
              <w:rPr>
                <w:rFonts w:ascii="Times New Roman" w:hAnsi="Times New Roman" w:cs="Times New Roman"/>
                <w:b/>
                <w:bCs/>
                <w:sz w:val="24"/>
                <w:szCs w:val="24"/>
              </w:rPr>
              <w:t>College Goal:</w:t>
            </w:r>
            <w:r w:rsidRPr="004C0A8F">
              <w:rPr>
                <w:rFonts w:ascii="Times New Roman" w:hAnsi="Times New Roman" w:cs="Times New Roman"/>
                <w:sz w:val="24"/>
                <w:szCs w:val="24"/>
              </w:rPr>
              <w:t xml:space="preserve"> Advance CoA teaching and learning</w:t>
            </w:r>
          </w:p>
          <w:p w14:paraId="0D81DE3F" w14:textId="77777777" w:rsidR="00FC3859" w:rsidRPr="004C0A8F" w:rsidRDefault="00FC3859" w:rsidP="00FC3859">
            <w:pPr>
              <w:rPr>
                <w:rFonts w:ascii="Times New Roman" w:hAnsi="Times New Roman" w:cs="Times New Roman"/>
                <w:sz w:val="24"/>
                <w:szCs w:val="24"/>
              </w:rPr>
            </w:pPr>
          </w:p>
          <w:p w14:paraId="5B6D0D52" w14:textId="4A37DAC5" w:rsidR="00FC3859" w:rsidRPr="008E6EE4" w:rsidRDefault="00FC3859" w:rsidP="00FC3859">
            <w:pPr>
              <w:rPr>
                <w:rFonts w:ascii="Segoe UI" w:hAnsi="Segoe UI" w:cs="Segoe UI"/>
              </w:rPr>
            </w:pPr>
            <w:r w:rsidRPr="004C0A8F">
              <w:rPr>
                <w:rFonts w:ascii="Times New Roman" w:hAnsi="Times New Roman" w:cs="Times New Roman"/>
                <w:b/>
                <w:bCs/>
                <w:sz w:val="24"/>
                <w:szCs w:val="24"/>
              </w:rPr>
              <w:t>District Goal:</w:t>
            </w:r>
            <w:r w:rsidRPr="004C0A8F">
              <w:rPr>
                <w:rFonts w:ascii="Times New Roman" w:hAnsi="Times New Roman" w:cs="Times New Roman"/>
                <w:sz w:val="24"/>
                <w:szCs w:val="24"/>
              </w:rPr>
              <w:t xml:space="preserve">  Advance Student Access, Equity, and Success</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FC3859" w:rsidRPr="008E6EE4" w14:paraId="34203945" w14:textId="77777777" w:rsidTr="00260CB1">
        <w:trPr>
          <w:trHeight w:val="512"/>
        </w:trPr>
        <w:tc>
          <w:tcPr>
            <w:tcW w:w="3505" w:type="dxa"/>
          </w:tcPr>
          <w:p w14:paraId="369DCBCA" w14:textId="77777777" w:rsidR="00FC3859" w:rsidRPr="00740F3B" w:rsidRDefault="00FC3859" w:rsidP="00FC3859">
            <w:pPr>
              <w:jc w:val="left"/>
              <w:rPr>
                <w:rFonts w:ascii="Segoe UI" w:hAnsi="Segoe UI" w:cs="Segoe UI"/>
                <w:b/>
                <w:bCs/>
              </w:rPr>
            </w:pPr>
            <w:r w:rsidRPr="00740F3B">
              <w:rPr>
                <w:rFonts w:ascii="Segoe UI" w:hAnsi="Segoe UI" w:cs="Segoe UI"/>
                <w:b/>
                <w:bCs/>
              </w:rPr>
              <w:t>Program Goal</w:t>
            </w:r>
          </w:p>
        </w:tc>
        <w:tc>
          <w:tcPr>
            <w:tcW w:w="6300" w:type="dxa"/>
          </w:tcPr>
          <w:p w14:paraId="5E9FD0F5" w14:textId="09F6214C" w:rsidR="00FC3859" w:rsidRPr="008E6EE4" w:rsidRDefault="00FC3859" w:rsidP="00FC3859">
            <w:pPr>
              <w:jc w:val="left"/>
              <w:rPr>
                <w:rFonts w:ascii="Segoe UI" w:hAnsi="Segoe UI" w:cs="Segoe UI"/>
              </w:rPr>
            </w:pPr>
            <w:r w:rsidRPr="004C0A8F">
              <w:rPr>
                <w:rFonts w:ascii="Times New Roman" w:hAnsi="Times New Roman" w:cs="Times New Roman"/>
                <w:sz w:val="24"/>
                <w:szCs w:val="24"/>
              </w:rPr>
              <w:t>Development of non-credit courses (and a certificate)</w:t>
            </w:r>
          </w:p>
        </w:tc>
      </w:tr>
      <w:tr w:rsidR="00FC3859" w:rsidRPr="008E6EE4" w14:paraId="59ACC1EB" w14:textId="77777777" w:rsidTr="00260CB1">
        <w:trPr>
          <w:trHeight w:val="827"/>
        </w:trPr>
        <w:tc>
          <w:tcPr>
            <w:tcW w:w="3505" w:type="dxa"/>
          </w:tcPr>
          <w:p w14:paraId="5341E5FB" w14:textId="77777777" w:rsidR="00FC3859" w:rsidRPr="008E6EE4" w:rsidRDefault="00FC3859" w:rsidP="00FC3859">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63556692" w:rsidR="00FC3859" w:rsidRPr="008E6EE4" w:rsidRDefault="00FC3859" w:rsidP="00FC3859">
            <w:pPr>
              <w:rPr>
                <w:rFonts w:ascii="Segoe UI" w:hAnsi="Segoe UI" w:cs="Segoe UI"/>
              </w:rPr>
            </w:pPr>
            <w:r>
              <w:rPr>
                <w:rFonts w:ascii="Segoe UI" w:hAnsi="Segoe UI" w:cs="Segoe UI"/>
              </w:rPr>
              <w:t>In-Progress</w:t>
            </w:r>
          </w:p>
        </w:tc>
      </w:tr>
      <w:tr w:rsidR="00FC3859" w:rsidRPr="008E6EE4" w14:paraId="24ABBC0F" w14:textId="77777777" w:rsidTr="00260CB1">
        <w:tc>
          <w:tcPr>
            <w:tcW w:w="3505" w:type="dxa"/>
          </w:tcPr>
          <w:p w14:paraId="53984955" w14:textId="77777777" w:rsidR="00FC3859" w:rsidRPr="008E6EE4" w:rsidRDefault="00FC3859" w:rsidP="00FC3859">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FC3859" w:rsidRPr="008E6EE4" w:rsidRDefault="00FC3859" w:rsidP="00FC3859">
            <w:pPr>
              <w:rPr>
                <w:rFonts w:ascii="Segoe UI" w:hAnsi="Segoe UI" w:cs="Segoe UI"/>
              </w:rPr>
            </w:pPr>
          </w:p>
        </w:tc>
        <w:tc>
          <w:tcPr>
            <w:tcW w:w="6300" w:type="dxa"/>
          </w:tcPr>
          <w:p w14:paraId="5F1D2B25" w14:textId="77777777" w:rsidR="007079C4" w:rsidRPr="004C0A8F" w:rsidRDefault="007079C4" w:rsidP="007079C4">
            <w:pPr>
              <w:rPr>
                <w:rFonts w:ascii="Times New Roman" w:hAnsi="Times New Roman" w:cs="Times New Roman"/>
                <w:sz w:val="24"/>
                <w:szCs w:val="24"/>
              </w:rPr>
            </w:pPr>
            <w:r w:rsidRPr="004C0A8F">
              <w:rPr>
                <w:rFonts w:ascii="Times New Roman" w:hAnsi="Times New Roman" w:cs="Times New Roman"/>
                <w:b/>
                <w:bCs/>
                <w:sz w:val="24"/>
                <w:szCs w:val="24"/>
              </w:rPr>
              <w:t>College Goal:</w:t>
            </w:r>
            <w:r w:rsidRPr="004C0A8F">
              <w:rPr>
                <w:rFonts w:ascii="Times New Roman" w:hAnsi="Times New Roman" w:cs="Times New Roman"/>
                <w:sz w:val="24"/>
                <w:szCs w:val="24"/>
              </w:rPr>
              <w:t xml:space="preserve"> Increase retention and persistence rates.</w:t>
            </w:r>
          </w:p>
          <w:p w14:paraId="4A4A6FB1" w14:textId="7D0D18CF" w:rsidR="00FC3859" w:rsidRPr="008E6EE4" w:rsidRDefault="007079C4" w:rsidP="007079C4">
            <w:pPr>
              <w:rPr>
                <w:rFonts w:ascii="Segoe UI" w:hAnsi="Segoe UI" w:cs="Segoe UI"/>
              </w:rPr>
            </w:pPr>
            <w:r w:rsidRPr="004C0A8F">
              <w:rPr>
                <w:rFonts w:ascii="Times New Roman" w:hAnsi="Times New Roman" w:cs="Times New Roman"/>
                <w:b/>
                <w:bCs/>
                <w:sz w:val="24"/>
                <w:szCs w:val="24"/>
              </w:rPr>
              <w:t>District Goal:</w:t>
            </w:r>
            <w:r w:rsidRPr="004C0A8F">
              <w:rPr>
                <w:rFonts w:ascii="Times New Roman" w:hAnsi="Times New Roman" w:cs="Times New Roman"/>
                <w:sz w:val="24"/>
                <w:szCs w:val="24"/>
              </w:rPr>
              <w:t xml:space="preserve"> Build programs of Distinction</w:t>
            </w:r>
          </w:p>
        </w:tc>
      </w:tr>
    </w:tbl>
    <w:p w14:paraId="1B055515" w14:textId="6B5A4E5C" w:rsidR="00EA6C7A" w:rsidRPr="008E6EE4" w:rsidRDefault="00EA6C7A" w:rsidP="00311E8A">
      <w:pPr>
        <w:rPr>
          <w:rFonts w:ascii="Segoe UI" w:hAnsi="Segoe UI" w:cs="Segoe UI"/>
        </w:rPr>
      </w:pPr>
    </w:p>
    <w:p w14:paraId="027D0122" w14:textId="20C1914E" w:rsidR="00EA6C7A" w:rsidRDefault="00EA6C7A" w:rsidP="00311E8A">
      <w:pPr>
        <w:rPr>
          <w:rFonts w:ascii="Segoe UI" w:hAnsi="Segoe UI" w:cs="Segoe UI"/>
        </w:rPr>
      </w:pPr>
    </w:p>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0C85C7E2" w14:textId="0351E127" w:rsidR="003715AA" w:rsidRDefault="0027314F" w:rsidP="00C5311C">
      <w:pPr>
        <w:rPr>
          <w:rFonts w:ascii="Segoe UI" w:hAnsi="Segoe UI" w:cs="Segoe UI"/>
          <w:b/>
          <w:u w:val="single"/>
        </w:rPr>
      </w:pPr>
      <w:r>
        <w:rPr>
          <w:rFonts w:ascii="Segoe UI" w:hAnsi="Segoe UI" w:cs="Segoe UI"/>
          <w:b/>
          <w:u w:val="single"/>
        </w:rPr>
        <w:lastRenderedPageBreak/>
        <w:br w:type="page"/>
      </w:r>
    </w:p>
    <w:p w14:paraId="29096C9D" w14:textId="1688B2CF"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982760"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982760"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982760"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982760"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443AFCEC" w:rsidR="00274637" w:rsidRDefault="007D540E" w:rsidP="003814FC">
      <w:pPr>
        <w:rPr>
          <w:rFonts w:ascii="Segoe UI" w:hAnsi="Segoe UI" w:cs="Segoe UI"/>
        </w:rPr>
      </w:pPr>
      <w:r>
        <w:rPr>
          <w:noProof/>
        </w:rPr>
        <w:drawing>
          <wp:inline distT="0" distB="0" distL="0" distR="0" wp14:anchorId="2605D1BD" wp14:editId="2EFB6ECB">
            <wp:extent cx="5943600" cy="3646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646805"/>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3D98D20" w14:textId="77777777" w:rsidR="00C5311C" w:rsidRDefault="00C5311C" w:rsidP="003814FC">
            <w:pPr>
              <w:rPr>
                <w:rFonts w:ascii="Segoe UI" w:hAnsi="Segoe UI" w:cs="Segoe UI"/>
              </w:rPr>
            </w:pPr>
          </w:p>
          <w:p w14:paraId="5034E32F" w14:textId="05B0AFCE" w:rsidR="00816E9A" w:rsidRDefault="00816E9A" w:rsidP="00816E9A">
            <w:pPr>
              <w:rPr>
                <w:rFonts w:ascii="Segoe UI" w:hAnsi="Segoe UI" w:cs="Segoe UI"/>
              </w:rPr>
            </w:pPr>
            <w:r>
              <w:rPr>
                <w:rFonts w:ascii="Segoe UI" w:hAnsi="Segoe UI" w:cs="Segoe UI"/>
              </w:rPr>
              <w:t xml:space="preserve">  </w:t>
            </w:r>
            <w:r w:rsidR="00D11DB5">
              <w:rPr>
                <w:rFonts w:ascii="Segoe UI" w:hAnsi="Segoe UI" w:cs="Segoe UI"/>
              </w:rPr>
              <w:t>1.</w:t>
            </w:r>
            <w:r>
              <w:rPr>
                <w:rFonts w:ascii="Segoe UI" w:hAnsi="Segoe UI" w:cs="Segoe UI"/>
              </w:rPr>
              <w:t xml:space="preserve">       </w:t>
            </w:r>
            <w:r w:rsidRPr="00816537">
              <w:rPr>
                <w:rFonts w:ascii="Segoe UI" w:hAnsi="Segoe UI" w:cs="Segoe UI"/>
                <w:b/>
                <w:bCs/>
              </w:rPr>
              <w:t>Overall, over the last 3-5 years, enrollment and productivity have declined during the spring semester of each academic year</w:t>
            </w:r>
            <w:r>
              <w:rPr>
                <w:rFonts w:ascii="Segoe UI" w:hAnsi="Segoe UI" w:cs="Segoe UI"/>
              </w:rPr>
              <w:t xml:space="preserve">. </w:t>
            </w:r>
            <w:proofErr w:type="gramStart"/>
            <w:r>
              <w:rPr>
                <w:rFonts w:ascii="Segoe UI" w:hAnsi="Segoe UI" w:cs="Segoe UI"/>
              </w:rPr>
              <w:t>Concerning specific course enrollment, there</w:t>
            </w:r>
            <w:proofErr w:type="gramEnd"/>
            <w:r>
              <w:rPr>
                <w:rFonts w:ascii="Segoe UI" w:hAnsi="Segoe UI" w:cs="Segoe UI"/>
              </w:rPr>
              <w:t xml:space="preserve"> has been a fluctuation in enrollment. For example, enrollment in face-to-face English 1A courses declined in the spring semester; however, the online English 1A courses had higher enrollment in the spring than in the fall. The face-to-face English 5 courses had higher enrollment in the spring than in the fall and the online courses had higher enrollment in the fall than the spring. For English 1B which is taught exclusively online, the enrollment has fluctuated between fall and spring semesters. The </w:t>
            </w:r>
            <w:r w:rsidR="00B93E3B">
              <w:rPr>
                <w:rFonts w:ascii="Segoe UI" w:hAnsi="Segoe UI" w:cs="Segoe UI"/>
              </w:rPr>
              <w:t>upper-level</w:t>
            </w:r>
            <w:r>
              <w:rPr>
                <w:rFonts w:ascii="Segoe UI" w:hAnsi="Segoe UI" w:cs="Segoe UI"/>
              </w:rPr>
              <w:t xml:space="preserve"> literature courses English 10 and English 31 have been most productive during the summer and winter intersessions. The department may need to consider offering this course during these sessions. </w:t>
            </w:r>
          </w:p>
          <w:p w14:paraId="62E63A9F" w14:textId="3563CED0" w:rsidR="00966CD0" w:rsidRDefault="00966CD0" w:rsidP="00816E9A">
            <w:pPr>
              <w:rPr>
                <w:rFonts w:ascii="Segoe UI" w:hAnsi="Segoe UI" w:cs="Segoe UI"/>
              </w:rPr>
            </w:pPr>
          </w:p>
          <w:p w14:paraId="4D56A698" w14:textId="0115B95E" w:rsidR="00966CD0" w:rsidRPr="008714A3" w:rsidRDefault="00966CD0" w:rsidP="00966CD0">
            <w:pPr>
              <w:rPr>
                <w:rFonts w:ascii="Times New Roman" w:hAnsi="Times New Roman" w:cs="Times New Roman"/>
                <w:sz w:val="24"/>
                <w:szCs w:val="24"/>
              </w:rPr>
            </w:pPr>
            <w:r>
              <w:rPr>
                <w:rFonts w:ascii="Times New Roman" w:hAnsi="Times New Roman" w:cs="Times New Roman"/>
                <w:sz w:val="24"/>
                <w:szCs w:val="24"/>
              </w:rPr>
              <w:t xml:space="preserve">            </w:t>
            </w:r>
            <w:r w:rsidRPr="008714A3">
              <w:rPr>
                <w:rFonts w:ascii="Times New Roman" w:hAnsi="Times New Roman" w:cs="Times New Roman"/>
                <w:sz w:val="24"/>
                <w:szCs w:val="24"/>
              </w:rPr>
              <w:t xml:space="preserve">The overall course completion rate for the English </w:t>
            </w:r>
            <w:r>
              <w:rPr>
                <w:rFonts w:ascii="Times New Roman" w:hAnsi="Times New Roman" w:cs="Times New Roman"/>
                <w:sz w:val="24"/>
                <w:szCs w:val="24"/>
              </w:rPr>
              <w:t xml:space="preserve">program </w:t>
            </w:r>
            <w:r w:rsidRPr="008714A3">
              <w:rPr>
                <w:rFonts w:ascii="Times New Roman" w:hAnsi="Times New Roman" w:cs="Times New Roman"/>
                <w:sz w:val="24"/>
                <w:szCs w:val="24"/>
              </w:rPr>
              <w:t>is 60.4% (62.7% when MW and EW grades are excluded) which is below the college’s Institution-Set Standard. In addition</w:t>
            </w:r>
            <w:r>
              <w:rPr>
                <w:rFonts w:ascii="Times New Roman" w:hAnsi="Times New Roman" w:cs="Times New Roman"/>
                <w:sz w:val="24"/>
                <w:szCs w:val="24"/>
              </w:rPr>
              <w:t xml:space="preserve">, in </w:t>
            </w:r>
            <w:r w:rsidRPr="008714A3">
              <w:rPr>
                <w:rFonts w:ascii="Times New Roman" w:hAnsi="Times New Roman" w:cs="Times New Roman"/>
                <w:sz w:val="24"/>
                <w:szCs w:val="24"/>
              </w:rPr>
              <w:t>the transfer level writing courses (English 1A, English1AS, and English 1B)</w:t>
            </w:r>
            <w:r>
              <w:rPr>
                <w:rFonts w:ascii="Times New Roman" w:hAnsi="Times New Roman" w:cs="Times New Roman"/>
                <w:sz w:val="24"/>
                <w:szCs w:val="24"/>
              </w:rPr>
              <w:t xml:space="preserve">, the completion/success </w:t>
            </w:r>
            <w:r w:rsidR="00E146BC">
              <w:rPr>
                <w:rFonts w:ascii="Times New Roman" w:hAnsi="Times New Roman" w:cs="Times New Roman"/>
                <w:sz w:val="24"/>
                <w:szCs w:val="24"/>
              </w:rPr>
              <w:t xml:space="preserve">rate </w:t>
            </w:r>
            <w:r w:rsidR="00E146BC" w:rsidRPr="008714A3">
              <w:rPr>
                <w:rFonts w:ascii="Times New Roman" w:hAnsi="Times New Roman" w:cs="Times New Roman"/>
                <w:sz w:val="24"/>
                <w:szCs w:val="24"/>
              </w:rPr>
              <w:t>is</w:t>
            </w:r>
            <w:r w:rsidRPr="008714A3">
              <w:rPr>
                <w:rFonts w:ascii="Times New Roman" w:hAnsi="Times New Roman" w:cs="Times New Roman"/>
                <w:sz w:val="24"/>
                <w:szCs w:val="24"/>
              </w:rPr>
              <w:t xml:space="preserve"> significantly lower than the college’s standard of 67%. However, it is interesting to note that the following individual courses have higher completion rates than the college’s Institution-Set Standard:</w:t>
            </w:r>
          </w:p>
          <w:p w14:paraId="1041E2C6" w14:textId="77777777" w:rsidR="00966CD0" w:rsidRDefault="00966CD0" w:rsidP="00966CD0">
            <w:pPr>
              <w:rPr>
                <w:rFonts w:ascii="Segoe UI" w:hAnsi="Segoe UI" w:cs="Segoe UI"/>
              </w:rPr>
            </w:pPr>
          </w:p>
          <w:tbl>
            <w:tblPr>
              <w:tblStyle w:val="TableGrid"/>
              <w:tblW w:w="0" w:type="auto"/>
              <w:tblLook w:val="04A0" w:firstRow="1" w:lastRow="0" w:firstColumn="1" w:lastColumn="0" w:noHBand="0" w:noVBand="1"/>
            </w:tblPr>
            <w:tblGrid>
              <w:gridCol w:w="3097"/>
              <w:gridCol w:w="3133"/>
              <w:gridCol w:w="3133"/>
            </w:tblGrid>
            <w:tr w:rsidR="00966CD0" w:rsidRPr="008714A3" w14:paraId="7FAD8A6D" w14:textId="77777777" w:rsidTr="007C71CF">
              <w:tc>
                <w:tcPr>
                  <w:tcW w:w="3276" w:type="dxa"/>
                  <w:shd w:val="clear" w:color="auto" w:fill="E7E6E6" w:themeFill="background2"/>
                </w:tcPr>
                <w:p w14:paraId="4AA57955" w14:textId="77777777" w:rsidR="00966CD0" w:rsidRPr="008714A3" w:rsidRDefault="00966CD0" w:rsidP="00966CD0">
                  <w:pPr>
                    <w:jc w:val="center"/>
                    <w:rPr>
                      <w:rFonts w:ascii="Times New Roman" w:hAnsi="Times New Roman" w:cs="Times New Roman"/>
                      <w:b/>
                      <w:bCs/>
                      <w:sz w:val="24"/>
                      <w:szCs w:val="24"/>
                    </w:rPr>
                  </w:pPr>
                  <w:r w:rsidRPr="008714A3">
                    <w:rPr>
                      <w:rFonts w:ascii="Times New Roman" w:hAnsi="Times New Roman" w:cs="Times New Roman"/>
                      <w:b/>
                      <w:bCs/>
                      <w:sz w:val="24"/>
                      <w:szCs w:val="24"/>
                    </w:rPr>
                    <w:t>Course</w:t>
                  </w:r>
                </w:p>
              </w:tc>
              <w:tc>
                <w:tcPr>
                  <w:tcW w:w="3276" w:type="dxa"/>
                  <w:shd w:val="clear" w:color="auto" w:fill="E7E6E6" w:themeFill="background2"/>
                </w:tcPr>
                <w:p w14:paraId="492C7C95" w14:textId="77777777" w:rsidR="00966CD0" w:rsidRPr="008714A3" w:rsidRDefault="00966CD0" w:rsidP="00966CD0">
                  <w:pPr>
                    <w:jc w:val="center"/>
                    <w:rPr>
                      <w:rFonts w:ascii="Times New Roman" w:hAnsi="Times New Roman" w:cs="Times New Roman"/>
                      <w:b/>
                      <w:bCs/>
                      <w:sz w:val="24"/>
                      <w:szCs w:val="24"/>
                    </w:rPr>
                  </w:pPr>
                  <w:r w:rsidRPr="008714A3">
                    <w:rPr>
                      <w:rFonts w:ascii="Times New Roman" w:hAnsi="Times New Roman" w:cs="Times New Roman"/>
                      <w:b/>
                      <w:bCs/>
                      <w:sz w:val="24"/>
                      <w:szCs w:val="24"/>
                    </w:rPr>
                    <w:t>Completion Rate</w:t>
                  </w:r>
                </w:p>
              </w:tc>
              <w:tc>
                <w:tcPr>
                  <w:tcW w:w="3276" w:type="dxa"/>
                  <w:shd w:val="clear" w:color="auto" w:fill="E7E6E6" w:themeFill="background2"/>
                </w:tcPr>
                <w:p w14:paraId="4AB43DA4" w14:textId="77777777" w:rsidR="00966CD0" w:rsidRPr="008714A3" w:rsidRDefault="00966CD0" w:rsidP="00966CD0">
                  <w:pPr>
                    <w:jc w:val="center"/>
                    <w:rPr>
                      <w:rFonts w:ascii="Times New Roman" w:hAnsi="Times New Roman" w:cs="Times New Roman"/>
                      <w:b/>
                      <w:bCs/>
                      <w:sz w:val="24"/>
                      <w:szCs w:val="24"/>
                    </w:rPr>
                  </w:pPr>
                  <w:r w:rsidRPr="008714A3">
                    <w:rPr>
                      <w:rFonts w:ascii="Times New Roman" w:hAnsi="Times New Roman" w:cs="Times New Roman"/>
                      <w:b/>
                      <w:bCs/>
                      <w:sz w:val="24"/>
                      <w:szCs w:val="24"/>
                    </w:rPr>
                    <w:t>Completion Rate (Excluding MW and EW grades)</w:t>
                  </w:r>
                </w:p>
              </w:tc>
            </w:tr>
            <w:tr w:rsidR="00966CD0" w:rsidRPr="008714A3" w14:paraId="777761CB" w14:textId="77777777" w:rsidTr="007C71CF">
              <w:tc>
                <w:tcPr>
                  <w:tcW w:w="3276" w:type="dxa"/>
                </w:tcPr>
                <w:p w14:paraId="3FA46D3C" w14:textId="77777777" w:rsidR="00966CD0" w:rsidRPr="008714A3" w:rsidRDefault="00966CD0" w:rsidP="00966CD0">
                  <w:pPr>
                    <w:jc w:val="center"/>
                    <w:rPr>
                      <w:rFonts w:ascii="Times New Roman" w:hAnsi="Times New Roman" w:cs="Times New Roman"/>
                      <w:sz w:val="24"/>
                      <w:szCs w:val="24"/>
                    </w:rPr>
                  </w:pPr>
                  <w:r w:rsidRPr="008714A3">
                    <w:rPr>
                      <w:rFonts w:ascii="Times New Roman" w:hAnsi="Times New Roman" w:cs="Times New Roman"/>
                      <w:sz w:val="24"/>
                      <w:szCs w:val="24"/>
                    </w:rPr>
                    <w:t>English 10A</w:t>
                  </w:r>
                </w:p>
              </w:tc>
              <w:tc>
                <w:tcPr>
                  <w:tcW w:w="3276" w:type="dxa"/>
                </w:tcPr>
                <w:p w14:paraId="21FF7788" w14:textId="77777777" w:rsidR="00966CD0" w:rsidRPr="008714A3" w:rsidRDefault="00966CD0" w:rsidP="00966CD0">
                  <w:pPr>
                    <w:jc w:val="center"/>
                    <w:rPr>
                      <w:rFonts w:ascii="Times New Roman" w:hAnsi="Times New Roman" w:cs="Times New Roman"/>
                      <w:sz w:val="24"/>
                      <w:szCs w:val="24"/>
                    </w:rPr>
                  </w:pPr>
                  <w:r w:rsidRPr="008714A3">
                    <w:rPr>
                      <w:rFonts w:ascii="Times New Roman" w:hAnsi="Times New Roman" w:cs="Times New Roman"/>
                      <w:sz w:val="24"/>
                      <w:szCs w:val="24"/>
                    </w:rPr>
                    <w:t>69.4%</w:t>
                  </w:r>
                </w:p>
              </w:tc>
              <w:tc>
                <w:tcPr>
                  <w:tcW w:w="3276" w:type="dxa"/>
                </w:tcPr>
                <w:p w14:paraId="609962FD" w14:textId="77777777" w:rsidR="00966CD0" w:rsidRPr="008714A3" w:rsidRDefault="00966CD0" w:rsidP="00966CD0">
                  <w:pPr>
                    <w:jc w:val="center"/>
                    <w:rPr>
                      <w:rFonts w:ascii="Times New Roman" w:hAnsi="Times New Roman" w:cs="Times New Roman"/>
                      <w:sz w:val="24"/>
                      <w:szCs w:val="24"/>
                    </w:rPr>
                  </w:pPr>
                  <w:r w:rsidRPr="008714A3">
                    <w:rPr>
                      <w:rFonts w:ascii="Times New Roman" w:hAnsi="Times New Roman" w:cs="Times New Roman"/>
                      <w:sz w:val="24"/>
                      <w:szCs w:val="24"/>
                    </w:rPr>
                    <w:t>72.3%</w:t>
                  </w:r>
                </w:p>
              </w:tc>
            </w:tr>
            <w:tr w:rsidR="00966CD0" w:rsidRPr="008714A3" w14:paraId="2D6D8660" w14:textId="77777777" w:rsidTr="007C71CF">
              <w:tc>
                <w:tcPr>
                  <w:tcW w:w="3276" w:type="dxa"/>
                </w:tcPr>
                <w:p w14:paraId="39EF9970" w14:textId="77777777" w:rsidR="00966CD0" w:rsidRPr="008714A3" w:rsidRDefault="00966CD0" w:rsidP="00966CD0">
                  <w:pPr>
                    <w:jc w:val="center"/>
                    <w:rPr>
                      <w:rFonts w:ascii="Times New Roman" w:hAnsi="Times New Roman" w:cs="Times New Roman"/>
                      <w:sz w:val="24"/>
                      <w:szCs w:val="24"/>
                    </w:rPr>
                  </w:pPr>
                  <w:r w:rsidRPr="008714A3">
                    <w:rPr>
                      <w:rFonts w:ascii="Times New Roman" w:hAnsi="Times New Roman" w:cs="Times New Roman"/>
                      <w:sz w:val="24"/>
                      <w:szCs w:val="24"/>
                    </w:rPr>
                    <w:t>English 30B</w:t>
                  </w:r>
                </w:p>
              </w:tc>
              <w:tc>
                <w:tcPr>
                  <w:tcW w:w="3276" w:type="dxa"/>
                </w:tcPr>
                <w:p w14:paraId="37DE3EB8" w14:textId="77777777" w:rsidR="00966CD0" w:rsidRPr="008714A3" w:rsidRDefault="00966CD0" w:rsidP="00966CD0">
                  <w:pPr>
                    <w:jc w:val="center"/>
                    <w:rPr>
                      <w:rFonts w:ascii="Times New Roman" w:hAnsi="Times New Roman" w:cs="Times New Roman"/>
                      <w:sz w:val="24"/>
                      <w:szCs w:val="24"/>
                    </w:rPr>
                  </w:pPr>
                  <w:r w:rsidRPr="008714A3">
                    <w:rPr>
                      <w:rFonts w:ascii="Times New Roman" w:hAnsi="Times New Roman" w:cs="Times New Roman"/>
                      <w:sz w:val="24"/>
                      <w:szCs w:val="24"/>
                    </w:rPr>
                    <w:t>70.4%</w:t>
                  </w:r>
                </w:p>
              </w:tc>
              <w:tc>
                <w:tcPr>
                  <w:tcW w:w="3276" w:type="dxa"/>
                </w:tcPr>
                <w:p w14:paraId="6418FB4C" w14:textId="77777777" w:rsidR="00966CD0" w:rsidRPr="008714A3" w:rsidRDefault="00966CD0" w:rsidP="00966CD0">
                  <w:pPr>
                    <w:jc w:val="center"/>
                    <w:rPr>
                      <w:rFonts w:ascii="Times New Roman" w:hAnsi="Times New Roman" w:cs="Times New Roman"/>
                      <w:sz w:val="24"/>
                      <w:szCs w:val="24"/>
                    </w:rPr>
                  </w:pPr>
                  <w:r w:rsidRPr="008714A3">
                    <w:rPr>
                      <w:rFonts w:ascii="Times New Roman" w:hAnsi="Times New Roman" w:cs="Times New Roman"/>
                      <w:sz w:val="24"/>
                      <w:szCs w:val="24"/>
                    </w:rPr>
                    <w:t>79.2%</w:t>
                  </w:r>
                </w:p>
              </w:tc>
            </w:tr>
            <w:tr w:rsidR="00966CD0" w:rsidRPr="008714A3" w14:paraId="428F3368" w14:textId="77777777" w:rsidTr="007C71CF">
              <w:tc>
                <w:tcPr>
                  <w:tcW w:w="3276" w:type="dxa"/>
                </w:tcPr>
                <w:p w14:paraId="5DC8DCB3" w14:textId="77777777" w:rsidR="00966CD0" w:rsidRPr="008714A3" w:rsidRDefault="00966CD0" w:rsidP="00966CD0">
                  <w:pPr>
                    <w:jc w:val="center"/>
                    <w:rPr>
                      <w:rFonts w:ascii="Times New Roman" w:hAnsi="Times New Roman" w:cs="Times New Roman"/>
                      <w:sz w:val="24"/>
                      <w:szCs w:val="24"/>
                    </w:rPr>
                  </w:pPr>
                  <w:r w:rsidRPr="008714A3">
                    <w:rPr>
                      <w:rFonts w:ascii="Times New Roman" w:hAnsi="Times New Roman" w:cs="Times New Roman"/>
                      <w:sz w:val="24"/>
                      <w:szCs w:val="24"/>
                    </w:rPr>
                    <w:t>English 31</w:t>
                  </w:r>
                </w:p>
              </w:tc>
              <w:tc>
                <w:tcPr>
                  <w:tcW w:w="3276" w:type="dxa"/>
                </w:tcPr>
                <w:p w14:paraId="7DC7B855" w14:textId="77777777" w:rsidR="00966CD0" w:rsidRPr="008714A3" w:rsidRDefault="00966CD0" w:rsidP="00966CD0">
                  <w:pPr>
                    <w:jc w:val="center"/>
                    <w:rPr>
                      <w:rFonts w:ascii="Times New Roman" w:hAnsi="Times New Roman" w:cs="Times New Roman"/>
                      <w:sz w:val="24"/>
                      <w:szCs w:val="24"/>
                    </w:rPr>
                  </w:pPr>
                  <w:r w:rsidRPr="008714A3">
                    <w:rPr>
                      <w:rFonts w:ascii="Times New Roman" w:hAnsi="Times New Roman" w:cs="Times New Roman"/>
                      <w:sz w:val="24"/>
                      <w:szCs w:val="24"/>
                    </w:rPr>
                    <w:t>73.2%</w:t>
                  </w:r>
                </w:p>
              </w:tc>
              <w:tc>
                <w:tcPr>
                  <w:tcW w:w="3276" w:type="dxa"/>
                </w:tcPr>
                <w:p w14:paraId="71F79800" w14:textId="77777777" w:rsidR="00966CD0" w:rsidRPr="008714A3" w:rsidRDefault="00966CD0" w:rsidP="00966CD0">
                  <w:pPr>
                    <w:jc w:val="center"/>
                    <w:rPr>
                      <w:rFonts w:ascii="Times New Roman" w:hAnsi="Times New Roman" w:cs="Times New Roman"/>
                      <w:sz w:val="24"/>
                      <w:szCs w:val="24"/>
                    </w:rPr>
                  </w:pPr>
                  <w:r w:rsidRPr="008714A3">
                    <w:rPr>
                      <w:rFonts w:ascii="Times New Roman" w:hAnsi="Times New Roman" w:cs="Times New Roman"/>
                      <w:sz w:val="24"/>
                      <w:szCs w:val="24"/>
                    </w:rPr>
                    <w:t>73.2%</w:t>
                  </w:r>
                </w:p>
              </w:tc>
            </w:tr>
            <w:tr w:rsidR="00966CD0" w:rsidRPr="008714A3" w14:paraId="727495BC" w14:textId="77777777" w:rsidTr="007C71CF">
              <w:tc>
                <w:tcPr>
                  <w:tcW w:w="3276" w:type="dxa"/>
                </w:tcPr>
                <w:p w14:paraId="0AB3FCEB" w14:textId="77777777" w:rsidR="00966CD0" w:rsidRPr="008714A3" w:rsidRDefault="00966CD0" w:rsidP="00966CD0">
                  <w:pPr>
                    <w:jc w:val="center"/>
                    <w:rPr>
                      <w:rFonts w:ascii="Times New Roman" w:hAnsi="Times New Roman" w:cs="Times New Roman"/>
                      <w:sz w:val="24"/>
                      <w:szCs w:val="24"/>
                    </w:rPr>
                  </w:pPr>
                  <w:r w:rsidRPr="008714A3">
                    <w:rPr>
                      <w:rFonts w:ascii="Times New Roman" w:hAnsi="Times New Roman" w:cs="Times New Roman"/>
                      <w:sz w:val="24"/>
                      <w:szCs w:val="24"/>
                    </w:rPr>
                    <w:t>English 5</w:t>
                  </w:r>
                </w:p>
              </w:tc>
              <w:tc>
                <w:tcPr>
                  <w:tcW w:w="3276" w:type="dxa"/>
                </w:tcPr>
                <w:p w14:paraId="35FA7892" w14:textId="77777777" w:rsidR="00966CD0" w:rsidRPr="008714A3" w:rsidRDefault="00966CD0" w:rsidP="00966CD0">
                  <w:pPr>
                    <w:jc w:val="center"/>
                    <w:rPr>
                      <w:rFonts w:ascii="Times New Roman" w:hAnsi="Times New Roman" w:cs="Times New Roman"/>
                      <w:sz w:val="24"/>
                      <w:szCs w:val="24"/>
                    </w:rPr>
                  </w:pPr>
                  <w:r w:rsidRPr="008714A3">
                    <w:rPr>
                      <w:rFonts w:ascii="Times New Roman" w:hAnsi="Times New Roman" w:cs="Times New Roman"/>
                      <w:sz w:val="24"/>
                      <w:szCs w:val="24"/>
                    </w:rPr>
                    <w:t>69.4%</w:t>
                  </w:r>
                </w:p>
              </w:tc>
              <w:tc>
                <w:tcPr>
                  <w:tcW w:w="3276" w:type="dxa"/>
                </w:tcPr>
                <w:p w14:paraId="64F05187" w14:textId="77777777" w:rsidR="00966CD0" w:rsidRPr="008714A3" w:rsidRDefault="00966CD0" w:rsidP="00966CD0">
                  <w:pPr>
                    <w:jc w:val="center"/>
                    <w:rPr>
                      <w:rFonts w:ascii="Times New Roman" w:hAnsi="Times New Roman" w:cs="Times New Roman"/>
                      <w:sz w:val="24"/>
                      <w:szCs w:val="24"/>
                    </w:rPr>
                  </w:pPr>
                  <w:r w:rsidRPr="008714A3">
                    <w:rPr>
                      <w:rFonts w:ascii="Times New Roman" w:hAnsi="Times New Roman" w:cs="Times New Roman"/>
                      <w:sz w:val="24"/>
                      <w:szCs w:val="24"/>
                    </w:rPr>
                    <w:t>71.9%</w:t>
                  </w:r>
                </w:p>
              </w:tc>
            </w:tr>
          </w:tbl>
          <w:p w14:paraId="7DA14A80" w14:textId="77777777" w:rsidR="00966CD0" w:rsidRPr="008714A3" w:rsidRDefault="00966CD0" w:rsidP="00966CD0">
            <w:pPr>
              <w:rPr>
                <w:rFonts w:ascii="Times New Roman" w:hAnsi="Times New Roman" w:cs="Times New Roman"/>
                <w:sz w:val="24"/>
                <w:szCs w:val="24"/>
              </w:rPr>
            </w:pPr>
          </w:p>
          <w:p w14:paraId="2FB3FE6C" w14:textId="77777777" w:rsidR="00966CD0" w:rsidRPr="008714A3" w:rsidRDefault="00966CD0" w:rsidP="00966CD0">
            <w:pPr>
              <w:rPr>
                <w:rFonts w:ascii="Times New Roman" w:hAnsi="Times New Roman" w:cs="Times New Roman"/>
                <w:b/>
                <w:bCs/>
                <w:sz w:val="24"/>
                <w:szCs w:val="24"/>
              </w:rPr>
            </w:pPr>
            <w:r w:rsidRPr="008714A3">
              <w:rPr>
                <w:rFonts w:ascii="Times New Roman" w:hAnsi="Times New Roman" w:cs="Times New Roman"/>
                <w:sz w:val="24"/>
                <w:szCs w:val="24"/>
              </w:rPr>
              <w:t xml:space="preserve">These courses have a lesser unit value and </w:t>
            </w:r>
            <w:r>
              <w:rPr>
                <w:rFonts w:ascii="Times New Roman" w:hAnsi="Times New Roman" w:cs="Times New Roman"/>
                <w:sz w:val="24"/>
                <w:szCs w:val="24"/>
              </w:rPr>
              <w:t xml:space="preserve">do not require as much work </w:t>
            </w:r>
            <w:r w:rsidRPr="008714A3">
              <w:rPr>
                <w:rFonts w:ascii="Times New Roman" w:hAnsi="Times New Roman" w:cs="Times New Roman"/>
                <w:sz w:val="24"/>
                <w:szCs w:val="24"/>
              </w:rPr>
              <w:t xml:space="preserve">as English 1A, English 1AS, and English 1B. </w:t>
            </w:r>
            <w:r w:rsidRPr="008714A3">
              <w:rPr>
                <w:rFonts w:ascii="Times New Roman" w:hAnsi="Times New Roman" w:cs="Times New Roman"/>
                <w:b/>
                <w:bCs/>
                <w:sz w:val="24"/>
                <w:szCs w:val="24"/>
              </w:rPr>
              <w:t>Perhaps, these factors contribute to a higher student completion/success rate in these courses as opposed to the higher unit value and writing intensive transfer courses.</w:t>
            </w:r>
          </w:p>
          <w:p w14:paraId="5101CE5D" w14:textId="078D67D3" w:rsidR="00966CD0" w:rsidRDefault="00966CD0" w:rsidP="00816E9A">
            <w:pPr>
              <w:rPr>
                <w:rFonts w:ascii="Segoe UI" w:hAnsi="Segoe UI" w:cs="Segoe UI"/>
              </w:rPr>
            </w:pPr>
          </w:p>
          <w:p w14:paraId="5EDB6F6B" w14:textId="4B47846B" w:rsidR="00966CD0" w:rsidRDefault="00966CD0" w:rsidP="00966CD0">
            <w:pPr>
              <w:rPr>
                <w:rFonts w:ascii="Times New Roman" w:hAnsi="Times New Roman" w:cs="Times New Roman"/>
                <w:sz w:val="24"/>
                <w:szCs w:val="24"/>
              </w:rPr>
            </w:pPr>
            <w:r>
              <w:rPr>
                <w:rFonts w:ascii="Times New Roman" w:hAnsi="Times New Roman" w:cs="Times New Roman"/>
                <w:sz w:val="24"/>
                <w:szCs w:val="24"/>
              </w:rPr>
              <w:t xml:space="preserve">           </w:t>
            </w:r>
            <w:r w:rsidRPr="008714A3">
              <w:rPr>
                <w:rFonts w:ascii="Times New Roman" w:hAnsi="Times New Roman" w:cs="Times New Roman"/>
                <w:sz w:val="24"/>
                <w:szCs w:val="24"/>
              </w:rPr>
              <w:t>In comparison to the college’s set standard completion rate, the completion rate for hybrid courses (both 51% or more online and for those that are 50% or less online) fluctuates; sometimes it is higher than 67%, and sometimes it is lower. There is no pattern</w:t>
            </w:r>
            <w:r>
              <w:rPr>
                <w:rFonts w:ascii="Times New Roman" w:hAnsi="Times New Roman" w:cs="Times New Roman"/>
                <w:sz w:val="24"/>
                <w:szCs w:val="24"/>
              </w:rPr>
              <w:t xml:space="preserve"> </w:t>
            </w:r>
            <w:r w:rsidRPr="008714A3">
              <w:rPr>
                <w:rFonts w:ascii="Times New Roman" w:hAnsi="Times New Roman" w:cs="Times New Roman"/>
                <w:sz w:val="24"/>
                <w:szCs w:val="24"/>
              </w:rPr>
              <w:t>indicat</w:t>
            </w:r>
            <w:r>
              <w:rPr>
                <w:rFonts w:ascii="Times New Roman" w:hAnsi="Times New Roman" w:cs="Times New Roman"/>
                <w:sz w:val="24"/>
                <w:szCs w:val="24"/>
              </w:rPr>
              <w:t>ing</w:t>
            </w:r>
            <w:r w:rsidRPr="008714A3">
              <w:rPr>
                <w:rFonts w:ascii="Times New Roman" w:hAnsi="Times New Roman" w:cs="Times New Roman"/>
                <w:sz w:val="24"/>
                <w:szCs w:val="24"/>
              </w:rPr>
              <w:t xml:space="preserve"> a specific conclusion.</w:t>
            </w:r>
          </w:p>
          <w:p w14:paraId="11AFCCAC" w14:textId="204BA71F" w:rsidR="00966CD0" w:rsidRDefault="00966CD0" w:rsidP="00966CD0">
            <w:pPr>
              <w:rPr>
                <w:rFonts w:ascii="Times New Roman" w:hAnsi="Times New Roman" w:cs="Times New Roman"/>
                <w:sz w:val="24"/>
                <w:szCs w:val="24"/>
              </w:rPr>
            </w:pPr>
          </w:p>
          <w:p w14:paraId="1F005E09" w14:textId="77777777" w:rsidR="00966CD0" w:rsidRDefault="00966CD0" w:rsidP="00966CD0">
            <w:pPr>
              <w:rPr>
                <w:rFonts w:ascii="Times New Roman" w:hAnsi="Times New Roman" w:cs="Times New Roman"/>
                <w:sz w:val="24"/>
                <w:szCs w:val="24"/>
              </w:rPr>
            </w:pPr>
            <w:r>
              <w:rPr>
                <w:rFonts w:ascii="Segoe UI" w:hAnsi="Segoe UI" w:cs="Segoe UI"/>
              </w:rPr>
              <w:t xml:space="preserve">             </w:t>
            </w:r>
            <w:r w:rsidRPr="008714A3">
              <w:rPr>
                <w:rFonts w:ascii="Times New Roman" w:hAnsi="Times New Roman" w:cs="Times New Roman"/>
                <w:sz w:val="24"/>
                <w:szCs w:val="24"/>
              </w:rPr>
              <w:t xml:space="preserve">Over the last three to five years, there </w:t>
            </w:r>
            <w:r>
              <w:rPr>
                <w:rFonts w:ascii="Times New Roman" w:hAnsi="Times New Roman" w:cs="Times New Roman"/>
                <w:sz w:val="24"/>
                <w:szCs w:val="24"/>
              </w:rPr>
              <w:t>have been</w:t>
            </w:r>
            <w:r w:rsidRPr="008714A3">
              <w:rPr>
                <w:rFonts w:ascii="Times New Roman" w:hAnsi="Times New Roman" w:cs="Times New Roman"/>
                <w:sz w:val="24"/>
                <w:szCs w:val="24"/>
              </w:rPr>
              <w:t xml:space="preserve"> no stark differences in completion rates between face-to-face, and Distance Education/hybrid courses. For all three instructional formats, </w:t>
            </w:r>
            <w:r w:rsidRPr="008714A3">
              <w:rPr>
                <w:rFonts w:ascii="Times New Roman" w:hAnsi="Times New Roman" w:cs="Times New Roman"/>
                <w:sz w:val="24"/>
                <w:szCs w:val="24"/>
              </w:rPr>
              <w:lastRenderedPageBreak/>
              <w:t>the rates fluctuated until Spring 2020 when the completion rates for all three instructional formats</w:t>
            </w:r>
            <w:r>
              <w:rPr>
                <w:rFonts w:ascii="Times New Roman" w:hAnsi="Times New Roman" w:cs="Times New Roman"/>
                <w:sz w:val="24"/>
                <w:szCs w:val="24"/>
              </w:rPr>
              <w:t xml:space="preserve"> started to </w:t>
            </w:r>
            <w:r w:rsidRPr="008714A3">
              <w:rPr>
                <w:rFonts w:ascii="Times New Roman" w:hAnsi="Times New Roman" w:cs="Times New Roman"/>
                <w:sz w:val="24"/>
                <w:szCs w:val="24"/>
              </w:rPr>
              <w:t xml:space="preserve">exceed greatly 67%. </w:t>
            </w:r>
          </w:p>
          <w:p w14:paraId="6C244B52" w14:textId="03F12D23" w:rsidR="00966CD0" w:rsidRDefault="00966CD0" w:rsidP="00966CD0">
            <w:pPr>
              <w:rPr>
                <w:rFonts w:ascii="Times New Roman" w:hAnsi="Times New Roman" w:cs="Times New Roman"/>
                <w:sz w:val="24"/>
                <w:szCs w:val="24"/>
              </w:rPr>
            </w:pPr>
            <w:r>
              <w:rPr>
                <w:rFonts w:ascii="Times New Roman" w:hAnsi="Times New Roman" w:cs="Times New Roman"/>
                <w:sz w:val="24"/>
                <w:szCs w:val="24"/>
              </w:rPr>
              <w:t xml:space="preserve">            </w:t>
            </w:r>
            <w:r w:rsidRPr="008714A3">
              <w:rPr>
                <w:rFonts w:ascii="Times New Roman" w:hAnsi="Times New Roman" w:cs="Times New Roman"/>
                <w:sz w:val="24"/>
                <w:szCs w:val="24"/>
              </w:rPr>
              <w:t xml:space="preserve">For any </w:t>
            </w:r>
            <w:r w:rsidR="00AB1585" w:rsidRPr="008714A3">
              <w:rPr>
                <w:rFonts w:ascii="Times New Roman" w:hAnsi="Times New Roman" w:cs="Times New Roman"/>
                <w:sz w:val="24"/>
                <w:szCs w:val="24"/>
              </w:rPr>
              <w:t>course</w:t>
            </w:r>
            <w:r w:rsidRPr="008714A3">
              <w:rPr>
                <w:rFonts w:ascii="Times New Roman" w:hAnsi="Times New Roman" w:cs="Times New Roman"/>
                <w:sz w:val="24"/>
                <w:szCs w:val="24"/>
              </w:rPr>
              <w:t xml:space="preserve">, whether it is face-to face, hybrid, or online there is only one course outline of record and one set of </w:t>
            </w:r>
            <w:r>
              <w:rPr>
                <w:rFonts w:ascii="Times New Roman" w:hAnsi="Times New Roman" w:cs="Times New Roman"/>
                <w:sz w:val="24"/>
                <w:szCs w:val="24"/>
              </w:rPr>
              <w:t>SLOs</w:t>
            </w:r>
            <w:r w:rsidRPr="008714A3">
              <w:rPr>
                <w:rFonts w:ascii="Times New Roman" w:hAnsi="Times New Roman" w:cs="Times New Roman"/>
                <w:sz w:val="24"/>
                <w:szCs w:val="24"/>
              </w:rPr>
              <w:t>. Assessing the overall effectiveness of Distance Education/hybrid courses should</w:t>
            </w:r>
            <w:r>
              <w:rPr>
                <w:rFonts w:ascii="Times New Roman" w:hAnsi="Times New Roman" w:cs="Times New Roman"/>
                <w:sz w:val="24"/>
                <w:szCs w:val="24"/>
              </w:rPr>
              <w:t xml:space="preserve"> </w:t>
            </w:r>
            <w:r w:rsidRPr="008714A3">
              <w:rPr>
                <w:rFonts w:ascii="Times New Roman" w:hAnsi="Times New Roman" w:cs="Times New Roman"/>
                <w:sz w:val="24"/>
                <w:szCs w:val="24"/>
              </w:rPr>
              <w:t xml:space="preserve">not </w:t>
            </w:r>
            <w:r>
              <w:rPr>
                <w:rFonts w:ascii="Times New Roman" w:hAnsi="Times New Roman" w:cs="Times New Roman"/>
                <w:sz w:val="24"/>
                <w:szCs w:val="24"/>
              </w:rPr>
              <w:t xml:space="preserve">be </w:t>
            </w:r>
            <w:r w:rsidRPr="008714A3">
              <w:rPr>
                <w:rFonts w:ascii="Times New Roman" w:hAnsi="Times New Roman" w:cs="Times New Roman"/>
                <w:sz w:val="24"/>
                <w:szCs w:val="24"/>
              </w:rPr>
              <w:t>different from assessing the face-to-face format of the course.</w:t>
            </w:r>
          </w:p>
          <w:p w14:paraId="3938705A" w14:textId="77777777" w:rsidR="00966CD0" w:rsidRDefault="00966CD0" w:rsidP="00966CD0">
            <w:pPr>
              <w:rPr>
                <w:rFonts w:ascii="Times New Roman" w:hAnsi="Times New Roman" w:cs="Times New Roman"/>
                <w:sz w:val="24"/>
                <w:szCs w:val="24"/>
              </w:rPr>
            </w:pPr>
          </w:p>
          <w:p w14:paraId="17F35CAB" w14:textId="04934627" w:rsidR="00966CD0" w:rsidRPr="008714A3" w:rsidRDefault="00966CD0" w:rsidP="00966CD0">
            <w:pPr>
              <w:rPr>
                <w:rFonts w:ascii="Times New Roman" w:hAnsi="Times New Roman" w:cs="Times New Roman"/>
                <w:sz w:val="24"/>
                <w:szCs w:val="24"/>
              </w:rPr>
            </w:pPr>
            <w:r>
              <w:rPr>
                <w:rFonts w:ascii="Times New Roman" w:hAnsi="Times New Roman" w:cs="Times New Roman"/>
                <w:sz w:val="24"/>
                <w:szCs w:val="24"/>
              </w:rPr>
              <w:t>T</w:t>
            </w:r>
            <w:r w:rsidRPr="008714A3">
              <w:rPr>
                <w:rFonts w:ascii="Times New Roman" w:hAnsi="Times New Roman" w:cs="Times New Roman"/>
                <w:sz w:val="24"/>
                <w:szCs w:val="24"/>
              </w:rPr>
              <w:t>he data shows that the complet</w:t>
            </w:r>
            <w:r>
              <w:rPr>
                <w:rFonts w:ascii="Times New Roman" w:hAnsi="Times New Roman" w:cs="Times New Roman"/>
                <w:sz w:val="24"/>
                <w:szCs w:val="24"/>
              </w:rPr>
              <w:t>ion</w:t>
            </w:r>
            <w:r w:rsidRPr="008714A3">
              <w:rPr>
                <w:rFonts w:ascii="Times New Roman" w:hAnsi="Times New Roman" w:cs="Times New Roman"/>
                <w:sz w:val="24"/>
                <w:szCs w:val="24"/>
              </w:rPr>
              <w:t xml:space="preserve"> rates for evening courses are higher than for courses taught during the day. Since the college has not decided when to resume on-campus instruction, the department has not fully examined and discussed the difference in completion rates between day and evening classes.</w:t>
            </w:r>
          </w:p>
          <w:p w14:paraId="1157126D" w14:textId="77777777" w:rsidR="00966CD0" w:rsidRPr="008714A3" w:rsidRDefault="00966CD0" w:rsidP="00966CD0">
            <w:pPr>
              <w:rPr>
                <w:rFonts w:ascii="Times New Roman" w:hAnsi="Times New Roman" w:cs="Times New Roman"/>
                <w:sz w:val="24"/>
                <w:szCs w:val="24"/>
              </w:rPr>
            </w:pPr>
          </w:p>
          <w:p w14:paraId="27B3A0F0" w14:textId="55A436C1" w:rsidR="004D5208" w:rsidRPr="008714A3" w:rsidRDefault="00966CD0" w:rsidP="004D5208">
            <w:pPr>
              <w:rPr>
                <w:rFonts w:ascii="Times New Roman" w:hAnsi="Times New Roman" w:cs="Times New Roman"/>
                <w:sz w:val="24"/>
                <w:szCs w:val="24"/>
              </w:rPr>
            </w:pPr>
            <w:r>
              <w:rPr>
                <w:rFonts w:ascii="Segoe UI" w:hAnsi="Segoe UI" w:cs="Segoe UI"/>
              </w:rPr>
              <w:t xml:space="preserve">  </w:t>
            </w:r>
            <w:r w:rsidR="00D11DB5">
              <w:rPr>
                <w:rFonts w:ascii="Segoe UI" w:hAnsi="Segoe UI" w:cs="Segoe UI"/>
              </w:rPr>
              <w:t>2.</w:t>
            </w:r>
            <w:r>
              <w:rPr>
                <w:rFonts w:ascii="Segoe UI" w:hAnsi="Segoe UI" w:cs="Segoe UI"/>
              </w:rPr>
              <w:t xml:space="preserve">      </w:t>
            </w:r>
            <w:r w:rsidRPr="008714A3">
              <w:rPr>
                <w:rFonts w:ascii="Times New Roman" w:hAnsi="Times New Roman" w:cs="Times New Roman"/>
                <w:sz w:val="24"/>
                <w:szCs w:val="24"/>
              </w:rPr>
              <w:t xml:space="preserve">In comparison to the overall college course retention rate, the English course retention rate has </w:t>
            </w:r>
            <w:r>
              <w:rPr>
                <w:rFonts w:ascii="Times New Roman" w:hAnsi="Times New Roman" w:cs="Times New Roman"/>
                <w:sz w:val="24"/>
                <w:szCs w:val="24"/>
              </w:rPr>
              <w:t>fluctuated between</w:t>
            </w:r>
            <w:r w:rsidRPr="008714A3">
              <w:rPr>
                <w:rFonts w:ascii="Times New Roman" w:hAnsi="Times New Roman" w:cs="Times New Roman"/>
                <w:sz w:val="24"/>
                <w:szCs w:val="24"/>
              </w:rPr>
              <w:t xml:space="preserve"> 8% to 10% lower over the last three years.</w:t>
            </w:r>
            <w:r w:rsidR="004D5208" w:rsidRPr="008714A3">
              <w:rPr>
                <w:rFonts w:ascii="Times New Roman" w:hAnsi="Times New Roman" w:cs="Times New Roman"/>
                <w:sz w:val="24"/>
                <w:szCs w:val="24"/>
              </w:rPr>
              <w:t xml:space="preserve"> The data show that the competition rates for African Americans and Latinos, both females and males, are below the average English course completion rate. Prior to AB705, African American and Latino students comprised a good portion of the enrollment in basic skills courses. </w:t>
            </w:r>
            <w:r w:rsidR="004D5208">
              <w:rPr>
                <w:rFonts w:ascii="Times New Roman" w:hAnsi="Times New Roman" w:cs="Times New Roman"/>
                <w:sz w:val="24"/>
                <w:szCs w:val="24"/>
              </w:rPr>
              <w:t>Now, w</w:t>
            </w:r>
            <w:r w:rsidR="004D5208" w:rsidRPr="008714A3">
              <w:rPr>
                <w:rFonts w:ascii="Times New Roman" w:hAnsi="Times New Roman" w:cs="Times New Roman"/>
                <w:sz w:val="24"/>
                <w:szCs w:val="24"/>
              </w:rPr>
              <w:t>ith the implementation of AB 705</w:t>
            </w:r>
            <w:r w:rsidR="004D5208">
              <w:rPr>
                <w:rFonts w:ascii="Times New Roman" w:hAnsi="Times New Roman" w:cs="Times New Roman"/>
                <w:sz w:val="24"/>
                <w:szCs w:val="24"/>
              </w:rPr>
              <w:t xml:space="preserve">, </w:t>
            </w:r>
            <w:r w:rsidR="004D5208" w:rsidRPr="008714A3">
              <w:rPr>
                <w:rFonts w:ascii="Times New Roman" w:hAnsi="Times New Roman" w:cs="Times New Roman"/>
                <w:sz w:val="24"/>
                <w:szCs w:val="24"/>
              </w:rPr>
              <w:t xml:space="preserve">students </w:t>
            </w:r>
            <w:r w:rsidR="004D5208">
              <w:rPr>
                <w:rFonts w:ascii="Times New Roman" w:hAnsi="Times New Roman" w:cs="Times New Roman"/>
                <w:sz w:val="24"/>
                <w:szCs w:val="24"/>
              </w:rPr>
              <w:t>can</w:t>
            </w:r>
            <w:r w:rsidR="004D5208" w:rsidRPr="008714A3">
              <w:rPr>
                <w:rFonts w:ascii="Times New Roman" w:hAnsi="Times New Roman" w:cs="Times New Roman"/>
                <w:sz w:val="24"/>
                <w:szCs w:val="24"/>
              </w:rPr>
              <w:t xml:space="preserve"> enroll directly into transfer level writing courses even if the writing level is below the transfer level. </w:t>
            </w:r>
            <w:r w:rsidR="00AB1585" w:rsidRPr="008714A3">
              <w:rPr>
                <w:rFonts w:ascii="Times New Roman" w:hAnsi="Times New Roman" w:cs="Times New Roman"/>
                <w:sz w:val="24"/>
                <w:szCs w:val="24"/>
              </w:rPr>
              <w:t>To</w:t>
            </w:r>
            <w:r w:rsidR="004D5208" w:rsidRPr="008714A3">
              <w:rPr>
                <w:rFonts w:ascii="Times New Roman" w:hAnsi="Times New Roman" w:cs="Times New Roman"/>
                <w:sz w:val="24"/>
                <w:szCs w:val="24"/>
              </w:rPr>
              <w:t xml:space="preserve"> support these students and others with completing their transfer level reading and writing requirements, the English Department created a new transfer level English course, English 1AS, a course that is equivalent to English 1A. English 1AS is English 1A with support. The support is through the inclusion </w:t>
            </w:r>
            <w:r w:rsidR="004D5208">
              <w:rPr>
                <w:rFonts w:ascii="Times New Roman" w:hAnsi="Times New Roman" w:cs="Times New Roman"/>
                <w:sz w:val="24"/>
                <w:szCs w:val="24"/>
              </w:rPr>
              <w:t xml:space="preserve">of </w:t>
            </w:r>
            <w:r w:rsidR="004D5208" w:rsidRPr="008714A3">
              <w:rPr>
                <w:rFonts w:ascii="Times New Roman" w:hAnsi="Times New Roman" w:cs="Times New Roman"/>
                <w:sz w:val="24"/>
                <w:szCs w:val="24"/>
              </w:rPr>
              <w:t>support services (counseling, mental health services, disabled support services, library services, etc.) in the course. Representatives from the various student support services visit the English 1AS class informing students of the different support services available to them to help them to be successful in English 1AS and in other areas where they are having challenges.</w:t>
            </w:r>
          </w:p>
          <w:p w14:paraId="3131D71A" w14:textId="77777777" w:rsidR="004D5208" w:rsidRPr="008714A3" w:rsidRDefault="004D5208" w:rsidP="004D5208">
            <w:pPr>
              <w:rPr>
                <w:rFonts w:ascii="Times New Roman" w:hAnsi="Times New Roman" w:cs="Times New Roman"/>
                <w:sz w:val="24"/>
                <w:szCs w:val="24"/>
              </w:rPr>
            </w:pPr>
          </w:p>
          <w:p w14:paraId="6015D7F6" w14:textId="74AC8C4A" w:rsidR="004D5208" w:rsidRDefault="004D5208" w:rsidP="004D5208">
            <w:pPr>
              <w:rPr>
                <w:rFonts w:ascii="Times New Roman" w:hAnsi="Times New Roman" w:cs="Times New Roman"/>
                <w:sz w:val="24"/>
                <w:szCs w:val="24"/>
              </w:rPr>
            </w:pPr>
            <w:r>
              <w:rPr>
                <w:rFonts w:ascii="Times New Roman" w:hAnsi="Times New Roman" w:cs="Times New Roman"/>
                <w:sz w:val="24"/>
                <w:szCs w:val="24"/>
              </w:rPr>
              <w:t xml:space="preserve">            </w:t>
            </w:r>
            <w:r w:rsidRPr="008714A3">
              <w:rPr>
                <w:rFonts w:ascii="Times New Roman" w:hAnsi="Times New Roman" w:cs="Times New Roman"/>
                <w:sz w:val="24"/>
                <w:szCs w:val="24"/>
              </w:rPr>
              <w:t xml:space="preserve">The English </w:t>
            </w:r>
            <w:r>
              <w:rPr>
                <w:rFonts w:ascii="Times New Roman" w:hAnsi="Times New Roman" w:cs="Times New Roman"/>
                <w:sz w:val="24"/>
                <w:szCs w:val="24"/>
              </w:rPr>
              <w:t>D</w:t>
            </w:r>
            <w:r w:rsidRPr="008714A3">
              <w:rPr>
                <w:rFonts w:ascii="Times New Roman" w:hAnsi="Times New Roman" w:cs="Times New Roman"/>
                <w:sz w:val="24"/>
                <w:szCs w:val="24"/>
              </w:rPr>
              <w:t xml:space="preserve">epartment has also established a strong collaboration with the UMOJA Program, which is a first-year experience cohort program that is designed to help increase the retention, graduation, and transfer of African American students and other students outside of the African American community. One of the full-time English instructors completed </w:t>
            </w:r>
            <w:r w:rsidR="00E146BC" w:rsidRPr="008714A3">
              <w:rPr>
                <w:rFonts w:ascii="Times New Roman" w:hAnsi="Times New Roman" w:cs="Times New Roman"/>
                <w:sz w:val="24"/>
                <w:szCs w:val="24"/>
              </w:rPr>
              <w:t xml:space="preserve">the </w:t>
            </w:r>
            <w:r w:rsidR="00E146BC">
              <w:rPr>
                <w:rFonts w:ascii="Times New Roman" w:hAnsi="Times New Roman" w:cs="Times New Roman"/>
                <w:sz w:val="24"/>
                <w:szCs w:val="24"/>
              </w:rPr>
              <w:t>instructor</w:t>
            </w:r>
            <w:r>
              <w:rPr>
                <w:rFonts w:ascii="Times New Roman" w:hAnsi="Times New Roman" w:cs="Times New Roman"/>
                <w:sz w:val="24"/>
                <w:szCs w:val="24"/>
              </w:rPr>
              <w:t xml:space="preserve"> training for the </w:t>
            </w:r>
            <w:r w:rsidRPr="008714A3">
              <w:rPr>
                <w:rFonts w:ascii="Times New Roman" w:hAnsi="Times New Roman" w:cs="Times New Roman"/>
                <w:sz w:val="24"/>
                <w:szCs w:val="24"/>
              </w:rPr>
              <w:t xml:space="preserve">UMOJA </w:t>
            </w:r>
            <w:r>
              <w:rPr>
                <w:rFonts w:ascii="Times New Roman" w:hAnsi="Times New Roman" w:cs="Times New Roman"/>
                <w:sz w:val="24"/>
                <w:szCs w:val="24"/>
              </w:rPr>
              <w:t>P</w:t>
            </w:r>
            <w:r w:rsidRPr="008714A3">
              <w:rPr>
                <w:rFonts w:ascii="Times New Roman" w:hAnsi="Times New Roman" w:cs="Times New Roman"/>
                <w:sz w:val="24"/>
                <w:szCs w:val="24"/>
              </w:rPr>
              <w:t>rogram</w:t>
            </w:r>
            <w:r>
              <w:rPr>
                <w:rFonts w:ascii="Times New Roman" w:hAnsi="Times New Roman" w:cs="Times New Roman"/>
                <w:sz w:val="24"/>
                <w:szCs w:val="24"/>
              </w:rPr>
              <w:t xml:space="preserve"> and </w:t>
            </w:r>
            <w:r w:rsidRPr="008714A3">
              <w:rPr>
                <w:rFonts w:ascii="Times New Roman" w:hAnsi="Times New Roman" w:cs="Times New Roman"/>
                <w:sz w:val="24"/>
                <w:szCs w:val="24"/>
              </w:rPr>
              <w:t xml:space="preserve">is the designated English instructor for </w:t>
            </w:r>
            <w:r>
              <w:rPr>
                <w:rFonts w:ascii="Times New Roman" w:hAnsi="Times New Roman" w:cs="Times New Roman"/>
                <w:sz w:val="24"/>
                <w:szCs w:val="24"/>
              </w:rPr>
              <w:t>the program</w:t>
            </w:r>
            <w:r w:rsidRPr="008714A3">
              <w:rPr>
                <w:rFonts w:ascii="Times New Roman" w:hAnsi="Times New Roman" w:cs="Times New Roman"/>
                <w:sz w:val="24"/>
                <w:szCs w:val="24"/>
              </w:rPr>
              <w:t>. Each year this instructor teaches an UMOJA designated English 1A/English 1AS and English 5 funded by the English Department. The instructor uses a student-centered curriculum and instruction that address the academic needs of African American students. The department plans to maintain this collaboration with UMOJA and to encourage more instructors to receive training in establishing this type of learning community in their classes.</w:t>
            </w:r>
          </w:p>
          <w:p w14:paraId="1317DF11" w14:textId="15D546A0" w:rsidR="004D5208" w:rsidRDefault="004D5208" w:rsidP="004D5208">
            <w:pPr>
              <w:rPr>
                <w:rFonts w:ascii="Times New Roman" w:hAnsi="Times New Roman" w:cs="Times New Roman"/>
                <w:sz w:val="24"/>
                <w:szCs w:val="24"/>
              </w:rPr>
            </w:pPr>
          </w:p>
          <w:p w14:paraId="00F06B2E" w14:textId="380A3F0E" w:rsidR="004D5208" w:rsidRDefault="004D5208" w:rsidP="004D5208">
            <w:pPr>
              <w:rPr>
                <w:rFonts w:ascii="Times New Roman" w:hAnsi="Times New Roman" w:cs="Times New Roman"/>
                <w:sz w:val="24"/>
                <w:szCs w:val="24"/>
              </w:rPr>
            </w:pPr>
            <w:r>
              <w:rPr>
                <w:rFonts w:ascii="Times New Roman" w:hAnsi="Times New Roman" w:cs="Times New Roman"/>
                <w:sz w:val="24"/>
                <w:szCs w:val="24"/>
              </w:rPr>
              <w:t xml:space="preserve">   </w:t>
            </w:r>
            <w:r w:rsidR="00D11DB5">
              <w:rPr>
                <w:rFonts w:ascii="Times New Roman" w:hAnsi="Times New Roman" w:cs="Times New Roman"/>
                <w:sz w:val="24"/>
                <w:szCs w:val="24"/>
              </w:rPr>
              <w:t>3.</w:t>
            </w:r>
            <w:r>
              <w:rPr>
                <w:rFonts w:ascii="Times New Roman" w:hAnsi="Times New Roman" w:cs="Times New Roman"/>
                <w:sz w:val="24"/>
                <w:szCs w:val="24"/>
              </w:rPr>
              <w:t xml:space="preserve">       </w:t>
            </w:r>
            <w:r w:rsidRPr="00D2166D">
              <w:rPr>
                <w:rFonts w:ascii="Times New Roman" w:hAnsi="Times New Roman" w:cs="Times New Roman"/>
                <w:sz w:val="24"/>
                <w:szCs w:val="24"/>
              </w:rPr>
              <w:t>The data show</w:t>
            </w:r>
            <w:r>
              <w:rPr>
                <w:rFonts w:ascii="Times New Roman" w:hAnsi="Times New Roman" w:cs="Times New Roman"/>
                <w:sz w:val="24"/>
                <w:szCs w:val="24"/>
              </w:rPr>
              <w:t xml:space="preserve"> </w:t>
            </w:r>
            <w:r w:rsidRPr="00D2166D">
              <w:rPr>
                <w:rFonts w:ascii="Times New Roman" w:hAnsi="Times New Roman" w:cs="Times New Roman"/>
                <w:sz w:val="24"/>
                <w:szCs w:val="24"/>
              </w:rPr>
              <w:t xml:space="preserve">that the completion rates for </w:t>
            </w:r>
            <w:r>
              <w:rPr>
                <w:rFonts w:ascii="Times New Roman" w:hAnsi="Times New Roman" w:cs="Times New Roman"/>
                <w:sz w:val="24"/>
                <w:szCs w:val="24"/>
              </w:rPr>
              <w:t>f</w:t>
            </w:r>
            <w:r w:rsidRPr="00D2166D">
              <w:rPr>
                <w:rFonts w:ascii="Times New Roman" w:hAnsi="Times New Roman" w:cs="Times New Roman"/>
                <w:sz w:val="24"/>
                <w:szCs w:val="24"/>
              </w:rPr>
              <w:t xml:space="preserve">oster </w:t>
            </w:r>
            <w:r>
              <w:rPr>
                <w:rFonts w:ascii="Times New Roman" w:hAnsi="Times New Roman" w:cs="Times New Roman"/>
                <w:sz w:val="24"/>
                <w:szCs w:val="24"/>
              </w:rPr>
              <w:t>y</w:t>
            </w:r>
            <w:r w:rsidRPr="00D2166D">
              <w:rPr>
                <w:rFonts w:ascii="Times New Roman" w:hAnsi="Times New Roman" w:cs="Times New Roman"/>
                <w:sz w:val="24"/>
                <w:szCs w:val="24"/>
              </w:rPr>
              <w:t xml:space="preserve">outh, </w:t>
            </w:r>
            <w:r w:rsidR="00AB1585">
              <w:rPr>
                <w:rFonts w:ascii="Times New Roman" w:hAnsi="Times New Roman" w:cs="Times New Roman"/>
                <w:sz w:val="24"/>
                <w:szCs w:val="24"/>
              </w:rPr>
              <w:t>v</w:t>
            </w:r>
            <w:r w:rsidR="00AB1585" w:rsidRPr="00D2166D">
              <w:rPr>
                <w:rFonts w:ascii="Times New Roman" w:hAnsi="Times New Roman" w:cs="Times New Roman"/>
                <w:sz w:val="24"/>
                <w:szCs w:val="24"/>
              </w:rPr>
              <w:t>eterans,</w:t>
            </w:r>
            <w:r w:rsidRPr="00D2166D">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D2166D">
              <w:rPr>
                <w:rFonts w:ascii="Times New Roman" w:hAnsi="Times New Roman" w:cs="Times New Roman"/>
                <w:sz w:val="24"/>
                <w:szCs w:val="24"/>
              </w:rPr>
              <w:t xml:space="preserve">DSPS/SAS fall below the English course completion average. The English </w:t>
            </w:r>
            <w:r>
              <w:rPr>
                <w:rFonts w:ascii="Times New Roman" w:hAnsi="Times New Roman" w:cs="Times New Roman"/>
                <w:sz w:val="24"/>
                <w:szCs w:val="24"/>
              </w:rPr>
              <w:t>D</w:t>
            </w:r>
            <w:r w:rsidRPr="00D2166D">
              <w:rPr>
                <w:rFonts w:ascii="Times New Roman" w:hAnsi="Times New Roman" w:cs="Times New Roman"/>
                <w:sz w:val="24"/>
                <w:szCs w:val="24"/>
              </w:rPr>
              <w:t>epartment is addressing these trends in declining completion rates through the same programs and methods mentioned in the previous discussion on completion rates based on ethnicity and gender, for many of the foster youth are students of color.</w:t>
            </w:r>
            <w:r>
              <w:rPr>
                <w:rFonts w:ascii="Times New Roman" w:hAnsi="Times New Roman" w:cs="Times New Roman"/>
                <w:sz w:val="24"/>
                <w:szCs w:val="24"/>
              </w:rPr>
              <w:t xml:space="preserve"> </w:t>
            </w:r>
            <w:r w:rsidRPr="00D2166D">
              <w:rPr>
                <w:rFonts w:ascii="Times New Roman" w:hAnsi="Times New Roman" w:cs="Times New Roman"/>
                <w:sz w:val="24"/>
                <w:szCs w:val="24"/>
              </w:rPr>
              <w:t>As for veterans, in the English 1AS classes, instructors have invited the counselor from Veteran Services to visit the class to inform students the available support services available to veterans.</w:t>
            </w:r>
            <w:r>
              <w:rPr>
                <w:rFonts w:ascii="Times New Roman" w:hAnsi="Times New Roman" w:cs="Times New Roman"/>
                <w:sz w:val="24"/>
                <w:szCs w:val="24"/>
              </w:rPr>
              <w:t xml:space="preserve"> Concerning</w:t>
            </w:r>
            <w:r w:rsidRPr="00D2166D">
              <w:rPr>
                <w:rFonts w:ascii="Times New Roman" w:hAnsi="Times New Roman" w:cs="Times New Roman"/>
                <w:sz w:val="24"/>
                <w:szCs w:val="24"/>
              </w:rPr>
              <w:t xml:space="preserve"> DSPS/SAS students, </w:t>
            </w:r>
            <w:r w:rsidR="00AB1585" w:rsidRPr="00D2166D">
              <w:rPr>
                <w:rFonts w:ascii="Times New Roman" w:hAnsi="Times New Roman" w:cs="Times New Roman"/>
                <w:sz w:val="24"/>
                <w:szCs w:val="24"/>
              </w:rPr>
              <w:t>a few</w:t>
            </w:r>
            <w:r w:rsidRPr="00D2166D">
              <w:rPr>
                <w:rFonts w:ascii="Times New Roman" w:hAnsi="Times New Roman" w:cs="Times New Roman"/>
                <w:sz w:val="24"/>
                <w:szCs w:val="24"/>
              </w:rPr>
              <w:t xml:space="preserve"> faculty attended a DSPS </w:t>
            </w:r>
            <w:r w:rsidRPr="00D2166D">
              <w:rPr>
                <w:rFonts w:ascii="Times New Roman" w:hAnsi="Times New Roman" w:cs="Times New Roman"/>
                <w:sz w:val="24"/>
                <w:szCs w:val="24"/>
              </w:rPr>
              <w:lastRenderedPageBreak/>
              <w:t xml:space="preserve">workshop on accessibility in online courses to </w:t>
            </w:r>
            <w:r>
              <w:rPr>
                <w:rFonts w:ascii="Times New Roman" w:hAnsi="Times New Roman" w:cs="Times New Roman"/>
                <w:sz w:val="24"/>
                <w:szCs w:val="24"/>
              </w:rPr>
              <w:t xml:space="preserve">assist in </w:t>
            </w:r>
            <w:r w:rsidRPr="00D2166D">
              <w:rPr>
                <w:rFonts w:ascii="Times New Roman" w:hAnsi="Times New Roman" w:cs="Times New Roman"/>
                <w:sz w:val="24"/>
                <w:szCs w:val="24"/>
              </w:rPr>
              <w:t>provid</w:t>
            </w:r>
            <w:r>
              <w:rPr>
                <w:rFonts w:ascii="Times New Roman" w:hAnsi="Times New Roman" w:cs="Times New Roman"/>
                <w:sz w:val="24"/>
                <w:szCs w:val="24"/>
              </w:rPr>
              <w:t>ing</w:t>
            </w:r>
            <w:r w:rsidRPr="00D2166D">
              <w:rPr>
                <w:rFonts w:ascii="Times New Roman" w:hAnsi="Times New Roman" w:cs="Times New Roman"/>
                <w:sz w:val="24"/>
                <w:szCs w:val="24"/>
              </w:rPr>
              <w:t xml:space="preserve"> effective online instruction and </w:t>
            </w:r>
            <w:r>
              <w:rPr>
                <w:rFonts w:ascii="Times New Roman" w:hAnsi="Times New Roman" w:cs="Times New Roman"/>
                <w:sz w:val="24"/>
                <w:szCs w:val="24"/>
              </w:rPr>
              <w:t xml:space="preserve">to foster an </w:t>
            </w:r>
            <w:r w:rsidRPr="00D2166D">
              <w:rPr>
                <w:rFonts w:ascii="Times New Roman" w:hAnsi="Times New Roman" w:cs="Times New Roman"/>
                <w:sz w:val="24"/>
                <w:szCs w:val="24"/>
              </w:rPr>
              <w:t>inclusive online environment for DSPS/SAS students.</w:t>
            </w:r>
            <w:r>
              <w:rPr>
                <w:rFonts w:ascii="Times New Roman" w:hAnsi="Times New Roman" w:cs="Times New Roman"/>
                <w:sz w:val="24"/>
                <w:szCs w:val="24"/>
              </w:rPr>
              <w:t xml:space="preserve">            </w:t>
            </w:r>
          </w:p>
          <w:p w14:paraId="6AF27932" w14:textId="77777777" w:rsidR="004D5208" w:rsidRDefault="004D5208" w:rsidP="004D5208">
            <w:pPr>
              <w:rPr>
                <w:rFonts w:ascii="Times New Roman" w:hAnsi="Times New Roman" w:cs="Times New Roman"/>
                <w:sz w:val="24"/>
                <w:szCs w:val="24"/>
              </w:rPr>
            </w:pPr>
          </w:p>
          <w:p w14:paraId="3EA81933" w14:textId="184F36BB" w:rsidR="004D5208" w:rsidRDefault="004D5208" w:rsidP="004D5208">
            <w:pPr>
              <w:rPr>
                <w:rFonts w:ascii="Times New Roman" w:hAnsi="Times New Roman" w:cs="Times New Roman"/>
                <w:sz w:val="24"/>
                <w:szCs w:val="24"/>
              </w:rPr>
            </w:pPr>
            <w:r>
              <w:rPr>
                <w:rFonts w:ascii="Times New Roman" w:hAnsi="Times New Roman" w:cs="Times New Roman"/>
                <w:sz w:val="24"/>
                <w:szCs w:val="24"/>
              </w:rPr>
              <w:t xml:space="preserve">      </w:t>
            </w:r>
            <w:r w:rsidR="00D11DB5">
              <w:rPr>
                <w:rFonts w:ascii="Times New Roman" w:hAnsi="Times New Roman" w:cs="Times New Roman"/>
                <w:sz w:val="24"/>
                <w:szCs w:val="24"/>
              </w:rPr>
              <w:t>4.</w:t>
            </w:r>
            <w:r>
              <w:rPr>
                <w:rFonts w:ascii="Times New Roman" w:hAnsi="Times New Roman" w:cs="Times New Roman"/>
                <w:sz w:val="24"/>
                <w:szCs w:val="24"/>
              </w:rPr>
              <w:t xml:space="preserve">   </w:t>
            </w:r>
            <w:r w:rsidRPr="00D2166D">
              <w:rPr>
                <w:rFonts w:ascii="Times New Roman" w:hAnsi="Times New Roman" w:cs="Times New Roman"/>
                <w:sz w:val="24"/>
                <w:szCs w:val="24"/>
              </w:rPr>
              <w:t>The data show that the completion rate for students in the 19-24-year-old age range falls below the average English course completion rate. One way the department has addressed this decline in completion rates is by participating in the college’s development of the Guided Pathways framework, an organizational strategy that “</w:t>
            </w:r>
            <w:r w:rsidRPr="00D2166D">
              <w:rPr>
                <w:rFonts w:ascii="Times New Roman" w:hAnsi="Times New Roman" w:cs="Times New Roman"/>
                <w:sz w:val="24"/>
                <w:szCs w:val="24"/>
                <w:shd w:val="clear" w:color="auto" w:fill="FFFFFF"/>
              </w:rPr>
              <w:t xml:space="preserve">that provides all students with a set of clear course-taking patterns that promotes better enrollment decisions and prepares students for future success” (COA Guided Pathways Website). As part of </w:t>
            </w:r>
            <w:r>
              <w:rPr>
                <w:rFonts w:ascii="Times New Roman" w:hAnsi="Times New Roman" w:cs="Times New Roman"/>
                <w:sz w:val="24"/>
                <w:szCs w:val="24"/>
                <w:shd w:val="clear" w:color="auto" w:fill="FFFFFF"/>
              </w:rPr>
              <w:t>t</w:t>
            </w:r>
            <w:r w:rsidRPr="00D2166D">
              <w:rPr>
                <w:rFonts w:ascii="Times New Roman" w:hAnsi="Times New Roman" w:cs="Times New Roman"/>
                <w:sz w:val="24"/>
                <w:szCs w:val="24"/>
                <w:shd w:val="clear" w:color="auto" w:fill="FFFFFF"/>
              </w:rPr>
              <w:t>his strategy, the English Department developed two-year program maps of sequenced required English courses and elective English and non-English courses that lead to an AA degree or an A</w:t>
            </w:r>
            <w:r>
              <w:rPr>
                <w:rFonts w:ascii="Times New Roman" w:hAnsi="Times New Roman" w:cs="Times New Roman"/>
                <w:sz w:val="24"/>
                <w:szCs w:val="24"/>
                <w:shd w:val="clear" w:color="auto" w:fill="FFFFFF"/>
              </w:rPr>
              <w:t>D</w:t>
            </w:r>
            <w:r w:rsidRPr="00D2166D">
              <w:rPr>
                <w:rFonts w:ascii="Times New Roman" w:hAnsi="Times New Roman" w:cs="Times New Roman"/>
                <w:sz w:val="24"/>
                <w:szCs w:val="24"/>
                <w:shd w:val="clear" w:color="auto" w:fill="FFFFFF"/>
              </w:rPr>
              <w:t xml:space="preserve">-T degree in English. These guided pathways are designed to provide clear information and focus to a student group that often enters college without clear goals for academic success. </w:t>
            </w:r>
            <w:r>
              <w:rPr>
                <w:rFonts w:ascii="Times New Roman" w:hAnsi="Times New Roman" w:cs="Times New Roman"/>
                <w:sz w:val="24"/>
                <w:szCs w:val="24"/>
                <w:shd w:val="clear" w:color="auto" w:fill="FFFFFF"/>
              </w:rPr>
              <w:t>W</w:t>
            </w:r>
            <w:r w:rsidRPr="00D2166D">
              <w:rPr>
                <w:rFonts w:ascii="Times New Roman" w:hAnsi="Times New Roman" w:cs="Times New Roman"/>
                <w:sz w:val="24"/>
                <w:szCs w:val="24"/>
                <w:shd w:val="clear" w:color="auto" w:fill="FFFFFF"/>
              </w:rPr>
              <w:t>orking toward a clear and attainable goal may encourage students in this age group to persevere and complete successfully English courses.</w:t>
            </w:r>
          </w:p>
          <w:p w14:paraId="3D0AB299" w14:textId="5E7274B7" w:rsidR="004D5208" w:rsidRDefault="004D5208" w:rsidP="004D5208">
            <w:pPr>
              <w:rPr>
                <w:rFonts w:ascii="Times New Roman" w:hAnsi="Times New Roman" w:cs="Times New Roman"/>
                <w:sz w:val="24"/>
                <w:szCs w:val="24"/>
              </w:rPr>
            </w:pPr>
          </w:p>
          <w:p w14:paraId="67F48837" w14:textId="77777777" w:rsidR="004D5208" w:rsidRPr="00D2166D" w:rsidRDefault="004D5208" w:rsidP="004D5208">
            <w:pPr>
              <w:rPr>
                <w:rFonts w:ascii="Times New Roman" w:hAnsi="Times New Roman" w:cs="Times New Roman"/>
                <w:sz w:val="24"/>
                <w:szCs w:val="24"/>
              </w:rPr>
            </w:pPr>
          </w:p>
          <w:p w14:paraId="51DB9B9C" w14:textId="77777777" w:rsidR="004D5208" w:rsidRPr="00D2166D" w:rsidRDefault="004D5208" w:rsidP="004D5208">
            <w:pPr>
              <w:rPr>
                <w:rFonts w:ascii="Times New Roman" w:hAnsi="Times New Roman" w:cs="Times New Roman"/>
                <w:sz w:val="24"/>
                <w:szCs w:val="24"/>
              </w:rPr>
            </w:pPr>
          </w:p>
          <w:p w14:paraId="32032B7D" w14:textId="77777777" w:rsidR="004D5208" w:rsidRPr="008714A3" w:rsidRDefault="004D5208" w:rsidP="004D5208">
            <w:pPr>
              <w:rPr>
                <w:rFonts w:ascii="Times New Roman" w:hAnsi="Times New Roman" w:cs="Times New Roman"/>
                <w:sz w:val="24"/>
                <w:szCs w:val="24"/>
              </w:rPr>
            </w:pPr>
          </w:p>
          <w:p w14:paraId="56D4ADD7" w14:textId="410AD833" w:rsidR="00966CD0" w:rsidRDefault="00966CD0" w:rsidP="00816E9A">
            <w:pPr>
              <w:rPr>
                <w:rFonts w:ascii="Times New Roman" w:hAnsi="Times New Roman" w:cs="Times New Roman"/>
                <w:sz w:val="24"/>
                <w:szCs w:val="24"/>
              </w:rPr>
            </w:pPr>
          </w:p>
          <w:p w14:paraId="1812B223" w14:textId="2048B059" w:rsidR="004D5208" w:rsidRDefault="004D5208" w:rsidP="00816E9A">
            <w:pPr>
              <w:rPr>
                <w:rFonts w:ascii="Segoe UI" w:hAnsi="Segoe UI" w:cs="Segoe UI"/>
              </w:rPr>
            </w:pPr>
          </w:p>
          <w:p w14:paraId="1FA212B0" w14:textId="77777777" w:rsidR="004D5208" w:rsidRDefault="004D5208" w:rsidP="00816E9A">
            <w:pPr>
              <w:rPr>
                <w:rFonts w:ascii="Segoe UI" w:hAnsi="Segoe UI" w:cs="Segoe UI"/>
              </w:rPr>
            </w:pPr>
          </w:p>
          <w:p w14:paraId="73010716" w14:textId="0979CBE2" w:rsidR="00966CD0" w:rsidRDefault="00966CD0" w:rsidP="00816E9A">
            <w:pPr>
              <w:rPr>
                <w:rFonts w:ascii="Segoe UI" w:hAnsi="Segoe UI" w:cs="Segoe UI"/>
              </w:rPr>
            </w:pPr>
          </w:p>
          <w:p w14:paraId="208F5E5E" w14:textId="77777777" w:rsidR="00966CD0" w:rsidRDefault="00966CD0" w:rsidP="00816E9A">
            <w:pPr>
              <w:rPr>
                <w:rFonts w:ascii="Segoe UI" w:hAnsi="Segoe UI" w:cs="Segoe UI"/>
              </w:rPr>
            </w:pPr>
          </w:p>
          <w:p w14:paraId="7FB99BC8" w14:textId="0E9A3940" w:rsidR="00360983" w:rsidRDefault="00360983" w:rsidP="00816E9A">
            <w:pPr>
              <w:rPr>
                <w:rFonts w:ascii="Segoe UI" w:hAnsi="Segoe UI" w:cs="Segoe UI"/>
              </w:rPr>
            </w:pPr>
          </w:p>
          <w:p w14:paraId="32A63EC7" w14:textId="6AEA8155" w:rsidR="00360983" w:rsidRDefault="00360983" w:rsidP="004D520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14:paraId="11DA1D3D" w14:textId="77777777" w:rsidR="00360983" w:rsidRPr="003C6682" w:rsidRDefault="00360983" w:rsidP="00360983">
            <w:pPr>
              <w:rPr>
                <w:rFonts w:ascii="Times New Roman" w:hAnsi="Times New Roman" w:cs="Times New Roman"/>
                <w:sz w:val="24"/>
                <w:szCs w:val="24"/>
              </w:rPr>
            </w:pPr>
          </w:p>
          <w:p w14:paraId="4D930DD0" w14:textId="353438DA" w:rsidR="00360983" w:rsidRDefault="00360983" w:rsidP="00816E9A">
            <w:pPr>
              <w:rPr>
                <w:rFonts w:ascii="Segoe UI" w:hAnsi="Segoe UI" w:cs="Segoe UI"/>
              </w:rPr>
            </w:pPr>
          </w:p>
          <w:p w14:paraId="15CE82D1" w14:textId="77777777" w:rsidR="00C5311C" w:rsidRDefault="00C5311C" w:rsidP="003814FC">
            <w:pPr>
              <w:rPr>
                <w:rFonts w:ascii="Segoe UI" w:hAnsi="Segoe UI" w:cs="Segoe UI"/>
              </w:rPr>
            </w:pPr>
          </w:p>
          <w:p w14:paraId="1976FBBE" w14:textId="77777777" w:rsidR="00C5311C" w:rsidRDefault="00C5311C" w:rsidP="003814FC">
            <w:pPr>
              <w:rPr>
                <w:rFonts w:ascii="Segoe UI" w:hAnsi="Segoe UI" w:cs="Segoe UI"/>
              </w:rPr>
            </w:pPr>
          </w:p>
          <w:p w14:paraId="330EAFE0" w14:textId="77777777" w:rsidR="00C5311C" w:rsidRDefault="00C5311C" w:rsidP="003814FC">
            <w:pPr>
              <w:rPr>
                <w:rFonts w:ascii="Segoe UI" w:hAnsi="Segoe UI" w:cs="Segoe UI"/>
              </w:rPr>
            </w:pPr>
          </w:p>
          <w:p w14:paraId="7E61E9DC" w14:textId="77777777" w:rsidR="00C5311C" w:rsidRDefault="00C5311C" w:rsidP="003814FC">
            <w:pPr>
              <w:rPr>
                <w:rFonts w:ascii="Segoe UI" w:hAnsi="Segoe UI" w:cs="Segoe UI"/>
              </w:rPr>
            </w:pPr>
          </w:p>
          <w:p w14:paraId="4BDA18A4" w14:textId="08F03A07" w:rsidR="00EA6C7A" w:rsidRDefault="00EA6C7A" w:rsidP="003814FC">
            <w:pPr>
              <w:rPr>
                <w:rFonts w:ascii="Segoe UI" w:hAnsi="Segoe UI" w:cs="Segoe UI"/>
              </w:rPr>
            </w:pPr>
          </w:p>
          <w:p w14:paraId="02EEC7FB" w14:textId="1D7AACD2" w:rsidR="00EA6C7A" w:rsidRDefault="00EA6C7A" w:rsidP="003814FC">
            <w:pPr>
              <w:rPr>
                <w:rFonts w:ascii="Segoe UI" w:hAnsi="Segoe UI" w:cs="Segoe UI"/>
              </w:rPr>
            </w:pPr>
          </w:p>
          <w:p w14:paraId="0644B675" w14:textId="15185988" w:rsidR="00EA6C7A" w:rsidRDefault="00EA6C7A" w:rsidP="003814FC">
            <w:pPr>
              <w:rPr>
                <w:rFonts w:ascii="Segoe UI" w:hAnsi="Segoe UI" w:cs="Segoe UI"/>
              </w:rPr>
            </w:pPr>
          </w:p>
          <w:p w14:paraId="622F84A1" w14:textId="5400069A" w:rsidR="00EA6C7A" w:rsidRDefault="00EA6C7A" w:rsidP="003814FC">
            <w:pPr>
              <w:rPr>
                <w:rFonts w:ascii="Segoe UI" w:hAnsi="Segoe UI" w:cs="Segoe UI"/>
              </w:rPr>
            </w:pPr>
          </w:p>
          <w:p w14:paraId="200A344A" w14:textId="4284B567" w:rsidR="00EA6C7A" w:rsidRDefault="00EA6C7A" w:rsidP="003814FC">
            <w:pPr>
              <w:rPr>
                <w:rFonts w:ascii="Segoe UI" w:hAnsi="Segoe UI" w:cs="Segoe UI"/>
              </w:rPr>
            </w:pP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r w:rsidR="00966CD0" w:rsidRPr="00FC046D" w14:paraId="28C313CD" w14:textId="77777777" w:rsidTr="003814FC">
        <w:trPr>
          <w:trHeight w:val="1751"/>
        </w:trPr>
        <w:tc>
          <w:tcPr>
            <w:tcW w:w="9589" w:type="dxa"/>
          </w:tcPr>
          <w:p w14:paraId="79E030F5" w14:textId="77777777" w:rsidR="00966CD0" w:rsidRDefault="00966CD0"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42EF32DD" w14:textId="77777777" w:rsidR="00E54728" w:rsidRPr="003C6682" w:rsidRDefault="00E54728" w:rsidP="00E54728">
            <w:pPr>
              <w:rPr>
                <w:rFonts w:ascii="Times New Roman" w:hAnsi="Times New Roman" w:cs="Times New Roman"/>
                <w:sz w:val="24"/>
                <w:szCs w:val="24"/>
              </w:rPr>
            </w:pPr>
            <w:r w:rsidRPr="003C6682">
              <w:rPr>
                <w:rFonts w:ascii="Times New Roman" w:hAnsi="Times New Roman" w:cs="Times New Roman"/>
                <w:sz w:val="24"/>
                <w:szCs w:val="24"/>
              </w:rPr>
              <w:t>The Student Learning Outcomes that were assessed since the last program review:</w:t>
            </w:r>
          </w:p>
          <w:p w14:paraId="6D7F14EF" w14:textId="77777777" w:rsidR="00E54728" w:rsidRPr="003C6682" w:rsidRDefault="00E54728" w:rsidP="00E54728">
            <w:pPr>
              <w:rPr>
                <w:rFonts w:ascii="Times New Roman" w:hAnsi="Times New Roman" w:cs="Times New Roman"/>
                <w:sz w:val="24"/>
                <w:szCs w:val="24"/>
              </w:rPr>
            </w:pPr>
          </w:p>
          <w:p w14:paraId="3F530E0F" w14:textId="77777777" w:rsidR="00E54728" w:rsidRPr="003C6682" w:rsidRDefault="00E54728" w:rsidP="00E54728">
            <w:pPr>
              <w:pStyle w:val="ListParagraph"/>
              <w:numPr>
                <w:ilvl w:val="0"/>
                <w:numId w:val="7"/>
              </w:numPr>
              <w:jc w:val="both"/>
              <w:rPr>
                <w:rFonts w:ascii="Times New Roman" w:hAnsi="Times New Roman" w:cs="Times New Roman"/>
                <w:sz w:val="24"/>
                <w:szCs w:val="24"/>
              </w:rPr>
            </w:pPr>
            <w:r w:rsidRPr="003C6682">
              <w:rPr>
                <w:rFonts w:ascii="Times New Roman" w:hAnsi="Times New Roman" w:cs="Times New Roman"/>
                <w:sz w:val="24"/>
                <w:szCs w:val="24"/>
              </w:rPr>
              <w:t>Employ techniques of close textual reading, analysis, and interpretation of African American literature in its social contexts.</w:t>
            </w:r>
          </w:p>
          <w:p w14:paraId="704F2B64" w14:textId="77777777" w:rsidR="00E54728" w:rsidRPr="003C6682" w:rsidRDefault="00E54728" w:rsidP="00E54728">
            <w:pPr>
              <w:pStyle w:val="ListParagraph"/>
              <w:numPr>
                <w:ilvl w:val="0"/>
                <w:numId w:val="7"/>
              </w:numPr>
              <w:jc w:val="both"/>
              <w:rPr>
                <w:rFonts w:ascii="Times New Roman" w:hAnsi="Times New Roman" w:cs="Times New Roman"/>
                <w:sz w:val="24"/>
                <w:szCs w:val="24"/>
              </w:rPr>
            </w:pPr>
            <w:r w:rsidRPr="003C6682">
              <w:rPr>
                <w:rFonts w:ascii="Times New Roman" w:hAnsi="Times New Roman" w:cs="Times New Roman"/>
                <w:sz w:val="24"/>
                <w:szCs w:val="24"/>
              </w:rPr>
              <w:t xml:space="preserve">Develop critical appraisals that reflect an ability to assess ideas and themes from African American </w:t>
            </w:r>
            <w:proofErr w:type="gramStart"/>
            <w:r w:rsidRPr="003C6682">
              <w:rPr>
                <w:rFonts w:ascii="Times New Roman" w:hAnsi="Times New Roman" w:cs="Times New Roman"/>
                <w:sz w:val="24"/>
                <w:szCs w:val="24"/>
              </w:rPr>
              <w:t>literature;</w:t>
            </w:r>
            <w:proofErr w:type="gramEnd"/>
            <w:r w:rsidRPr="003C6682">
              <w:rPr>
                <w:rFonts w:ascii="Times New Roman" w:hAnsi="Times New Roman" w:cs="Times New Roman"/>
                <w:sz w:val="24"/>
                <w:szCs w:val="24"/>
              </w:rPr>
              <w:t xml:space="preserve"> support positions with secondary sources.</w:t>
            </w:r>
          </w:p>
          <w:p w14:paraId="28408248" w14:textId="77777777" w:rsidR="00E54728" w:rsidRPr="003C6682" w:rsidRDefault="00E54728" w:rsidP="00E54728">
            <w:pPr>
              <w:pStyle w:val="ListParagraph"/>
              <w:numPr>
                <w:ilvl w:val="0"/>
                <w:numId w:val="7"/>
              </w:numPr>
              <w:jc w:val="both"/>
              <w:rPr>
                <w:rFonts w:ascii="Times New Roman" w:hAnsi="Times New Roman" w:cs="Times New Roman"/>
                <w:sz w:val="24"/>
                <w:szCs w:val="24"/>
              </w:rPr>
            </w:pPr>
            <w:r w:rsidRPr="003C6682">
              <w:rPr>
                <w:rFonts w:ascii="Times New Roman" w:hAnsi="Times New Roman" w:cs="Times New Roman"/>
                <w:sz w:val="24"/>
                <w:szCs w:val="24"/>
              </w:rPr>
              <w:t>Demonstrate an appreciation of the relationship between African American literature and history through the discussion and written analysis.</w:t>
            </w:r>
          </w:p>
          <w:p w14:paraId="4DD2CDCF" w14:textId="77777777" w:rsidR="00E54728" w:rsidRPr="003C6682" w:rsidRDefault="00E54728" w:rsidP="00E54728">
            <w:pPr>
              <w:pStyle w:val="ListParagraph"/>
              <w:numPr>
                <w:ilvl w:val="0"/>
                <w:numId w:val="7"/>
              </w:numPr>
              <w:jc w:val="both"/>
              <w:rPr>
                <w:rFonts w:ascii="Times New Roman" w:hAnsi="Times New Roman" w:cs="Times New Roman"/>
                <w:sz w:val="24"/>
                <w:szCs w:val="24"/>
              </w:rPr>
            </w:pPr>
            <w:r w:rsidRPr="003C6682">
              <w:rPr>
                <w:rFonts w:ascii="Times New Roman" w:hAnsi="Times New Roman" w:cs="Times New Roman"/>
                <w:sz w:val="24"/>
                <w:szCs w:val="24"/>
              </w:rPr>
              <w:t>Apply strategies for understanding and evaluating a range of professional and public writing and be able to express and synthesize the main ideas.</w:t>
            </w:r>
          </w:p>
          <w:p w14:paraId="2B2E6D3F" w14:textId="68DEDE41" w:rsidR="00E54728" w:rsidRPr="003C6682" w:rsidRDefault="00E54728" w:rsidP="00E54728">
            <w:pPr>
              <w:pStyle w:val="ListParagraph"/>
              <w:numPr>
                <w:ilvl w:val="0"/>
                <w:numId w:val="7"/>
              </w:numPr>
              <w:jc w:val="both"/>
              <w:rPr>
                <w:rFonts w:ascii="Times New Roman" w:hAnsi="Times New Roman" w:cs="Times New Roman"/>
                <w:sz w:val="24"/>
                <w:szCs w:val="24"/>
              </w:rPr>
            </w:pPr>
            <w:r w:rsidRPr="003C6682">
              <w:rPr>
                <w:rFonts w:ascii="Times New Roman" w:hAnsi="Times New Roman" w:cs="Times New Roman"/>
                <w:sz w:val="24"/>
                <w:szCs w:val="24"/>
              </w:rPr>
              <w:t xml:space="preserve">Assess clearly in writing the tools and materials in the workplace and in the community and be able to suggest changes </w:t>
            </w:r>
            <w:r w:rsidR="00B93E3B" w:rsidRPr="003C6682">
              <w:rPr>
                <w:rFonts w:ascii="Times New Roman" w:hAnsi="Times New Roman" w:cs="Times New Roman"/>
                <w:sz w:val="24"/>
                <w:szCs w:val="24"/>
              </w:rPr>
              <w:t>to</w:t>
            </w:r>
            <w:r w:rsidRPr="003C6682">
              <w:rPr>
                <w:rFonts w:ascii="Times New Roman" w:hAnsi="Times New Roman" w:cs="Times New Roman"/>
                <w:sz w:val="24"/>
                <w:szCs w:val="24"/>
              </w:rPr>
              <w:t xml:space="preserve"> increase personal and institutional effectiveness.</w:t>
            </w:r>
          </w:p>
          <w:p w14:paraId="16BD0437" w14:textId="70A49B7F" w:rsidR="001D55A5" w:rsidRDefault="00E54728" w:rsidP="00E54728">
            <w:pPr>
              <w:rPr>
                <w:rFonts w:ascii="Times New Roman" w:hAnsi="Times New Roman" w:cs="Times New Roman"/>
                <w:sz w:val="24"/>
                <w:szCs w:val="24"/>
              </w:rPr>
            </w:pPr>
            <w:r w:rsidRPr="003C6682">
              <w:rPr>
                <w:rFonts w:ascii="Times New Roman" w:hAnsi="Times New Roman" w:cs="Times New Roman"/>
                <w:sz w:val="24"/>
                <w:szCs w:val="24"/>
              </w:rPr>
              <w:t>Conduct research identifying relevant and accurate materials from a variety of sources, including databases, professional publications, and other applicable materials</w:t>
            </w:r>
          </w:p>
          <w:p w14:paraId="48FA65A4" w14:textId="77777777" w:rsidR="00E54728" w:rsidRDefault="00E54728" w:rsidP="00E54728">
            <w:pPr>
              <w:rPr>
                <w:rFonts w:ascii="Segoe UI" w:hAnsi="Segoe UI" w:cs="Segoe UI"/>
              </w:rPr>
            </w:pPr>
            <w:r>
              <w:rPr>
                <w:rFonts w:ascii="Segoe UI" w:hAnsi="Segoe UI" w:cs="Segoe UI"/>
              </w:rPr>
              <w:t xml:space="preserve">          </w:t>
            </w:r>
          </w:p>
          <w:p w14:paraId="75EE4C19" w14:textId="1FFA5B8D" w:rsidR="00E54728" w:rsidRDefault="00E54728" w:rsidP="00E54728">
            <w:pPr>
              <w:rPr>
                <w:rFonts w:ascii="Segoe UI" w:hAnsi="Segoe UI" w:cs="Segoe UI"/>
              </w:rPr>
            </w:pPr>
            <w:r>
              <w:rPr>
                <w:rFonts w:ascii="Segoe UI" w:hAnsi="Segoe UI" w:cs="Segoe UI"/>
              </w:rPr>
              <w:t xml:space="preserve">          </w:t>
            </w:r>
            <w:r w:rsidRPr="008714A3">
              <w:rPr>
                <w:rFonts w:ascii="Times New Roman" w:hAnsi="Times New Roman" w:cs="Times New Roman"/>
                <w:sz w:val="24"/>
                <w:szCs w:val="24"/>
              </w:rPr>
              <w:t xml:space="preserve">Due to budgetary constraints and class cuts due to low enrollment, not </w:t>
            </w:r>
            <w:r w:rsidR="00AB1585" w:rsidRPr="008714A3">
              <w:rPr>
                <w:rFonts w:ascii="Times New Roman" w:hAnsi="Times New Roman" w:cs="Times New Roman"/>
                <w:sz w:val="24"/>
                <w:szCs w:val="24"/>
              </w:rPr>
              <w:t>all</w:t>
            </w:r>
            <w:r w:rsidRPr="008714A3">
              <w:rPr>
                <w:rFonts w:ascii="Times New Roman" w:hAnsi="Times New Roman" w:cs="Times New Roman"/>
                <w:sz w:val="24"/>
                <w:szCs w:val="24"/>
              </w:rPr>
              <w:t xml:space="preserve"> the program courses have been assessed. Out of the program courses that have been offered annually over the last three years, fifty percent have been assessed.</w:t>
            </w:r>
          </w:p>
          <w:p w14:paraId="241C2F88" w14:textId="66DABD7F" w:rsidR="00E54728" w:rsidRDefault="00E54728" w:rsidP="00E54728">
            <w:pPr>
              <w:rPr>
                <w:rFonts w:ascii="Segoe UI" w:hAnsi="Segoe UI" w:cs="Segoe UI"/>
              </w:rPr>
            </w:pPr>
          </w:p>
          <w:p w14:paraId="75C48FD9" w14:textId="56B0B64B" w:rsidR="00E54728" w:rsidRDefault="00E54728" w:rsidP="00E54728">
            <w:pPr>
              <w:rPr>
                <w:rFonts w:ascii="Times New Roman" w:hAnsi="Times New Roman" w:cs="Times New Roman"/>
                <w:sz w:val="24"/>
                <w:szCs w:val="24"/>
              </w:rPr>
            </w:pPr>
            <w:r>
              <w:rPr>
                <w:rFonts w:ascii="Times New Roman" w:hAnsi="Times New Roman" w:cs="Times New Roman"/>
                <w:sz w:val="24"/>
                <w:szCs w:val="24"/>
              </w:rPr>
              <w:t xml:space="preserve">            The English Department</w:t>
            </w:r>
            <w:r w:rsidRPr="008714A3">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8714A3">
              <w:rPr>
                <w:rFonts w:ascii="Times New Roman" w:hAnsi="Times New Roman" w:cs="Times New Roman"/>
                <w:sz w:val="24"/>
                <w:szCs w:val="24"/>
              </w:rPr>
              <w:t xml:space="preserve">just finishing the third year of </w:t>
            </w:r>
            <w:r>
              <w:rPr>
                <w:rFonts w:ascii="Times New Roman" w:hAnsi="Times New Roman" w:cs="Times New Roman"/>
                <w:sz w:val="24"/>
                <w:szCs w:val="24"/>
              </w:rPr>
              <w:t xml:space="preserve">the </w:t>
            </w:r>
            <w:r w:rsidRPr="008714A3">
              <w:rPr>
                <w:rFonts w:ascii="Times New Roman" w:hAnsi="Times New Roman" w:cs="Times New Roman"/>
                <w:sz w:val="24"/>
                <w:szCs w:val="24"/>
              </w:rPr>
              <w:t xml:space="preserve">three-year SLO assessment cycle and will assess </w:t>
            </w:r>
            <w:r>
              <w:rPr>
                <w:rFonts w:ascii="Times New Roman" w:hAnsi="Times New Roman" w:cs="Times New Roman"/>
                <w:sz w:val="24"/>
                <w:szCs w:val="24"/>
              </w:rPr>
              <w:t>the scheduled courses that have been assessed yet.</w:t>
            </w:r>
            <w:r w:rsidRPr="008714A3">
              <w:rPr>
                <w:rFonts w:ascii="Times New Roman" w:hAnsi="Times New Roman" w:cs="Times New Roman"/>
                <w:sz w:val="24"/>
                <w:szCs w:val="24"/>
              </w:rPr>
              <w:t xml:space="preserve"> While we offer an AD-T and AA in English, it is difficult to develop and report on PLOs without a capstone course. </w:t>
            </w:r>
          </w:p>
          <w:p w14:paraId="544E4365" w14:textId="597C65F6" w:rsidR="00E54728" w:rsidRDefault="00E54728" w:rsidP="00E54728">
            <w:pPr>
              <w:rPr>
                <w:rFonts w:ascii="Times New Roman" w:hAnsi="Times New Roman" w:cs="Times New Roman"/>
                <w:sz w:val="24"/>
                <w:szCs w:val="24"/>
              </w:rPr>
            </w:pPr>
          </w:p>
          <w:p w14:paraId="72509BC9" w14:textId="6219E321" w:rsidR="00E54728" w:rsidRDefault="00E54728" w:rsidP="00E54728">
            <w:pPr>
              <w:rPr>
                <w:rFonts w:ascii="Times New Roman" w:hAnsi="Times New Roman" w:cs="Times New Roman"/>
                <w:sz w:val="24"/>
                <w:szCs w:val="24"/>
              </w:rPr>
            </w:pPr>
            <w:r>
              <w:rPr>
                <w:rFonts w:ascii="Times New Roman" w:hAnsi="Times New Roman" w:cs="Times New Roman"/>
                <w:sz w:val="24"/>
                <w:szCs w:val="24"/>
              </w:rPr>
              <w:t xml:space="preserve">          </w:t>
            </w:r>
            <w:r w:rsidRPr="008714A3">
              <w:rPr>
                <w:rFonts w:ascii="Times New Roman" w:hAnsi="Times New Roman" w:cs="Times New Roman"/>
                <w:sz w:val="24"/>
                <w:szCs w:val="24"/>
              </w:rPr>
              <w:t>Although the English</w:t>
            </w:r>
            <w:r>
              <w:rPr>
                <w:rFonts w:ascii="Times New Roman" w:hAnsi="Times New Roman" w:cs="Times New Roman"/>
                <w:sz w:val="24"/>
                <w:szCs w:val="24"/>
              </w:rPr>
              <w:t xml:space="preserve"> Department’s</w:t>
            </w:r>
            <w:r w:rsidRPr="008714A3">
              <w:rPr>
                <w:rFonts w:ascii="Times New Roman" w:hAnsi="Times New Roman" w:cs="Times New Roman"/>
                <w:sz w:val="24"/>
                <w:szCs w:val="24"/>
              </w:rPr>
              <w:t xml:space="preserve"> </w:t>
            </w:r>
            <w:r>
              <w:rPr>
                <w:rFonts w:ascii="Times New Roman" w:hAnsi="Times New Roman" w:cs="Times New Roman"/>
                <w:sz w:val="24"/>
                <w:szCs w:val="24"/>
              </w:rPr>
              <w:t>P</w:t>
            </w:r>
            <w:r w:rsidRPr="008714A3">
              <w:rPr>
                <w:rFonts w:ascii="Times New Roman" w:hAnsi="Times New Roman" w:cs="Times New Roman"/>
                <w:sz w:val="24"/>
                <w:szCs w:val="24"/>
              </w:rPr>
              <w:t>rogram SLOs are mapped to the ILOs, to date the department has not participated in the assessment of ILOs.</w:t>
            </w:r>
            <w:r>
              <w:rPr>
                <w:rFonts w:ascii="Times New Roman" w:hAnsi="Times New Roman" w:cs="Times New Roman"/>
                <w:sz w:val="24"/>
                <w:szCs w:val="24"/>
              </w:rPr>
              <w:t xml:space="preserve">        </w:t>
            </w:r>
          </w:p>
          <w:p w14:paraId="4654F202" w14:textId="77777777" w:rsidR="00E54728" w:rsidRDefault="00E54728" w:rsidP="00E54728">
            <w:pPr>
              <w:rPr>
                <w:rFonts w:ascii="Times New Roman" w:hAnsi="Times New Roman" w:cs="Times New Roman"/>
                <w:sz w:val="24"/>
                <w:szCs w:val="24"/>
              </w:rPr>
            </w:pPr>
          </w:p>
          <w:p w14:paraId="1DFA4206" w14:textId="5193864F" w:rsidR="00E54728" w:rsidRPr="008714A3" w:rsidRDefault="00D11DB5" w:rsidP="00E54728">
            <w:pPr>
              <w:rPr>
                <w:rFonts w:ascii="Times New Roman" w:hAnsi="Times New Roman" w:cs="Times New Roman"/>
                <w:sz w:val="24"/>
                <w:szCs w:val="24"/>
              </w:rPr>
            </w:pPr>
            <w:r>
              <w:rPr>
                <w:rFonts w:ascii="Times New Roman" w:hAnsi="Times New Roman" w:cs="Times New Roman"/>
                <w:sz w:val="24"/>
                <w:szCs w:val="24"/>
              </w:rPr>
              <w:t xml:space="preserve">       </w:t>
            </w:r>
            <w:r w:rsidR="00E54728">
              <w:rPr>
                <w:rFonts w:ascii="Times New Roman" w:hAnsi="Times New Roman" w:cs="Times New Roman"/>
                <w:sz w:val="24"/>
                <w:szCs w:val="24"/>
              </w:rPr>
              <w:t xml:space="preserve"> </w:t>
            </w:r>
            <w:r w:rsidR="00E54728" w:rsidRPr="008714A3">
              <w:rPr>
                <w:rFonts w:ascii="Times New Roman" w:hAnsi="Times New Roman" w:cs="Times New Roman"/>
                <w:sz w:val="24"/>
                <w:szCs w:val="24"/>
              </w:rPr>
              <w:t xml:space="preserve">The department needs </w:t>
            </w:r>
            <w:r>
              <w:rPr>
                <w:rFonts w:ascii="Times New Roman" w:hAnsi="Times New Roman" w:cs="Times New Roman"/>
                <w:sz w:val="24"/>
                <w:szCs w:val="24"/>
              </w:rPr>
              <w:t xml:space="preserve">ongoing </w:t>
            </w:r>
            <w:r w:rsidR="00E54728" w:rsidRPr="008714A3">
              <w:rPr>
                <w:rFonts w:ascii="Times New Roman" w:hAnsi="Times New Roman" w:cs="Times New Roman"/>
                <w:sz w:val="24"/>
                <w:szCs w:val="24"/>
              </w:rPr>
              <w:t xml:space="preserve">assistance from the SLO coordinator in completing and </w:t>
            </w:r>
            <w:r w:rsidR="00B93E3B" w:rsidRPr="008714A3">
              <w:rPr>
                <w:rFonts w:ascii="Times New Roman" w:hAnsi="Times New Roman" w:cs="Times New Roman"/>
                <w:sz w:val="24"/>
                <w:szCs w:val="24"/>
              </w:rPr>
              <w:t>documenting assessment</w:t>
            </w:r>
            <w:r w:rsidR="00E54728" w:rsidRPr="008714A3">
              <w:rPr>
                <w:rFonts w:ascii="Times New Roman" w:hAnsi="Times New Roman" w:cs="Times New Roman"/>
                <w:sz w:val="24"/>
                <w:szCs w:val="24"/>
              </w:rPr>
              <w:t xml:space="preserve"> tasks.</w:t>
            </w:r>
          </w:p>
          <w:p w14:paraId="14607A44" w14:textId="24C3B3BA" w:rsidR="00E54728" w:rsidRDefault="00E54728" w:rsidP="00E54728">
            <w:pPr>
              <w:rPr>
                <w:rFonts w:ascii="Times New Roman" w:hAnsi="Times New Roman" w:cs="Times New Roman"/>
                <w:sz w:val="24"/>
                <w:szCs w:val="24"/>
              </w:rPr>
            </w:pPr>
          </w:p>
          <w:p w14:paraId="12423076" w14:textId="1049E2C1" w:rsidR="00E54728" w:rsidRDefault="00E54728" w:rsidP="00E54728">
            <w:pPr>
              <w:rPr>
                <w:rFonts w:ascii="Times New Roman" w:hAnsi="Times New Roman" w:cs="Times New Roman"/>
                <w:sz w:val="24"/>
                <w:szCs w:val="24"/>
              </w:rPr>
            </w:pPr>
          </w:p>
          <w:p w14:paraId="7D8CCF51" w14:textId="77777777" w:rsidR="00E54728" w:rsidRPr="008714A3" w:rsidRDefault="00E54728" w:rsidP="00E54728">
            <w:pPr>
              <w:rPr>
                <w:rFonts w:ascii="Times New Roman" w:hAnsi="Times New Roman" w:cs="Times New Roman"/>
                <w:sz w:val="24"/>
                <w:szCs w:val="24"/>
              </w:rPr>
            </w:pPr>
          </w:p>
          <w:p w14:paraId="10CF72A5" w14:textId="77777777" w:rsidR="00E54728" w:rsidRDefault="00E54728" w:rsidP="00E54728">
            <w:pPr>
              <w:rPr>
                <w:rFonts w:ascii="Segoe UI" w:hAnsi="Segoe UI" w:cs="Segoe UI"/>
              </w:rPr>
            </w:pPr>
          </w:p>
          <w:p w14:paraId="70A49A69" w14:textId="77777777" w:rsidR="00E54728" w:rsidRPr="00FC046D" w:rsidRDefault="00E54728" w:rsidP="00E54728">
            <w:pPr>
              <w:rPr>
                <w:rFonts w:ascii="Segoe UI" w:hAnsi="Segoe UI" w:cs="Segoe UI"/>
              </w:rPr>
            </w:pPr>
          </w:p>
          <w:p w14:paraId="6C576A8D" w14:textId="77777777" w:rsidR="001D55A5" w:rsidRPr="00FC046D" w:rsidRDefault="001D55A5"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04477A3E" w14:textId="77777777" w:rsidR="00274637" w:rsidRDefault="00274637" w:rsidP="003814FC">
      <w:pPr>
        <w:rPr>
          <w:rFonts w:ascii="Segoe UI" w:hAnsi="Segoe UI" w:cs="Segoe UI"/>
        </w:rPr>
      </w:pPr>
    </w:p>
    <w:p w14:paraId="64178295" w14:textId="77777777" w:rsidR="00274637" w:rsidRDefault="00274637" w:rsidP="003814FC">
      <w:pPr>
        <w:rPr>
          <w:rFonts w:ascii="Segoe UI" w:hAnsi="Segoe UI" w:cs="Segoe UI"/>
        </w:rPr>
      </w:pPr>
    </w:p>
    <w:p w14:paraId="7BCF31A2" w14:textId="77777777" w:rsidR="0027314F" w:rsidRDefault="0027314F">
      <w:pPr>
        <w:rPr>
          <w:rFonts w:ascii="Segoe UI" w:hAnsi="Segoe UI" w:cs="Segoe UI"/>
        </w:rPr>
      </w:pPr>
      <w:r>
        <w:rPr>
          <w:rFonts w:ascii="Segoe UI" w:hAnsi="Segoe UI" w:cs="Segoe UI"/>
        </w:rPr>
        <w:br w:type="page"/>
      </w:r>
    </w:p>
    <w:p w14:paraId="3DE91EF6" w14:textId="1A319934"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70B5C5CD" w14:textId="45B49943" w:rsidR="004F2E5F" w:rsidRPr="00FC046D" w:rsidRDefault="002C20CB" w:rsidP="003C05DC">
            <w:pPr>
              <w:rPr>
                <w:rFonts w:ascii="Segoe UI" w:hAnsi="Segoe UI" w:cs="Segoe UI"/>
              </w:rPr>
            </w:pPr>
            <w:r>
              <w:rPr>
                <w:rFonts w:ascii="Segoe UI" w:hAnsi="Segoe UI" w:cs="Segoe UI"/>
              </w:rPr>
              <w:t>The English department received just the base allocation.</w:t>
            </w: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77B99F1" w14:textId="56B01A92" w:rsidR="0027314F" w:rsidRDefault="0027314F">
      <w:pPr>
        <w:rPr>
          <w:rFonts w:ascii="Segoe UI" w:hAnsi="Segoe UI" w:cs="Segoe UI"/>
          <w:b/>
          <w:u w:val="single"/>
        </w:rPr>
      </w:pPr>
      <w:r>
        <w:rPr>
          <w:rFonts w:ascii="Segoe UI" w:hAnsi="Segoe UI" w:cs="Segoe UI"/>
          <w:b/>
          <w:u w:val="single"/>
        </w:rPr>
        <w:br w:type="page"/>
      </w:r>
    </w:p>
    <w:p w14:paraId="3CF843A8" w14:textId="77777777" w:rsidR="00274637" w:rsidRDefault="00274637" w:rsidP="004F2E5F">
      <w:pPr>
        <w:rPr>
          <w:rFonts w:ascii="Segoe UI" w:hAnsi="Segoe UI" w:cs="Segoe UI"/>
          <w:b/>
          <w:u w:val="single"/>
        </w:rPr>
      </w:pP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77777777" w:rsidR="004F2E5F" w:rsidRPr="00FC046D" w:rsidRDefault="004F2E5F" w:rsidP="00974F4F">
            <w:pPr>
              <w:rPr>
                <w:rFonts w:ascii="Segoe UI" w:eastAsia="Times New Roman" w:hAnsi="Segoe UI" w:cs="Segoe UI"/>
                <w:b/>
                <w:sz w:val="20"/>
                <w:szCs w:val="20"/>
              </w:rPr>
            </w:pP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974F4F">
            <w:pPr>
              <w:rPr>
                <w:rFonts w:ascii="Segoe UI" w:eastAsia="Times New Roman" w:hAnsi="Segoe UI" w:cs="Segoe UI"/>
                <w:sz w:val="20"/>
                <w:szCs w:val="20"/>
              </w:rPr>
            </w:pP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7777777" w:rsidR="004F2E5F" w:rsidRPr="00FC046D" w:rsidRDefault="004F2E5F" w:rsidP="00974F4F">
            <w:pPr>
              <w:rPr>
                <w:rFonts w:ascii="Segoe UI" w:eastAsia="Times New Roman" w:hAnsi="Segoe UI" w:cs="Segoe UI"/>
                <w:b/>
                <w:sz w:val="20"/>
                <w:szCs w:val="20"/>
              </w:rPr>
            </w:pP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974F4F">
            <w:pPr>
              <w:rPr>
                <w:rFonts w:ascii="Segoe UI" w:eastAsia="Times New Roman" w:hAnsi="Segoe UI" w:cs="Segoe UI"/>
                <w:sz w:val="20"/>
                <w:szCs w:val="20"/>
              </w:rPr>
            </w:pPr>
          </w:p>
          <w:p w14:paraId="0CF6D46B" w14:textId="77777777" w:rsidR="004F2E5F" w:rsidRPr="00FC046D" w:rsidRDefault="004F2E5F" w:rsidP="00974F4F">
            <w:pPr>
              <w:rPr>
                <w:rFonts w:ascii="Segoe UI" w:eastAsia="Times New Roman" w:hAnsi="Segoe UI" w:cs="Segoe UI"/>
                <w:sz w:val="20"/>
                <w:szCs w:val="20"/>
              </w:rPr>
            </w:pP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3C592D" w:rsidRPr="00FC046D" w14:paraId="3585B69D" w14:textId="77777777" w:rsidTr="00974F4F">
        <w:trPr>
          <w:trHeight w:val="291"/>
          <w:jc w:val="center"/>
        </w:trPr>
        <w:tc>
          <w:tcPr>
            <w:tcW w:w="3116" w:type="dxa"/>
            <w:shd w:val="clear" w:color="auto" w:fill="auto"/>
          </w:tcPr>
          <w:p w14:paraId="0547C83E" w14:textId="77777777" w:rsidR="003C592D" w:rsidRPr="00FC046D" w:rsidRDefault="003C592D" w:rsidP="003C592D">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3C592D" w:rsidRPr="00FC046D" w:rsidRDefault="003C592D" w:rsidP="003C592D">
            <w:pPr>
              <w:rPr>
                <w:rFonts w:ascii="Segoe UI" w:eastAsia="Times New Roman" w:hAnsi="Segoe UI" w:cs="Segoe UI"/>
                <w:b/>
                <w:sz w:val="20"/>
                <w:szCs w:val="20"/>
              </w:rPr>
            </w:pPr>
          </w:p>
          <w:p w14:paraId="121E3288" w14:textId="77777777" w:rsidR="003C592D" w:rsidRPr="00FC046D" w:rsidRDefault="003C592D" w:rsidP="003C592D">
            <w:pPr>
              <w:rPr>
                <w:rFonts w:ascii="Segoe UI" w:eastAsia="Times New Roman" w:hAnsi="Segoe UI" w:cs="Segoe UI"/>
                <w:b/>
                <w:sz w:val="20"/>
                <w:szCs w:val="20"/>
              </w:rPr>
            </w:pPr>
          </w:p>
          <w:p w14:paraId="2B853BB3" w14:textId="77777777" w:rsidR="003C592D" w:rsidRPr="00FC046D" w:rsidRDefault="003C592D" w:rsidP="003C592D">
            <w:pPr>
              <w:rPr>
                <w:rFonts w:ascii="Segoe UI" w:eastAsia="Times New Roman" w:hAnsi="Segoe UI" w:cs="Segoe UI"/>
                <w:b/>
                <w:sz w:val="20"/>
                <w:szCs w:val="20"/>
              </w:rPr>
            </w:pPr>
          </w:p>
        </w:tc>
        <w:tc>
          <w:tcPr>
            <w:tcW w:w="2531" w:type="dxa"/>
            <w:shd w:val="clear" w:color="auto" w:fill="auto"/>
          </w:tcPr>
          <w:p w14:paraId="31500B45" w14:textId="77777777" w:rsidR="003C592D" w:rsidRPr="00FC046D" w:rsidRDefault="003C592D" w:rsidP="003C592D">
            <w:pPr>
              <w:rPr>
                <w:rFonts w:ascii="Segoe UI" w:eastAsia="Times New Roman" w:hAnsi="Segoe UI" w:cs="Segoe UI"/>
                <w:sz w:val="20"/>
                <w:szCs w:val="20"/>
              </w:rPr>
            </w:pPr>
          </w:p>
          <w:p w14:paraId="698FE4C5" w14:textId="137D090D" w:rsidR="003C592D" w:rsidRPr="00985BB1" w:rsidRDefault="003C592D" w:rsidP="003C592D">
            <w:pPr>
              <w:autoSpaceDE w:val="0"/>
              <w:autoSpaceDN w:val="0"/>
              <w:adjustRightInd w:val="0"/>
              <w:rPr>
                <w:rFonts w:ascii="Times New Roman" w:hAnsi="Times New Roman" w:cs="Times New Roman"/>
                <w:sz w:val="24"/>
                <w:szCs w:val="24"/>
              </w:rPr>
            </w:pPr>
            <w:r w:rsidRPr="00985BB1">
              <w:rPr>
                <w:rFonts w:ascii="Times New Roman" w:hAnsi="Times New Roman" w:cs="Times New Roman"/>
                <w:sz w:val="24"/>
                <w:szCs w:val="24"/>
              </w:rPr>
              <w:t>One more full-time faculty position would allow the department to be more (and more effectively) involved in all levels of campus committee</w:t>
            </w:r>
            <w:r>
              <w:rPr>
                <w:rFonts w:ascii="Times New Roman" w:hAnsi="Times New Roman" w:cs="Times New Roman"/>
                <w:sz w:val="24"/>
                <w:szCs w:val="24"/>
              </w:rPr>
              <w:t xml:space="preserve"> </w:t>
            </w:r>
            <w:r w:rsidRPr="00985BB1">
              <w:rPr>
                <w:rFonts w:ascii="Times New Roman" w:hAnsi="Times New Roman" w:cs="Times New Roman"/>
                <w:sz w:val="24"/>
                <w:szCs w:val="24"/>
              </w:rPr>
              <w:t>work and dec</w:t>
            </w:r>
            <w:r>
              <w:rPr>
                <w:rFonts w:ascii="Times New Roman" w:hAnsi="Times New Roman" w:cs="Times New Roman"/>
                <w:sz w:val="24"/>
                <w:szCs w:val="24"/>
              </w:rPr>
              <w:t>i</w:t>
            </w:r>
            <w:r w:rsidRPr="00985BB1">
              <w:rPr>
                <w:rFonts w:ascii="Times New Roman" w:hAnsi="Times New Roman" w:cs="Times New Roman"/>
                <w:sz w:val="24"/>
                <w:szCs w:val="24"/>
              </w:rPr>
              <w:t>sion-making, including redesign of the Engl</w:t>
            </w:r>
            <w:r>
              <w:rPr>
                <w:rFonts w:ascii="Times New Roman" w:hAnsi="Times New Roman" w:cs="Times New Roman"/>
                <w:sz w:val="24"/>
                <w:szCs w:val="24"/>
              </w:rPr>
              <w:t>i</w:t>
            </w:r>
            <w:r w:rsidRPr="00985BB1">
              <w:rPr>
                <w:rFonts w:ascii="Times New Roman" w:hAnsi="Times New Roman" w:cs="Times New Roman"/>
                <w:sz w:val="24"/>
                <w:szCs w:val="24"/>
              </w:rPr>
              <w:t>sh program at College of Alameda. This would enhance the abilities of new learning</w:t>
            </w:r>
            <w:r>
              <w:rPr>
                <w:rFonts w:ascii="Times New Roman" w:hAnsi="Times New Roman" w:cs="Times New Roman"/>
                <w:sz w:val="24"/>
                <w:szCs w:val="24"/>
              </w:rPr>
              <w:t xml:space="preserve"> </w:t>
            </w:r>
            <w:r w:rsidRPr="00985BB1">
              <w:rPr>
                <w:rFonts w:ascii="Times New Roman" w:hAnsi="Times New Roman" w:cs="Times New Roman"/>
                <w:sz w:val="24"/>
                <w:szCs w:val="24"/>
              </w:rPr>
              <w:t xml:space="preserve">communities and the Learning Resource Center </w:t>
            </w:r>
            <w:r w:rsidR="00AB1585" w:rsidRPr="00985BB1">
              <w:rPr>
                <w:rFonts w:ascii="Times New Roman" w:hAnsi="Times New Roman" w:cs="Times New Roman"/>
                <w:sz w:val="24"/>
                <w:szCs w:val="24"/>
              </w:rPr>
              <w:t>to</w:t>
            </w:r>
            <w:r w:rsidR="00AB1585">
              <w:rPr>
                <w:rFonts w:ascii="Times New Roman" w:hAnsi="Times New Roman" w:cs="Times New Roman"/>
                <w:sz w:val="24"/>
                <w:szCs w:val="24"/>
              </w:rPr>
              <w:t xml:space="preserve"> </w:t>
            </w:r>
            <w:r w:rsidR="00AB1585" w:rsidRPr="00985BB1">
              <w:rPr>
                <w:rFonts w:ascii="Times New Roman" w:hAnsi="Times New Roman" w:cs="Times New Roman"/>
                <w:sz w:val="24"/>
                <w:szCs w:val="24"/>
              </w:rPr>
              <w:t>understand</w:t>
            </w:r>
            <w:r w:rsidR="00E146BC">
              <w:rPr>
                <w:rFonts w:ascii="Times New Roman" w:hAnsi="Times New Roman" w:cs="Times New Roman"/>
                <w:sz w:val="24"/>
                <w:szCs w:val="24"/>
              </w:rPr>
              <w:t xml:space="preserve"> better</w:t>
            </w:r>
            <w:r w:rsidRPr="00985BB1">
              <w:rPr>
                <w:rFonts w:ascii="Times New Roman" w:hAnsi="Times New Roman" w:cs="Times New Roman"/>
                <w:sz w:val="24"/>
                <w:szCs w:val="24"/>
              </w:rPr>
              <w:t xml:space="preserve"> and </w:t>
            </w:r>
            <w:r w:rsidR="00E146BC">
              <w:rPr>
                <w:rFonts w:ascii="Times New Roman" w:hAnsi="Times New Roman" w:cs="Times New Roman"/>
                <w:sz w:val="24"/>
                <w:szCs w:val="24"/>
              </w:rPr>
              <w:t xml:space="preserve">to </w:t>
            </w:r>
            <w:proofErr w:type="gramStart"/>
            <w:r w:rsidRPr="00985BB1">
              <w:rPr>
                <w:rFonts w:ascii="Times New Roman" w:hAnsi="Times New Roman" w:cs="Times New Roman"/>
                <w:sz w:val="24"/>
                <w:szCs w:val="24"/>
              </w:rPr>
              <w:t>meet</w:t>
            </w:r>
            <w:r w:rsidR="00E146BC">
              <w:rPr>
                <w:rFonts w:ascii="Times New Roman" w:hAnsi="Times New Roman" w:cs="Times New Roman"/>
                <w:sz w:val="24"/>
                <w:szCs w:val="24"/>
              </w:rPr>
              <w:t xml:space="preserve"> effectively</w:t>
            </w:r>
            <w:proofErr w:type="gramEnd"/>
            <w:r w:rsidRPr="00985BB1">
              <w:rPr>
                <w:rFonts w:ascii="Times New Roman" w:hAnsi="Times New Roman" w:cs="Times New Roman"/>
                <w:sz w:val="24"/>
                <w:szCs w:val="24"/>
              </w:rPr>
              <w:t xml:space="preserve"> the needs of departments across the</w:t>
            </w:r>
          </w:p>
          <w:p w14:paraId="5048362D" w14:textId="77777777" w:rsidR="003C592D" w:rsidRPr="00985BB1" w:rsidRDefault="003C592D" w:rsidP="003C592D">
            <w:pPr>
              <w:autoSpaceDE w:val="0"/>
              <w:autoSpaceDN w:val="0"/>
              <w:adjustRightInd w:val="0"/>
              <w:rPr>
                <w:rFonts w:ascii="Times New Roman" w:hAnsi="Times New Roman" w:cs="Times New Roman"/>
                <w:sz w:val="24"/>
                <w:szCs w:val="24"/>
              </w:rPr>
            </w:pPr>
            <w:r w:rsidRPr="00985BB1">
              <w:rPr>
                <w:rFonts w:ascii="Times New Roman" w:hAnsi="Times New Roman" w:cs="Times New Roman"/>
                <w:sz w:val="24"/>
                <w:szCs w:val="24"/>
              </w:rPr>
              <w:t xml:space="preserve">curriculum and increase the diversity among faculty members. Additionally, more </w:t>
            </w:r>
            <w:r w:rsidRPr="00985BB1">
              <w:rPr>
                <w:rFonts w:ascii="Times New Roman" w:hAnsi="Times New Roman" w:cs="Times New Roman"/>
                <w:sz w:val="24"/>
                <w:szCs w:val="24"/>
              </w:rPr>
              <w:lastRenderedPageBreak/>
              <w:t xml:space="preserve">English faculty can serve more students and give </w:t>
            </w:r>
            <w:r>
              <w:rPr>
                <w:rFonts w:ascii="Times New Roman" w:hAnsi="Times New Roman" w:cs="Times New Roman"/>
                <w:sz w:val="24"/>
                <w:szCs w:val="24"/>
              </w:rPr>
              <w:t>the faculty</w:t>
            </w:r>
            <w:r w:rsidRPr="00985BB1">
              <w:rPr>
                <w:rFonts w:ascii="Times New Roman" w:hAnsi="Times New Roman" w:cs="Times New Roman"/>
                <w:sz w:val="24"/>
                <w:szCs w:val="24"/>
              </w:rPr>
              <w:t xml:space="preserve"> the time</w:t>
            </w:r>
            <w:r>
              <w:rPr>
                <w:rFonts w:ascii="Times New Roman" w:hAnsi="Times New Roman" w:cs="Times New Roman"/>
                <w:sz w:val="24"/>
                <w:szCs w:val="24"/>
              </w:rPr>
              <w:t xml:space="preserve"> </w:t>
            </w:r>
            <w:r w:rsidRPr="00985BB1">
              <w:rPr>
                <w:rFonts w:ascii="Times New Roman" w:hAnsi="Times New Roman" w:cs="Times New Roman"/>
                <w:sz w:val="24"/>
                <w:szCs w:val="24"/>
              </w:rPr>
              <w:t>to be involved in student clubs and activities.</w:t>
            </w:r>
          </w:p>
          <w:p w14:paraId="66CD31F7" w14:textId="77777777" w:rsidR="003C592D" w:rsidRPr="00FC046D" w:rsidRDefault="003C592D" w:rsidP="003C592D">
            <w:pPr>
              <w:rPr>
                <w:rFonts w:ascii="Segoe UI" w:eastAsia="Times New Roman" w:hAnsi="Segoe UI" w:cs="Segoe UI"/>
                <w:sz w:val="20"/>
                <w:szCs w:val="20"/>
              </w:rPr>
            </w:pPr>
          </w:p>
          <w:p w14:paraId="6902B565" w14:textId="77777777" w:rsidR="003C592D" w:rsidRPr="00FC046D" w:rsidRDefault="003C592D" w:rsidP="003C592D">
            <w:pPr>
              <w:rPr>
                <w:rFonts w:ascii="Segoe UI" w:eastAsia="Times New Roman" w:hAnsi="Segoe UI" w:cs="Segoe UI"/>
                <w:sz w:val="20"/>
                <w:szCs w:val="20"/>
              </w:rPr>
            </w:pPr>
          </w:p>
        </w:tc>
        <w:tc>
          <w:tcPr>
            <w:tcW w:w="1373" w:type="dxa"/>
          </w:tcPr>
          <w:p w14:paraId="7348830A" w14:textId="77777777" w:rsidR="003C592D" w:rsidRDefault="003C592D" w:rsidP="003C592D">
            <w:pPr>
              <w:rPr>
                <w:rFonts w:ascii="Segoe UI" w:eastAsia="Times New Roman" w:hAnsi="Segoe UI" w:cs="Segoe UI"/>
                <w:sz w:val="20"/>
                <w:szCs w:val="20"/>
              </w:rPr>
            </w:pPr>
            <w:r>
              <w:rPr>
                <w:rFonts w:ascii="Segoe UI" w:eastAsia="Times New Roman" w:hAnsi="Segoe UI" w:cs="Segoe UI"/>
                <w:sz w:val="20"/>
                <w:szCs w:val="20"/>
              </w:rPr>
              <w:lastRenderedPageBreak/>
              <w:t>$40,793</w:t>
            </w:r>
          </w:p>
          <w:p w14:paraId="27F5D1FD" w14:textId="3FD81842" w:rsidR="003C592D" w:rsidRPr="00FC046D" w:rsidRDefault="003C592D" w:rsidP="003C592D">
            <w:pPr>
              <w:rPr>
                <w:rFonts w:ascii="Segoe UI" w:eastAsia="Times New Roman" w:hAnsi="Segoe UI" w:cs="Segoe UI"/>
                <w:sz w:val="20"/>
                <w:szCs w:val="20"/>
              </w:rPr>
            </w:pPr>
            <w:r>
              <w:rPr>
                <w:rFonts w:ascii="Segoe UI" w:eastAsia="Times New Roman" w:hAnsi="Segoe UI" w:cs="Segoe UI"/>
                <w:sz w:val="20"/>
                <w:szCs w:val="20"/>
              </w:rPr>
              <w:t>(Starting Salary)</w:t>
            </w:r>
          </w:p>
        </w:tc>
        <w:tc>
          <w:tcPr>
            <w:tcW w:w="1260" w:type="dxa"/>
          </w:tcPr>
          <w:p w14:paraId="1C8598C6" w14:textId="0B37A9D4" w:rsidR="003C592D" w:rsidRPr="00FC046D" w:rsidRDefault="003C592D" w:rsidP="003C592D">
            <w:pPr>
              <w:rPr>
                <w:rFonts w:ascii="Segoe UI" w:eastAsia="Times New Roman" w:hAnsi="Segoe UI" w:cs="Segoe UI"/>
                <w:sz w:val="20"/>
                <w:szCs w:val="20"/>
              </w:rPr>
            </w:pPr>
            <w:r>
              <w:rPr>
                <w:rFonts w:ascii="Segoe UI" w:eastAsia="Times New Roman" w:hAnsi="Segoe UI" w:cs="Segoe UI"/>
                <w:sz w:val="20"/>
                <w:szCs w:val="20"/>
              </w:rPr>
              <w:t>$16,317.2</w:t>
            </w:r>
          </w:p>
        </w:tc>
        <w:tc>
          <w:tcPr>
            <w:tcW w:w="1260" w:type="dxa"/>
            <w:shd w:val="clear" w:color="auto" w:fill="auto"/>
          </w:tcPr>
          <w:p w14:paraId="4C42B0CE" w14:textId="207957BB" w:rsidR="003C592D" w:rsidRPr="00FC046D" w:rsidRDefault="003C592D" w:rsidP="003C592D">
            <w:pPr>
              <w:rPr>
                <w:rFonts w:ascii="Segoe UI" w:eastAsia="Times New Roman" w:hAnsi="Segoe UI" w:cs="Segoe UI"/>
                <w:sz w:val="20"/>
                <w:szCs w:val="20"/>
              </w:rPr>
            </w:pPr>
            <w:r>
              <w:rPr>
                <w:rFonts w:ascii="Segoe UI" w:eastAsia="Times New Roman" w:hAnsi="Segoe UI" w:cs="Segoe UI"/>
                <w:sz w:val="20"/>
                <w:szCs w:val="20"/>
              </w:rPr>
              <w:t>$56, 317</w:t>
            </w: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2D4C6971" w:rsidR="004F2E5F" w:rsidRPr="00FC046D" w:rsidRDefault="00370B91" w:rsidP="00974F4F">
            <w:pPr>
              <w:rPr>
                <w:rFonts w:ascii="Segoe UI" w:eastAsia="Times New Roman" w:hAnsi="Segoe UI" w:cs="Segoe UI"/>
                <w:sz w:val="20"/>
                <w:szCs w:val="20"/>
              </w:rPr>
            </w:pPr>
            <w:r>
              <w:rPr>
                <w:rFonts w:ascii="Segoe UI" w:eastAsia="Times New Roman" w:hAnsi="Segoe UI" w:cs="Segoe UI"/>
                <w:sz w:val="20"/>
                <w:szCs w:val="20"/>
              </w:rPr>
              <w:t xml:space="preserve">The English Department would like to request professional development funds to hold a department retreat to reassess the different department needs and tasks. The department needs to develop a plan to address the declining enrollment, further implementation of AB705, SLO/PLO assessment, new course development, etc. The requested funds would </w:t>
            </w:r>
            <w:r w:rsidR="00355058">
              <w:rPr>
                <w:rFonts w:ascii="Segoe UI" w:eastAsia="Times New Roman" w:hAnsi="Segoe UI" w:cs="Segoe UI"/>
                <w:sz w:val="20"/>
                <w:szCs w:val="20"/>
              </w:rPr>
              <w:t xml:space="preserve">be used to grant faculty a </w:t>
            </w:r>
            <w:r w:rsidR="000023B2">
              <w:rPr>
                <w:rFonts w:ascii="Segoe UI" w:eastAsia="Times New Roman" w:hAnsi="Segoe UI" w:cs="Segoe UI"/>
                <w:sz w:val="20"/>
                <w:szCs w:val="20"/>
              </w:rPr>
              <w:t xml:space="preserve">$500 </w:t>
            </w:r>
            <w:r w:rsidR="00355058">
              <w:rPr>
                <w:rFonts w:ascii="Segoe UI" w:eastAsia="Times New Roman" w:hAnsi="Segoe UI" w:cs="Segoe UI"/>
                <w:sz w:val="20"/>
                <w:szCs w:val="20"/>
              </w:rPr>
              <w:t>stipend for participating in the retreat and to provide for food (lunch) during the retreat.</w:t>
            </w: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235BEA8" w14:textId="77777777" w:rsidR="004F2E5F" w:rsidRDefault="004F2E5F" w:rsidP="00974F4F">
            <w:pPr>
              <w:rPr>
                <w:rFonts w:ascii="Segoe UI" w:eastAsia="Times New Roman" w:hAnsi="Segoe UI" w:cs="Segoe UI"/>
                <w:sz w:val="20"/>
                <w:szCs w:val="20"/>
              </w:rPr>
            </w:pPr>
          </w:p>
          <w:p w14:paraId="7577F0EC" w14:textId="77777777" w:rsidR="00355058" w:rsidRDefault="00355058" w:rsidP="00974F4F">
            <w:pPr>
              <w:rPr>
                <w:rFonts w:ascii="Segoe UI" w:eastAsia="Times New Roman" w:hAnsi="Segoe UI" w:cs="Segoe UI"/>
                <w:sz w:val="20"/>
                <w:szCs w:val="20"/>
              </w:rPr>
            </w:pPr>
          </w:p>
          <w:p w14:paraId="7D3D2C5A" w14:textId="77777777" w:rsidR="00355058" w:rsidRDefault="00355058" w:rsidP="00974F4F">
            <w:pPr>
              <w:rPr>
                <w:rFonts w:ascii="Segoe UI" w:eastAsia="Times New Roman" w:hAnsi="Segoe UI" w:cs="Segoe UI"/>
                <w:sz w:val="20"/>
                <w:szCs w:val="20"/>
              </w:rPr>
            </w:pPr>
          </w:p>
          <w:p w14:paraId="314D28D2" w14:textId="77777777" w:rsidR="00355058" w:rsidRDefault="00355058" w:rsidP="00974F4F">
            <w:pPr>
              <w:rPr>
                <w:rFonts w:ascii="Segoe UI" w:eastAsia="Times New Roman" w:hAnsi="Segoe UI" w:cs="Segoe UI"/>
                <w:sz w:val="20"/>
                <w:szCs w:val="20"/>
              </w:rPr>
            </w:pPr>
          </w:p>
          <w:p w14:paraId="57BEA1FC" w14:textId="7F88DA39" w:rsidR="00355058" w:rsidRPr="00FC046D" w:rsidRDefault="00355058" w:rsidP="00974F4F">
            <w:pPr>
              <w:rPr>
                <w:rFonts w:ascii="Segoe UI" w:eastAsia="Times New Roman" w:hAnsi="Segoe UI" w:cs="Segoe UI"/>
                <w:sz w:val="20"/>
                <w:szCs w:val="20"/>
              </w:rPr>
            </w:pPr>
            <w:r>
              <w:rPr>
                <w:rFonts w:ascii="Segoe UI" w:eastAsia="Times New Roman" w:hAnsi="Segoe UI" w:cs="Segoe UI"/>
                <w:sz w:val="20"/>
                <w:szCs w:val="20"/>
              </w:rPr>
              <w:t>$</w:t>
            </w:r>
            <w:r w:rsidR="000023B2">
              <w:rPr>
                <w:rFonts w:ascii="Segoe UI" w:eastAsia="Times New Roman" w:hAnsi="Segoe UI" w:cs="Segoe UI"/>
                <w:sz w:val="20"/>
                <w:szCs w:val="20"/>
              </w:rPr>
              <w:t>7,000</w:t>
            </w: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6EF0E93" w14:textId="77777777" w:rsidR="004F2E5F" w:rsidRPr="00FC046D" w:rsidRDefault="004F2E5F" w:rsidP="00974F4F">
            <w:pPr>
              <w:rPr>
                <w:rFonts w:ascii="Segoe UI" w:eastAsia="Times New Roman" w:hAnsi="Segoe UI" w:cs="Segoe UI"/>
                <w:sz w:val="20"/>
                <w:szCs w:val="20"/>
              </w:rPr>
            </w:pP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974F4F">
            <w:pPr>
              <w:rPr>
                <w:rFonts w:ascii="Segoe UI" w:eastAsia="Times New Roman" w:hAnsi="Segoe UI" w:cs="Segoe UI"/>
                <w:sz w:val="20"/>
                <w:szCs w:val="20"/>
              </w:rPr>
            </w:pP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974F4F">
            <w:pPr>
              <w:rPr>
                <w:rFonts w:ascii="Segoe UI" w:eastAsia="Times New Roman" w:hAnsi="Segoe UI" w:cs="Segoe UI"/>
                <w:sz w:val="20"/>
                <w:szCs w:val="20"/>
              </w:rPr>
            </w:pP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7571D4" w14:textId="505B67B6" w:rsidR="004F2E5F" w:rsidRPr="00FC046D" w:rsidRDefault="003C592D" w:rsidP="00974F4F">
            <w:pPr>
              <w:rPr>
                <w:rFonts w:ascii="Segoe UI" w:eastAsia="Times New Roman" w:hAnsi="Segoe UI" w:cs="Segoe UI"/>
                <w:sz w:val="20"/>
                <w:szCs w:val="20"/>
              </w:rPr>
            </w:pPr>
            <w:r w:rsidRPr="00DD15FE">
              <w:rPr>
                <w:rFonts w:ascii="Times New Roman" w:eastAsia="Times New Roman" w:hAnsi="Times New Roman" w:cs="Times New Roman"/>
                <w:sz w:val="24"/>
                <w:szCs w:val="24"/>
              </w:rPr>
              <w:t>The English Department will need instructional supplies</w:t>
            </w:r>
            <w:r>
              <w:rPr>
                <w:rFonts w:ascii="Times New Roman" w:eastAsia="Times New Roman" w:hAnsi="Times New Roman" w:cs="Times New Roman"/>
                <w:sz w:val="24"/>
                <w:szCs w:val="24"/>
              </w:rPr>
              <w:t xml:space="preserve"> </w:t>
            </w:r>
            <w:r w:rsidRPr="00DD15FE">
              <w:rPr>
                <w:rFonts w:ascii="Times New Roman" w:eastAsia="Times New Roman" w:hAnsi="Times New Roman" w:cs="Times New Roman"/>
                <w:sz w:val="24"/>
                <w:szCs w:val="24"/>
              </w:rPr>
              <w:t>(paper, pens, pencils, printer ink, highlighters, whiteboard markers, etc.) to deliver instruction.</w:t>
            </w: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4C7DC71E" w:rsidR="004F2E5F" w:rsidRPr="00FC046D" w:rsidRDefault="003C592D" w:rsidP="00974F4F">
            <w:pPr>
              <w:rPr>
                <w:rFonts w:ascii="Segoe UI" w:eastAsia="Times New Roman" w:hAnsi="Segoe UI" w:cs="Segoe UI"/>
                <w:sz w:val="20"/>
                <w:szCs w:val="20"/>
              </w:rPr>
            </w:pPr>
            <w:r>
              <w:rPr>
                <w:rFonts w:ascii="Segoe UI" w:eastAsia="Times New Roman" w:hAnsi="Segoe UI" w:cs="Segoe UI"/>
                <w:sz w:val="20"/>
                <w:szCs w:val="20"/>
              </w:rPr>
              <w:t>$5,000</w:t>
            </w: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77777777"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4B888DD8" w14:textId="77777777" w:rsidR="003C592D" w:rsidRPr="00DD15FE" w:rsidRDefault="003C592D" w:rsidP="003C592D">
            <w:pPr>
              <w:rPr>
                <w:rFonts w:ascii="Times New Roman" w:eastAsia="Times New Roman" w:hAnsi="Times New Roman" w:cs="Times New Roman"/>
                <w:sz w:val="24"/>
                <w:szCs w:val="24"/>
              </w:rPr>
            </w:pPr>
            <w:r w:rsidRPr="00DD15FE">
              <w:rPr>
                <w:rFonts w:ascii="Times New Roman" w:eastAsia="Times New Roman" w:hAnsi="Times New Roman" w:cs="Times New Roman"/>
                <w:sz w:val="24"/>
                <w:szCs w:val="24"/>
              </w:rPr>
              <w:t xml:space="preserve">To prepare and deliver both face-to-face and remote instruction, the English Department requests ongoing technology to provide effective instruction (iPad Pro 12.9 tablets, Apple pencils, external large monitors, portable monitors, webcams, microphones for video conferencing and podcasting, portable wireless storage drives, USB hubs, various cables for connectivity, </w:t>
            </w:r>
            <w:r>
              <w:rPr>
                <w:rFonts w:ascii="Times New Roman" w:eastAsia="Times New Roman" w:hAnsi="Times New Roman" w:cs="Times New Roman"/>
                <w:sz w:val="24"/>
                <w:szCs w:val="24"/>
              </w:rPr>
              <w:t>etc.)</w:t>
            </w:r>
          </w:p>
          <w:p w14:paraId="212F1EF4" w14:textId="77777777" w:rsidR="004F2E5F" w:rsidRPr="00FC046D" w:rsidRDefault="004F2E5F" w:rsidP="00974F4F">
            <w:pPr>
              <w:rPr>
                <w:rFonts w:ascii="Segoe UI" w:eastAsia="Times New Roman" w:hAnsi="Segoe UI" w:cs="Segoe UI"/>
                <w:sz w:val="20"/>
                <w:szCs w:val="20"/>
              </w:rPr>
            </w:pP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0516D3DE" w14:textId="364B2E6D" w:rsidR="004F2E5F" w:rsidRPr="00FC046D" w:rsidRDefault="003C592D" w:rsidP="00974F4F">
            <w:pPr>
              <w:rPr>
                <w:rFonts w:ascii="Segoe UI" w:eastAsia="Times New Roman" w:hAnsi="Segoe UI" w:cs="Segoe UI"/>
                <w:sz w:val="20"/>
                <w:szCs w:val="20"/>
              </w:rPr>
            </w:pPr>
            <w:r>
              <w:rPr>
                <w:rFonts w:ascii="Segoe UI" w:eastAsia="Times New Roman" w:hAnsi="Segoe UI" w:cs="Segoe UI"/>
                <w:sz w:val="20"/>
                <w:szCs w:val="20"/>
              </w:rPr>
              <w:t>$7,500</w:t>
            </w: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1AE103A2" w14:textId="77777777" w:rsidR="004F2E5F" w:rsidRPr="00FC046D" w:rsidRDefault="004F2E5F" w:rsidP="00974F4F">
            <w:pPr>
              <w:rPr>
                <w:rFonts w:ascii="Segoe UI" w:eastAsia="Times New Roman" w:hAnsi="Segoe UI" w:cs="Segoe UI"/>
                <w:sz w:val="20"/>
                <w:szCs w:val="20"/>
              </w:rPr>
            </w:pPr>
          </w:p>
          <w:p w14:paraId="455522A3" w14:textId="7D37B80A" w:rsidR="004F2E5F" w:rsidRPr="00FC046D" w:rsidRDefault="00243D88" w:rsidP="00974F4F">
            <w:pPr>
              <w:rPr>
                <w:rFonts w:ascii="Segoe UI" w:eastAsia="Times New Roman" w:hAnsi="Segoe UI" w:cs="Segoe UI"/>
                <w:sz w:val="20"/>
                <w:szCs w:val="20"/>
              </w:rPr>
            </w:pPr>
            <w:r w:rsidRPr="00DD15FE">
              <w:rPr>
                <w:rFonts w:ascii="Times New Roman" w:eastAsia="Times New Roman" w:hAnsi="Times New Roman" w:cs="Times New Roman"/>
                <w:sz w:val="24"/>
                <w:szCs w:val="24"/>
              </w:rPr>
              <w:t>To prepare and deliver both face-to-face and remote instruction, the English Department requests laptop and desktop upgrad</w:t>
            </w:r>
            <w:r>
              <w:rPr>
                <w:rFonts w:ascii="Times New Roman" w:eastAsia="Times New Roman" w:hAnsi="Times New Roman" w:cs="Times New Roman"/>
                <w:sz w:val="24"/>
                <w:szCs w:val="24"/>
              </w:rPr>
              <w:t>es</w:t>
            </w: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5A887B9D" w:rsidR="004F2E5F" w:rsidRPr="00FC046D" w:rsidRDefault="00243D88" w:rsidP="00974F4F">
            <w:pPr>
              <w:rPr>
                <w:rFonts w:ascii="Segoe UI" w:eastAsia="Times New Roman" w:hAnsi="Segoe UI" w:cs="Segoe UI"/>
                <w:sz w:val="20"/>
                <w:szCs w:val="20"/>
              </w:rPr>
            </w:pPr>
            <w:r>
              <w:rPr>
                <w:rFonts w:ascii="Segoe UI" w:eastAsia="Times New Roman" w:hAnsi="Segoe UI" w:cs="Segoe UI"/>
                <w:sz w:val="20"/>
                <w:szCs w:val="20"/>
              </w:rPr>
              <w:t>12,000</w:t>
            </w: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2548EE18" w14:textId="56AF01E4" w:rsidR="00EC274C" w:rsidRPr="00DD15FE" w:rsidRDefault="00EC274C" w:rsidP="00EC274C">
            <w:pPr>
              <w:kinsoku w:val="0"/>
              <w:overflowPunct w:val="0"/>
              <w:autoSpaceDE w:val="0"/>
              <w:autoSpaceDN w:val="0"/>
              <w:adjustRightInd w:val="0"/>
              <w:spacing w:line="199" w:lineRule="exact"/>
              <w:ind w:left="12"/>
              <w:rPr>
                <w:rFonts w:ascii="Times New Roman" w:hAnsi="Times New Roman" w:cs="Times New Roman"/>
                <w:color w:val="2A2A2A"/>
                <w:w w:val="105"/>
                <w:sz w:val="24"/>
                <w:szCs w:val="24"/>
              </w:rPr>
            </w:pPr>
            <w:r w:rsidRPr="00DD15FE">
              <w:rPr>
                <w:rFonts w:ascii="Times New Roman" w:hAnsi="Times New Roman" w:cs="Times New Roman"/>
                <w:color w:val="030303"/>
                <w:w w:val="105"/>
                <w:sz w:val="24"/>
                <w:szCs w:val="24"/>
              </w:rPr>
              <w:t xml:space="preserve">Consistent assignment of functional smart classrooms for all instructors requiring them </w:t>
            </w:r>
            <w:r w:rsidR="00AB1585" w:rsidRPr="00DD15FE">
              <w:rPr>
                <w:rFonts w:ascii="Times New Roman" w:hAnsi="Times New Roman" w:cs="Times New Roman"/>
                <w:color w:val="030303"/>
                <w:w w:val="105"/>
                <w:sz w:val="24"/>
                <w:szCs w:val="24"/>
              </w:rPr>
              <w:t>to</w:t>
            </w:r>
            <w:r w:rsidRPr="00DD15FE">
              <w:rPr>
                <w:rFonts w:ascii="Times New Roman" w:hAnsi="Times New Roman" w:cs="Times New Roman"/>
                <w:color w:val="030303"/>
                <w:w w:val="105"/>
                <w:sz w:val="24"/>
                <w:szCs w:val="24"/>
              </w:rPr>
              <w:t xml:space="preserve"> provide enhanced instruction.</w:t>
            </w:r>
          </w:p>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EC274C" w:rsidRPr="00FC046D" w14:paraId="48F97EFD" w14:textId="77777777" w:rsidTr="00974F4F">
        <w:trPr>
          <w:trHeight w:val="291"/>
        </w:trPr>
        <w:tc>
          <w:tcPr>
            <w:tcW w:w="3690" w:type="dxa"/>
          </w:tcPr>
          <w:p w14:paraId="473A88B2" w14:textId="77777777" w:rsidR="00EC274C" w:rsidRPr="00FC046D" w:rsidRDefault="00EC274C" w:rsidP="00EC274C">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EC274C" w:rsidRPr="00FC046D" w:rsidRDefault="00EC274C" w:rsidP="00EC274C">
            <w:pPr>
              <w:rPr>
                <w:rFonts w:ascii="Segoe UI" w:eastAsia="Times New Roman" w:hAnsi="Segoe UI" w:cs="Segoe UI"/>
                <w:b/>
                <w:sz w:val="20"/>
                <w:szCs w:val="20"/>
              </w:rPr>
            </w:pPr>
          </w:p>
          <w:p w14:paraId="744BFF0C" w14:textId="77777777" w:rsidR="00EC274C" w:rsidRPr="00FC046D" w:rsidRDefault="00EC274C" w:rsidP="00EC274C">
            <w:pPr>
              <w:rPr>
                <w:rFonts w:ascii="Segoe UI" w:eastAsia="Times New Roman" w:hAnsi="Segoe UI" w:cs="Segoe UI"/>
                <w:b/>
                <w:sz w:val="20"/>
                <w:szCs w:val="20"/>
              </w:rPr>
            </w:pPr>
          </w:p>
          <w:p w14:paraId="22845C3B" w14:textId="77777777" w:rsidR="00EC274C" w:rsidRPr="00FC046D" w:rsidRDefault="00EC274C" w:rsidP="00EC274C">
            <w:pPr>
              <w:rPr>
                <w:rFonts w:ascii="Segoe UI" w:eastAsia="Times New Roman" w:hAnsi="Segoe UI" w:cs="Segoe UI"/>
                <w:b/>
                <w:sz w:val="20"/>
                <w:szCs w:val="20"/>
              </w:rPr>
            </w:pPr>
          </w:p>
        </w:tc>
        <w:tc>
          <w:tcPr>
            <w:tcW w:w="5207" w:type="dxa"/>
          </w:tcPr>
          <w:p w14:paraId="4AD31A6D" w14:textId="559D62DE" w:rsidR="00EC274C" w:rsidRPr="00FC046D" w:rsidRDefault="00EC274C" w:rsidP="00EC274C">
            <w:pPr>
              <w:rPr>
                <w:rFonts w:ascii="Segoe UI" w:eastAsia="Times New Roman" w:hAnsi="Segoe UI" w:cs="Segoe UI"/>
                <w:sz w:val="20"/>
                <w:szCs w:val="20"/>
              </w:rPr>
            </w:pPr>
            <w:r w:rsidRPr="00DD15FE">
              <w:rPr>
                <w:rFonts w:ascii="Times New Roman" w:eastAsia="Times New Roman" w:hAnsi="Times New Roman" w:cs="Times New Roman"/>
                <w:sz w:val="24"/>
                <w:szCs w:val="24"/>
              </w:rPr>
              <w:t>Dedicated offices for part-time faculty, for they are an integral part of our college community and should be provided with a space so they can prepare their classes and meet with their students.</w:t>
            </w:r>
          </w:p>
        </w:tc>
        <w:tc>
          <w:tcPr>
            <w:tcW w:w="1260" w:type="dxa"/>
          </w:tcPr>
          <w:p w14:paraId="1FA99D05" w14:textId="77777777" w:rsidR="00EC274C" w:rsidRPr="00FC046D" w:rsidRDefault="00EC274C" w:rsidP="00EC274C">
            <w:pPr>
              <w:rPr>
                <w:rFonts w:ascii="Segoe UI" w:eastAsia="Times New Roman" w:hAnsi="Segoe UI" w:cs="Segoe UI"/>
                <w:sz w:val="20"/>
                <w:szCs w:val="20"/>
              </w:rPr>
            </w:pPr>
          </w:p>
        </w:tc>
      </w:tr>
      <w:tr w:rsidR="00EC274C" w:rsidRPr="00FC046D" w14:paraId="0A76D5CB" w14:textId="77777777" w:rsidTr="00974F4F">
        <w:trPr>
          <w:trHeight w:val="291"/>
        </w:trPr>
        <w:tc>
          <w:tcPr>
            <w:tcW w:w="3690" w:type="dxa"/>
          </w:tcPr>
          <w:p w14:paraId="26899644" w14:textId="77777777" w:rsidR="00EC274C" w:rsidRPr="00FC046D" w:rsidRDefault="00EC274C" w:rsidP="00EC274C">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EC274C" w:rsidRPr="00FC046D" w:rsidRDefault="00EC274C" w:rsidP="00EC274C">
            <w:pPr>
              <w:rPr>
                <w:rFonts w:ascii="Segoe UI" w:eastAsia="Times New Roman" w:hAnsi="Segoe UI" w:cs="Segoe UI"/>
                <w:b/>
                <w:sz w:val="20"/>
                <w:szCs w:val="20"/>
              </w:rPr>
            </w:pPr>
          </w:p>
          <w:p w14:paraId="18B3885E" w14:textId="77777777" w:rsidR="00EC274C" w:rsidRPr="00FC046D" w:rsidRDefault="00EC274C" w:rsidP="00EC274C">
            <w:pPr>
              <w:rPr>
                <w:rFonts w:ascii="Segoe UI" w:eastAsia="Times New Roman" w:hAnsi="Segoe UI" w:cs="Segoe UI"/>
                <w:b/>
                <w:sz w:val="20"/>
                <w:szCs w:val="20"/>
              </w:rPr>
            </w:pPr>
          </w:p>
          <w:p w14:paraId="3A833E36" w14:textId="77777777" w:rsidR="00EC274C" w:rsidRPr="00FC046D" w:rsidRDefault="00EC274C" w:rsidP="00EC274C">
            <w:pPr>
              <w:rPr>
                <w:rFonts w:ascii="Segoe UI" w:eastAsia="Times New Roman" w:hAnsi="Segoe UI" w:cs="Segoe UI"/>
                <w:b/>
                <w:sz w:val="20"/>
                <w:szCs w:val="20"/>
              </w:rPr>
            </w:pPr>
          </w:p>
        </w:tc>
        <w:tc>
          <w:tcPr>
            <w:tcW w:w="5207" w:type="dxa"/>
          </w:tcPr>
          <w:p w14:paraId="57F68312" w14:textId="77777777" w:rsidR="00EC274C" w:rsidRPr="00FC046D" w:rsidRDefault="00EC274C" w:rsidP="00EC274C">
            <w:pPr>
              <w:rPr>
                <w:rFonts w:ascii="Segoe UI" w:eastAsia="Times New Roman" w:hAnsi="Segoe UI" w:cs="Segoe UI"/>
                <w:sz w:val="20"/>
                <w:szCs w:val="20"/>
              </w:rPr>
            </w:pPr>
          </w:p>
        </w:tc>
        <w:tc>
          <w:tcPr>
            <w:tcW w:w="1260" w:type="dxa"/>
          </w:tcPr>
          <w:p w14:paraId="270F2122" w14:textId="77777777" w:rsidR="00EC274C" w:rsidRPr="00FC046D" w:rsidRDefault="00EC274C" w:rsidP="00EC274C">
            <w:pPr>
              <w:rPr>
                <w:rFonts w:ascii="Segoe UI" w:eastAsia="Times New Roman" w:hAnsi="Segoe UI" w:cs="Segoe UI"/>
                <w:sz w:val="20"/>
                <w:szCs w:val="20"/>
              </w:rPr>
            </w:pPr>
          </w:p>
        </w:tc>
      </w:tr>
      <w:tr w:rsidR="00EC274C" w:rsidRPr="00FC046D" w14:paraId="753FEE7E" w14:textId="77777777" w:rsidTr="00974F4F">
        <w:trPr>
          <w:trHeight w:val="291"/>
        </w:trPr>
        <w:tc>
          <w:tcPr>
            <w:tcW w:w="3690" w:type="dxa"/>
          </w:tcPr>
          <w:p w14:paraId="0BF48851" w14:textId="77777777" w:rsidR="00EC274C" w:rsidRPr="00FC046D" w:rsidRDefault="00EC274C" w:rsidP="00EC274C">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EC274C" w:rsidRPr="00FC046D" w:rsidRDefault="00EC274C" w:rsidP="00EC274C">
            <w:pPr>
              <w:rPr>
                <w:rFonts w:ascii="Segoe UI" w:eastAsia="Times New Roman" w:hAnsi="Segoe UI" w:cs="Segoe UI"/>
                <w:b/>
                <w:sz w:val="20"/>
                <w:szCs w:val="20"/>
              </w:rPr>
            </w:pPr>
          </w:p>
          <w:p w14:paraId="08B2FAD3" w14:textId="77777777" w:rsidR="00EC274C" w:rsidRPr="00FC046D" w:rsidRDefault="00EC274C" w:rsidP="00EC274C">
            <w:pPr>
              <w:rPr>
                <w:rFonts w:ascii="Segoe UI" w:eastAsia="Times New Roman" w:hAnsi="Segoe UI" w:cs="Segoe UI"/>
                <w:b/>
                <w:sz w:val="20"/>
                <w:szCs w:val="20"/>
              </w:rPr>
            </w:pPr>
          </w:p>
          <w:p w14:paraId="554D1A9C" w14:textId="77777777" w:rsidR="00EC274C" w:rsidRPr="00FC046D" w:rsidRDefault="00EC274C" w:rsidP="00EC274C">
            <w:pPr>
              <w:rPr>
                <w:rFonts w:ascii="Segoe UI" w:eastAsia="Times New Roman" w:hAnsi="Segoe UI" w:cs="Segoe UI"/>
                <w:b/>
                <w:sz w:val="20"/>
                <w:szCs w:val="20"/>
              </w:rPr>
            </w:pPr>
          </w:p>
        </w:tc>
        <w:tc>
          <w:tcPr>
            <w:tcW w:w="5207" w:type="dxa"/>
          </w:tcPr>
          <w:p w14:paraId="0A02C817" w14:textId="77777777" w:rsidR="00EC274C" w:rsidRPr="00FC046D" w:rsidRDefault="00EC274C" w:rsidP="00EC274C">
            <w:pPr>
              <w:rPr>
                <w:rFonts w:ascii="Segoe UI" w:eastAsia="Times New Roman" w:hAnsi="Segoe UI" w:cs="Segoe UI"/>
                <w:sz w:val="20"/>
                <w:szCs w:val="20"/>
              </w:rPr>
            </w:pPr>
          </w:p>
        </w:tc>
        <w:tc>
          <w:tcPr>
            <w:tcW w:w="1260" w:type="dxa"/>
          </w:tcPr>
          <w:p w14:paraId="27C2BFAC" w14:textId="77777777" w:rsidR="00EC274C" w:rsidRPr="00FC046D" w:rsidRDefault="00EC274C" w:rsidP="00EC274C">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EC274C" w:rsidRPr="00FC046D" w14:paraId="646EB5DC" w14:textId="77777777" w:rsidTr="00974F4F">
        <w:trPr>
          <w:trHeight w:val="291"/>
        </w:trPr>
        <w:tc>
          <w:tcPr>
            <w:tcW w:w="3690" w:type="dxa"/>
          </w:tcPr>
          <w:p w14:paraId="49E855DF" w14:textId="77777777" w:rsidR="00EC274C" w:rsidRPr="00FC046D" w:rsidRDefault="00EC274C" w:rsidP="00EC274C">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EC274C" w:rsidRPr="00FC046D" w:rsidRDefault="00EC274C" w:rsidP="00EC274C">
            <w:pPr>
              <w:rPr>
                <w:rFonts w:ascii="Segoe UI" w:eastAsia="Times New Roman" w:hAnsi="Segoe UI" w:cs="Segoe UI"/>
                <w:b/>
                <w:sz w:val="20"/>
                <w:szCs w:val="20"/>
              </w:rPr>
            </w:pPr>
          </w:p>
          <w:p w14:paraId="55452B14" w14:textId="77777777" w:rsidR="00EC274C" w:rsidRPr="00FC046D" w:rsidRDefault="00EC274C" w:rsidP="00EC274C">
            <w:pPr>
              <w:rPr>
                <w:rFonts w:ascii="Segoe UI" w:eastAsia="Times New Roman" w:hAnsi="Segoe UI" w:cs="Segoe UI"/>
                <w:b/>
                <w:sz w:val="20"/>
                <w:szCs w:val="20"/>
              </w:rPr>
            </w:pPr>
          </w:p>
          <w:p w14:paraId="59927BB3" w14:textId="77777777" w:rsidR="00EC274C" w:rsidRPr="00FC046D" w:rsidRDefault="00EC274C" w:rsidP="00EC274C">
            <w:pPr>
              <w:rPr>
                <w:rFonts w:ascii="Segoe UI" w:eastAsia="Times New Roman" w:hAnsi="Segoe UI" w:cs="Segoe UI"/>
                <w:b/>
                <w:sz w:val="20"/>
                <w:szCs w:val="20"/>
              </w:rPr>
            </w:pPr>
          </w:p>
        </w:tc>
        <w:tc>
          <w:tcPr>
            <w:tcW w:w="5207" w:type="dxa"/>
          </w:tcPr>
          <w:p w14:paraId="63A06F45" w14:textId="1E474307" w:rsidR="00EC274C" w:rsidRPr="00FC046D" w:rsidRDefault="00EC274C" w:rsidP="00EC274C">
            <w:pPr>
              <w:rPr>
                <w:rFonts w:ascii="Segoe UI" w:eastAsia="Times New Roman" w:hAnsi="Segoe UI" w:cs="Segoe UI"/>
                <w:sz w:val="20"/>
                <w:szCs w:val="20"/>
              </w:rPr>
            </w:pPr>
            <w:r w:rsidRPr="00DD15FE">
              <w:t xml:space="preserve">   </w:t>
            </w:r>
            <w:r>
              <w:t>The English Department requests</w:t>
            </w:r>
            <w:r w:rsidRPr="00DD15FE">
              <w:t xml:space="preserve"> </w:t>
            </w:r>
            <w:r>
              <w:t>r</w:t>
            </w:r>
            <w:r w:rsidRPr="00DD15FE">
              <w:t>eserve copies of all assigned books for all English courses that are being taught in any given semester. The reserve copies will assist in providing students who cannot afford the cost of books access to the course.</w:t>
            </w:r>
          </w:p>
        </w:tc>
        <w:tc>
          <w:tcPr>
            <w:tcW w:w="1260" w:type="dxa"/>
          </w:tcPr>
          <w:p w14:paraId="1CD9A3D4" w14:textId="049F40D7" w:rsidR="00EC274C" w:rsidRPr="00FC046D" w:rsidRDefault="00EC274C" w:rsidP="00EC274C">
            <w:pPr>
              <w:rPr>
                <w:rFonts w:ascii="Segoe UI" w:eastAsia="Times New Roman" w:hAnsi="Segoe UI" w:cs="Segoe UI"/>
                <w:sz w:val="20"/>
                <w:szCs w:val="20"/>
              </w:rPr>
            </w:pPr>
            <w:r w:rsidRPr="00DD15FE">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DD15FE">
              <w:rPr>
                <w:rFonts w:ascii="Times New Roman" w:eastAsia="Times New Roman" w:hAnsi="Times New Roman" w:cs="Times New Roman"/>
                <w:sz w:val="24"/>
                <w:szCs w:val="24"/>
              </w:rPr>
              <w:t>cost will vary.</w:t>
            </w:r>
          </w:p>
        </w:tc>
      </w:tr>
      <w:tr w:rsidR="00EC274C" w:rsidRPr="00FC046D" w14:paraId="1860DF5C" w14:textId="77777777" w:rsidTr="00974F4F">
        <w:trPr>
          <w:trHeight w:val="291"/>
        </w:trPr>
        <w:tc>
          <w:tcPr>
            <w:tcW w:w="3690" w:type="dxa"/>
          </w:tcPr>
          <w:p w14:paraId="06439B75" w14:textId="77777777" w:rsidR="00EC274C" w:rsidRPr="00FC046D" w:rsidRDefault="00EC274C" w:rsidP="00EC274C">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EC274C" w:rsidRPr="00FC046D" w:rsidRDefault="00EC274C" w:rsidP="00EC274C">
            <w:pPr>
              <w:rPr>
                <w:rFonts w:ascii="Segoe UI" w:eastAsia="Times New Roman" w:hAnsi="Segoe UI" w:cs="Segoe UI"/>
                <w:b/>
                <w:sz w:val="20"/>
                <w:szCs w:val="20"/>
              </w:rPr>
            </w:pPr>
          </w:p>
          <w:p w14:paraId="6AA1BA4B" w14:textId="77777777" w:rsidR="00EC274C" w:rsidRPr="00FC046D" w:rsidRDefault="00EC274C" w:rsidP="00EC274C">
            <w:pPr>
              <w:rPr>
                <w:rFonts w:ascii="Segoe UI" w:eastAsia="Times New Roman" w:hAnsi="Segoe UI" w:cs="Segoe UI"/>
                <w:b/>
                <w:sz w:val="20"/>
                <w:szCs w:val="20"/>
              </w:rPr>
            </w:pPr>
          </w:p>
          <w:p w14:paraId="5974C8EE" w14:textId="77777777" w:rsidR="00EC274C" w:rsidRPr="00FC046D" w:rsidRDefault="00EC274C" w:rsidP="00EC274C">
            <w:pPr>
              <w:rPr>
                <w:rFonts w:ascii="Segoe UI" w:eastAsia="Times New Roman" w:hAnsi="Segoe UI" w:cs="Segoe UI"/>
                <w:b/>
                <w:sz w:val="20"/>
                <w:szCs w:val="20"/>
              </w:rPr>
            </w:pPr>
          </w:p>
        </w:tc>
        <w:tc>
          <w:tcPr>
            <w:tcW w:w="5207" w:type="dxa"/>
          </w:tcPr>
          <w:p w14:paraId="704D2BB3" w14:textId="77777777" w:rsidR="00EC274C" w:rsidRPr="00FC046D" w:rsidRDefault="00EC274C" w:rsidP="00EC274C">
            <w:pPr>
              <w:rPr>
                <w:rFonts w:ascii="Segoe UI" w:eastAsia="Times New Roman" w:hAnsi="Segoe UI" w:cs="Segoe UI"/>
                <w:sz w:val="20"/>
                <w:szCs w:val="20"/>
              </w:rPr>
            </w:pPr>
          </w:p>
        </w:tc>
        <w:tc>
          <w:tcPr>
            <w:tcW w:w="1260" w:type="dxa"/>
          </w:tcPr>
          <w:p w14:paraId="5B9258AE" w14:textId="77777777" w:rsidR="00EC274C" w:rsidRPr="00FC046D" w:rsidRDefault="00EC274C" w:rsidP="00EC274C">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5217" w14:textId="77777777" w:rsidR="00140BB8" w:rsidRDefault="00140BB8" w:rsidP="000A0E4A">
      <w:pPr>
        <w:spacing w:after="0" w:line="240" w:lineRule="auto"/>
      </w:pPr>
      <w:r>
        <w:separator/>
      </w:r>
    </w:p>
  </w:endnote>
  <w:endnote w:type="continuationSeparator" w:id="0">
    <w:p w14:paraId="34627518" w14:textId="77777777" w:rsidR="00140BB8" w:rsidRDefault="00140BB8"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EB1A" w14:textId="77777777" w:rsidR="00140BB8" w:rsidRDefault="00140BB8" w:rsidP="000A0E4A">
      <w:pPr>
        <w:spacing w:after="0" w:line="240" w:lineRule="auto"/>
      </w:pPr>
      <w:r>
        <w:separator/>
      </w:r>
    </w:p>
  </w:footnote>
  <w:footnote w:type="continuationSeparator" w:id="0">
    <w:p w14:paraId="2396181A" w14:textId="77777777" w:rsidR="00140BB8" w:rsidRDefault="00140BB8"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35A2F"/>
    <w:multiLevelType w:val="hybridMultilevel"/>
    <w:tmpl w:val="F0AC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3B2"/>
    <w:rsid w:val="0005633F"/>
    <w:rsid w:val="00064244"/>
    <w:rsid w:val="00095840"/>
    <w:rsid w:val="000A0E4A"/>
    <w:rsid w:val="000E7A92"/>
    <w:rsid w:val="00126D51"/>
    <w:rsid w:val="00130C7A"/>
    <w:rsid w:val="00140BB8"/>
    <w:rsid w:val="001A599A"/>
    <w:rsid w:val="001D55A5"/>
    <w:rsid w:val="002313FB"/>
    <w:rsid w:val="00231D2A"/>
    <w:rsid w:val="00243D88"/>
    <w:rsid w:val="002638FE"/>
    <w:rsid w:val="002723D7"/>
    <w:rsid w:val="0027314F"/>
    <w:rsid w:val="00274637"/>
    <w:rsid w:val="002C20CB"/>
    <w:rsid w:val="002D1BBC"/>
    <w:rsid w:val="00311E8A"/>
    <w:rsid w:val="003456BA"/>
    <w:rsid w:val="00355058"/>
    <w:rsid w:val="003575BD"/>
    <w:rsid w:val="00360983"/>
    <w:rsid w:val="00370B91"/>
    <w:rsid w:val="003715AA"/>
    <w:rsid w:val="003731A0"/>
    <w:rsid w:val="003771B7"/>
    <w:rsid w:val="003814FC"/>
    <w:rsid w:val="0038748B"/>
    <w:rsid w:val="00397E64"/>
    <w:rsid w:val="003C05DC"/>
    <w:rsid w:val="003C1AE6"/>
    <w:rsid w:val="003C592D"/>
    <w:rsid w:val="00407804"/>
    <w:rsid w:val="00425484"/>
    <w:rsid w:val="00461459"/>
    <w:rsid w:val="00484315"/>
    <w:rsid w:val="004A25AB"/>
    <w:rsid w:val="004A41DB"/>
    <w:rsid w:val="004D21D4"/>
    <w:rsid w:val="004D5208"/>
    <w:rsid w:val="004F2E5F"/>
    <w:rsid w:val="00513722"/>
    <w:rsid w:val="00521806"/>
    <w:rsid w:val="005225ED"/>
    <w:rsid w:val="00544800"/>
    <w:rsid w:val="00573E46"/>
    <w:rsid w:val="005E37E2"/>
    <w:rsid w:val="005E3FEB"/>
    <w:rsid w:val="006168BC"/>
    <w:rsid w:val="006B3F3E"/>
    <w:rsid w:val="00704685"/>
    <w:rsid w:val="007079C4"/>
    <w:rsid w:val="00716F76"/>
    <w:rsid w:val="00732115"/>
    <w:rsid w:val="00740F3B"/>
    <w:rsid w:val="00792E7B"/>
    <w:rsid w:val="007D540E"/>
    <w:rsid w:val="00816E9A"/>
    <w:rsid w:val="008544A5"/>
    <w:rsid w:val="00870AEE"/>
    <w:rsid w:val="008C3B0F"/>
    <w:rsid w:val="008E38A0"/>
    <w:rsid w:val="008E6EE4"/>
    <w:rsid w:val="00910D26"/>
    <w:rsid w:val="00914CD9"/>
    <w:rsid w:val="00925A86"/>
    <w:rsid w:val="009433D4"/>
    <w:rsid w:val="00966CD0"/>
    <w:rsid w:val="00980553"/>
    <w:rsid w:val="00982760"/>
    <w:rsid w:val="009A4B8B"/>
    <w:rsid w:val="009B49F6"/>
    <w:rsid w:val="009C31F0"/>
    <w:rsid w:val="009D5D21"/>
    <w:rsid w:val="009F120E"/>
    <w:rsid w:val="00A00CBB"/>
    <w:rsid w:val="00A00F47"/>
    <w:rsid w:val="00A460BA"/>
    <w:rsid w:val="00A74FA1"/>
    <w:rsid w:val="00A951EA"/>
    <w:rsid w:val="00AB1585"/>
    <w:rsid w:val="00AB53FB"/>
    <w:rsid w:val="00AB7D49"/>
    <w:rsid w:val="00AC6D15"/>
    <w:rsid w:val="00AD3C5B"/>
    <w:rsid w:val="00AD738B"/>
    <w:rsid w:val="00B27065"/>
    <w:rsid w:val="00B53CE7"/>
    <w:rsid w:val="00B54F62"/>
    <w:rsid w:val="00B93E3B"/>
    <w:rsid w:val="00B97244"/>
    <w:rsid w:val="00BC37C5"/>
    <w:rsid w:val="00C044DE"/>
    <w:rsid w:val="00C07F42"/>
    <w:rsid w:val="00C42ED1"/>
    <w:rsid w:val="00C5045E"/>
    <w:rsid w:val="00C5311C"/>
    <w:rsid w:val="00C65C6E"/>
    <w:rsid w:val="00C722F0"/>
    <w:rsid w:val="00C849C8"/>
    <w:rsid w:val="00CA1329"/>
    <w:rsid w:val="00CD43F2"/>
    <w:rsid w:val="00CE7667"/>
    <w:rsid w:val="00CF13E1"/>
    <w:rsid w:val="00D11DB5"/>
    <w:rsid w:val="00D36661"/>
    <w:rsid w:val="00D37487"/>
    <w:rsid w:val="00D801A5"/>
    <w:rsid w:val="00D83452"/>
    <w:rsid w:val="00D86570"/>
    <w:rsid w:val="00DA461A"/>
    <w:rsid w:val="00DC555A"/>
    <w:rsid w:val="00DD270A"/>
    <w:rsid w:val="00DE4CB3"/>
    <w:rsid w:val="00DF5379"/>
    <w:rsid w:val="00E146BC"/>
    <w:rsid w:val="00E26568"/>
    <w:rsid w:val="00E4139D"/>
    <w:rsid w:val="00E54728"/>
    <w:rsid w:val="00E5616C"/>
    <w:rsid w:val="00E64674"/>
    <w:rsid w:val="00E74980"/>
    <w:rsid w:val="00EA6C7A"/>
    <w:rsid w:val="00EC274C"/>
    <w:rsid w:val="00EE3BA9"/>
    <w:rsid w:val="00EF698C"/>
    <w:rsid w:val="00F048EA"/>
    <w:rsid w:val="00F13EA9"/>
    <w:rsid w:val="00F36673"/>
    <w:rsid w:val="00F423F3"/>
    <w:rsid w:val="00F63CE1"/>
    <w:rsid w:val="00F63D3A"/>
    <w:rsid w:val="00F751F1"/>
    <w:rsid w:val="00F84F62"/>
    <w:rsid w:val="00F943A9"/>
    <w:rsid w:val="00FB6818"/>
    <w:rsid w:val="00FC046D"/>
    <w:rsid w:val="00FC3859"/>
    <w:rsid w:val="00FD473B"/>
    <w:rsid w:val="00FE2589"/>
    <w:rsid w:val="00FF06C3"/>
    <w:rsid w:val="00FF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95F47CD7-4783-4AD4-973A-8A2573612BC1}"/>
</file>

<file path=customXml/itemProps3.xml><?xml version="1.0" encoding="utf-8"?>
<ds:datastoreItem xmlns:ds="http://schemas.openxmlformats.org/officeDocument/2006/customXml" ds:itemID="{D502FD5B-1B52-4A2F-84E8-44BE7ACBECB2}"/>
</file>

<file path=customXml/itemProps4.xml><?xml version="1.0" encoding="utf-8"?>
<ds:datastoreItem xmlns:ds="http://schemas.openxmlformats.org/officeDocument/2006/customXml" ds:itemID="{D2DC6FFD-E905-41E1-8B79-861BF6FE268F}"/>
</file>

<file path=docProps/app.xml><?xml version="1.0" encoding="utf-8"?>
<Properties xmlns="http://schemas.openxmlformats.org/officeDocument/2006/extended-properties" xmlns:vt="http://schemas.openxmlformats.org/officeDocument/2006/docPropsVTypes">
  <Template>Normal</Template>
  <TotalTime>0</TotalTime>
  <Pages>16</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2021-12-13T18:38:00Z</dcterms:created>
  <dcterms:modified xsi:type="dcterms:W3CDTF">2021-12-13T18:38:00Z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