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7315EA89"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843C74">
        <w:rPr>
          <w:rFonts w:ascii="Times New Roman" w:hAnsi="Times New Roman" w:cs="Times New Roman"/>
          <w:sz w:val="28"/>
          <w:szCs w:val="28"/>
        </w:rPr>
        <w:t>HIST</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439" w:type="dxa"/>
        <w:tblLook w:val="04A0" w:firstRow="1" w:lastRow="0" w:firstColumn="1" w:lastColumn="0" w:noHBand="0" w:noVBand="1"/>
      </w:tblPr>
      <w:tblGrid>
        <w:gridCol w:w="9439"/>
      </w:tblGrid>
      <w:tr w:rsidR="00311E8A" w:rsidRPr="00FC046D" w14:paraId="4E414CE2" w14:textId="77777777" w:rsidTr="00497BB2">
        <w:trPr>
          <w:trHeight w:val="1773"/>
        </w:trPr>
        <w:tc>
          <w:tcPr>
            <w:tcW w:w="9439" w:type="dxa"/>
          </w:tcPr>
          <w:p w14:paraId="347268AC" w14:textId="44147192" w:rsidR="00311E8A" w:rsidRDefault="00497BB2" w:rsidP="00497BB2">
            <w:pPr>
              <w:rPr>
                <w:rFonts w:ascii="Times New Roman" w:hAnsi="Times New Roman" w:cs="Times New Roman"/>
              </w:rPr>
            </w:pPr>
            <w:r w:rsidRPr="00497BB2">
              <w:rPr>
                <w:rFonts w:ascii="Times New Roman" w:hAnsi="Times New Roman" w:cs="Times New Roman"/>
              </w:rPr>
              <w:t>It is the Mission of College of Alameda to serve the educational needs of its diverse community by providing comprehensive and</w:t>
            </w:r>
            <w:r>
              <w:rPr>
                <w:rFonts w:ascii="Times New Roman" w:hAnsi="Times New Roman" w:cs="Times New Roman"/>
              </w:rPr>
              <w:t xml:space="preserve"> </w:t>
            </w:r>
            <w:r w:rsidRPr="00497BB2">
              <w:rPr>
                <w:rFonts w:ascii="Times New Roman" w:hAnsi="Times New Roman" w:cs="Times New Roman"/>
              </w:rPr>
              <w:t>flexible programs and resources that empower students to achieve their goals. The primary func</w:t>
            </w:r>
            <w:r>
              <w:rPr>
                <w:rFonts w:ascii="Times New Roman" w:hAnsi="Times New Roman" w:cs="Times New Roman"/>
              </w:rPr>
              <w:t>ti</w:t>
            </w:r>
            <w:r w:rsidRPr="00497BB2">
              <w:rPr>
                <w:rFonts w:ascii="Times New Roman" w:hAnsi="Times New Roman" w:cs="Times New Roman"/>
              </w:rPr>
              <w:t>on of the History Department is</w:t>
            </w:r>
            <w:r>
              <w:rPr>
                <w:rFonts w:ascii="Times New Roman" w:hAnsi="Times New Roman" w:cs="Times New Roman"/>
              </w:rPr>
              <w:t xml:space="preserve"> </w:t>
            </w:r>
            <w:r w:rsidRPr="00497BB2">
              <w:rPr>
                <w:rFonts w:ascii="Times New Roman" w:hAnsi="Times New Roman" w:cs="Times New Roman"/>
              </w:rPr>
              <w:t>to help matriculate students to four-year colleges and other degree programs. A significant por</w:t>
            </w:r>
            <w:r w:rsidR="00767BB6">
              <w:rPr>
                <w:rFonts w:ascii="Times New Roman" w:hAnsi="Times New Roman" w:cs="Times New Roman"/>
              </w:rPr>
              <w:t>ti</w:t>
            </w:r>
            <w:r w:rsidRPr="00497BB2">
              <w:rPr>
                <w:rFonts w:ascii="Times New Roman" w:hAnsi="Times New Roman" w:cs="Times New Roman"/>
              </w:rPr>
              <w:t>on of the program is designed to</w:t>
            </w:r>
            <w:r>
              <w:rPr>
                <w:rFonts w:ascii="Times New Roman" w:hAnsi="Times New Roman" w:cs="Times New Roman"/>
              </w:rPr>
              <w:t xml:space="preserve"> </w:t>
            </w:r>
            <w:r w:rsidRPr="00497BB2">
              <w:rPr>
                <w:rFonts w:ascii="Times New Roman" w:hAnsi="Times New Roman" w:cs="Times New Roman"/>
              </w:rPr>
              <w:t xml:space="preserve">offer a wide-ranging interpretation of </w:t>
            </w:r>
            <w:r w:rsidR="00767BB6">
              <w:rPr>
                <w:rFonts w:ascii="Times New Roman" w:hAnsi="Times New Roman" w:cs="Times New Roman"/>
              </w:rPr>
              <w:t>the history of. The Americas</w:t>
            </w:r>
            <w:r w:rsidRPr="00497BB2">
              <w:rPr>
                <w:rFonts w:ascii="Times New Roman" w:hAnsi="Times New Roman" w:cs="Times New Roman"/>
              </w:rPr>
              <w:t xml:space="preserve"> from the </w:t>
            </w:r>
            <w:r w:rsidR="00767BB6">
              <w:rPr>
                <w:rFonts w:ascii="Times New Roman" w:hAnsi="Times New Roman" w:cs="Times New Roman"/>
              </w:rPr>
              <w:t xml:space="preserve">various </w:t>
            </w:r>
            <w:r w:rsidRPr="00497BB2">
              <w:rPr>
                <w:rFonts w:ascii="Times New Roman" w:hAnsi="Times New Roman" w:cs="Times New Roman"/>
              </w:rPr>
              <w:t xml:space="preserve">civilizations of Meso-America </w:t>
            </w:r>
            <w:r w:rsidR="00767BB6">
              <w:rPr>
                <w:rFonts w:ascii="Times New Roman" w:hAnsi="Times New Roman" w:cs="Times New Roman"/>
              </w:rPr>
              <w:t xml:space="preserve">and the North American </w:t>
            </w:r>
            <w:proofErr w:type="gramStart"/>
            <w:r w:rsidR="000B17E7">
              <w:rPr>
                <w:rFonts w:ascii="Times New Roman" w:hAnsi="Times New Roman" w:cs="Times New Roman"/>
              </w:rPr>
              <w:t>continent</w:t>
            </w:r>
            <w:r w:rsidRPr="00497BB2">
              <w:rPr>
                <w:rFonts w:ascii="Times New Roman" w:hAnsi="Times New Roman" w:cs="Times New Roman"/>
              </w:rPr>
              <w:t>(</w:t>
            </w:r>
            <w:proofErr w:type="gramEnd"/>
            <w:r w:rsidRPr="00497BB2">
              <w:rPr>
                <w:rFonts w:ascii="Times New Roman" w:hAnsi="Times New Roman" w:cs="Times New Roman"/>
              </w:rPr>
              <w:t>Aztecs,</w:t>
            </w:r>
            <w:r>
              <w:rPr>
                <w:rFonts w:ascii="Times New Roman" w:hAnsi="Times New Roman" w:cs="Times New Roman"/>
              </w:rPr>
              <w:t xml:space="preserve"> </w:t>
            </w:r>
            <w:r w:rsidRPr="00497BB2">
              <w:rPr>
                <w:rFonts w:ascii="Times New Roman" w:hAnsi="Times New Roman" w:cs="Times New Roman"/>
              </w:rPr>
              <w:t>Mayas, and Incas) to</w:t>
            </w:r>
            <w:r>
              <w:rPr>
                <w:rFonts w:ascii="Times New Roman" w:hAnsi="Times New Roman" w:cs="Times New Roman"/>
              </w:rPr>
              <w:t xml:space="preserve"> t</w:t>
            </w:r>
            <w:r w:rsidRPr="00497BB2">
              <w:rPr>
                <w:rFonts w:ascii="Times New Roman" w:hAnsi="Times New Roman" w:cs="Times New Roman"/>
              </w:rPr>
              <w:t>he present. In addition, the department has a long and storied history of offering courses that reflect the diversity of our student</w:t>
            </w:r>
            <w:r>
              <w:rPr>
                <w:rFonts w:ascii="Times New Roman" w:hAnsi="Times New Roman" w:cs="Times New Roman"/>
              </w:rPr>
              <w:t xml:space="preserve"> </w:t>
            </w:r>
            <w:r w:rsidRPr="00497BB2">
              <w:rPr>
                <w:rFonts w:ascii="Times New Roman" w:hAnsi="Times New Roman" w:cs="Times New Roman"/>
              </w:rPr>
              <w:t>population. The history department has offered courses</w:t>
            </w:r>
            <w:r>
              <w:rPr>
                <w:rFonts w:ascii="Times New Roman" w:hAnsi="Times New Roman" w:cs="Times New Roman"/>
              </w:rPr>
              <w:t xml:space="preserve"> </w:t>
            </w:r>
            <w:r w:rsidRPr="00497BB2">
              <w:rPr>
                <w:rFonts w:ascii="Times New Roman" w:hAnsi="Times New Roman" w:cs="Times New Roman"/>
              </w:rPr>
              <w:t>in Latin American History, Mexican American History, the History of</w:t>
            </w:r>
            <w:r>
              <w:rPr>
                <w:rFonts w:ascii="Times New Roman" w:hAnsi="Times New Roman" w:cs="Times New Roman"/>
              </w:rPr>
              <w:t xml:space="preserve"> </w:t>
            </w:r>
            <w:r w:rsidRPr="00497BB2">
              <w:rPr>
                <w:rFonts w:ascii="Times New Roman" w:hAnsi="Times New Roman" w:cs="Times New Roman"/>
              </w:rPr>
              <w:t xml:space="preserve">Mexico, Asian </w:t>
            </w:r>
            <w:proofErr w:type="gramStart"/>
            <w:r w:rsidRPr="00497BB2">
              <w:rPr>
                <w:rFonts w:ascii="Times New Roman" w:hAnsi="Times New Roman" w:cs="Times New Roman"/>
              </w:rPr>
              <w:t>History</w:t>
            </w:r>
            <w:proofErr w:type="gramEnd"/>
            <w:r w:rsidRPr="00497BB2">
              <w:rPr>
                <w:rFonts w:ascii="Times New Roman" w:hAnsi="Times New Roman" w:cs="Times New Roman"/>
              </w:rPr>
              <w:t xml:space="preserve"> and the History of the Vietnam War. The History Department is also leading the college effort to offer course</w:t>
            </w:r>
            <w:r>
              <w:rPr>
                <w:rFonts w:ascii="Times New Roman" w:hAnsi="Times New Roman" w:cs="Times New Roman"/>
              </w:rPr>
              <w:t>s</w:t>
            </w:r>
            <w:r w:rsidR="00767BB6">
              <w:rPr>
                <w:rFonts w:ascii="Times New Roman" w:hAnsi="Times New Roman" w:cs="Times New Roman"/>
              </w:rPr>
              <w:t xml:space="preserve"> </w:t>
            </w:r>
            <w:r w:rsidRPr="00497BB2">
              <w:rPr>
                <w:rFonts w:ascii="Times New Roman" w:hAnsi="Times New Roman" w:cs="Times New Roman"/>
              </w:rPr>
              <w:t xml:space="preserve">online. </w:t>
            </w:r>
            <w:proofErr w:type="gramStart"/>
            <w:r w:rsidRPr="00497BB2">
              <w:rPr>
                <w:rFonts w:ascii="Times New Roman" w:hAnsi="Times New Roman" w:cs="Times New Roman"/>
              </w:rPr>
              <w:t>At the moment</w:t>
            </w:r>
            <w:proofErr w:type="gramEnd"/>
            <w:r w:rsidRPr="00497BB2">
              <w:rPr>
                <w:rFonts w:ascii="Times New Roman" w:hAnsi="Times New Roman" w:cs="Times New Roman"/>
              </w:rPr>
              <w:t>, all CSU, UC, and IGETC transferable courses are offered online. We offer</w:t>
            </w:r>
            <w:r>
              <w:rPr>
                <w:rFonts w:ascii="Times New Roman" w:hAnsi="Times New Roman" w:cs="Times New Roman"/>
              </w:rPr>
              <w:t xml:space="preserve"> </w:t>
            </w:r>
            <w:r w:rsidRPr="00497BB2">
              <w:rPr>
                <w:rFonts w:ascii="Times New Roman" w:hAnsi="Times New Roman" w:cs="Times New Roman"/>
              </w:rPr>
              <w:t>sections of 7A, 7B, 19, and 8A</w:t>
            </w:r>
            <w:r>
              <w:rPr>
                <w:rFonts w:ascii="Times New Roman" w:hAnsi="Times New Roman" w:cs="Times New Roman"/>
              </w:rPr>
              <w:t xml:space="preserve"> </w:t>
            </w:r>
            <w:r w:rsidRPr="00497BB2">
              <w:rPr>
                <w:rFonts w:ascii="Times New Roman" w:hAnsi="Times New Roman" w:cs="Times New Roman"/>
              </w:rPr>
              <w:t>and 8B online. The History department at the College of Alameda will continue to be innovative and visionary in the courses that</w:t>
            </w:r>
            <w:r>
              <w:rPr>
                <w:rFonts w:ascii="Times New Roman" w:hAnsi="Times New Roman" w:cs="Times New Roman"/>
              </w:rPr>
              <w:t xml:space="preserve"> </w:t>
            </w:r>
            <w:r w:rsidRPr="00497BB2">
              <w:rPr>
                <w:rFonts w:ascii="Times New Roman" w:hAnsi="Times New Roman" w:cs="Times New Roman"/>
              </w:rPr>
              <w:t>are offered, and the methods delivered.</w:t>
            </w:r>
          </w:p>
          <w:p w14:paraId="2D0C5C65" w14:textId="01B5BF24" w:rsidR="00497BB2" w:rsidRPr="00497BB2" w:rsidRDefault="00497BB2" w:rsidP="00497BB2">
            <w:pPr>
              <w:rPr>
                <w:rFonts w:ascii="Times New Roman" w:hAnsi="Times New Roman" w:cs="Times New Roman"/>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12A8B518" w14:textId="77777777" w:rsidR="00D86570" w:rsidRDefault="006815C2" w:rsidP="00D86570">
            <w:pPr>
              <w:tabs>
                <w:tab w:val="left" w:pos="960"/>
              </w:tabs>
              <w:rPr>
                <w:rFonts w:ascii="Segoe UI" w:hAnsi="Segoe UI" w:cs="Segoe UI"/>
              </w:rPr>
            </w:pPr>
            <w:r>
              <w:rPr>
                <w:rFonts w:ascii="Segoe UI" w:hAnsi="Segoe UI" w:cs="Segoe UI"/>
              </w:rPr>
              <w:t xml:space="preserve"> Ed Loretto</w:t>
            </w:r>
          </w:p>
          <w:p w14:paraId="702C94D1" w14:textId="77777777" w:rsidR="006815C2" w:rsidRDefault="006815C2" w:rsidP="00D86570">
            <w:pPr>
              <w:tabs>
                <w:tab w:val="left" w:pos="960"/>
              </w:tabs>
              <w:rPr>
                <w:rFonts w:ascii="Segoe UI" w:hAnsi="Segoe UI" w:cs="Segoe UI"/>
              </w:rPr>
            </w:pPr>
            <w:r>
              <w:rPr>
                <w:rFonts w:ascii="Segoe UI" w:hAnsi="Segoe UI" w:cs="Segoe UI"/>
              </w:rPr>
              <w:t>Meredith Story</w:t>
            </w:r>
          </w:p>
          <w:p w14:paraId="3E36EB70" w14:textId="2D393B56" w:rsidR="006815C2" w:rsidRPr="00D86570" w:rsidRDefault="006815C2" w:rsidP="00D86570">
            <w:pPr>
              <w:tabs>
                <w:tab w:val="left" w:pos="960"/>
              </w:tabs>
              <w:rPr>
                <w:rFonts w:ascii="Segoe UI" w:hAnsi="Segoe UI" w:cs="Segoe UI"/>
              </w:rPr>
            </w:pPr>
            <w:r>
              <w:rPr>
                <w:rFonts w:ascii="Segoe UI" w:hAnsi="Segoe UI" w:cs="Segoe UI"/>
              </w:rPr>
              <w:t xml:space="preserve">Jeffrey </w:t>
            </w:r>
            <w:proofErr w:type="spellStart"/>
            <w:r>
              <w:rPr>
                <w:rFonts w:ascii="Segoe UI" w:hAnsi="Segoe UI" w:cs="Segoe UI"/>
              </w:rPr>
              <w:t>Sanceri</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77777777" w:rsidR="003C05DC" w:rsidRDefault="003C05DC" w:rsidP="008C3997">
            <w:pPr>
              <w:rPr>
                <w:rFonts w:ascii="Segoe UI" w:hAnsi="Segoe UI" w:cs="Segoe UI"/>
              </w:rPr>
            </w:pPr>
          </w:p>
          <w:p w14:paraId="5D8E1D4E" w14:textId="43FF4960" w:rsidR="003C05DC" w:rsidRDefault="006815C2" w:rsidP="008C3997">
            <w:pPr>
              <w:rPr>
                <w:rFonts w:ascii="Segoe UI" w:hAnsi="Segoe UI" w:cs="Segoe UI"/>
              </w:rPr>
            </w:pPr>
            <w:r>
              <w:rPr>
                <w:rFonts w:ascii="Segoe UI" w:hAnsi="Segoe UI" w:cs="Segoe UI"/>
              </w:rPr>
              <w:t xml:space="preserve">Students use the writing lab, but other than that we use no other facilities. There was a faculty member who has been considering using the FabLab, but the global pandemic/COVID-19 outbreak has prevented any official forward movement on this front. </w:t>
            </w:r>
          </w:p>
          <w:p w14:paraId="33AEBAF9" w14:textId="5147A6CA" w:rsidR="003F08D3" w:rsidRDefault="003F08D3" w:rsidP="008C3997">
            <w:pPr>
              <w:rPr>
                <w:rFonts w:ascii="Segoe UI" w:hAnsi="Segoe UI" w:cs="Segoe UI"/>
              </w:rPr>
            </w:pPr>
          </w:p>
          <w:p w14:paraId="44D68666" w14:textId="64267F3F" w:rsidR="003F08D3" w:rsidRPr="00FC046D" w:rsidRDefault="003F08D3" w:rsidP="008C3997">
            <w:pPr>
              <w:rPr>
                <w:rFonts w:ascii="Segoe UI" w:hAnsi="Segoe UI" w:cs="Segoe UI"/>
              </w:rPr>
            </w:pPr>
            <w:r>
              <w:rPr>
                <w:rFonts w:ascii="Segoe UI" w:hAnsi="Segoe UI" w:cs="Segoe UI"/>
              </w:rPr>
              <w:t xml:space="preserve">We hope to use the new Liberal arts building for our in-person classrooms, but most of what we are teaching is still online. </w:t>
            </w: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4A24AF3" w14:textId="77777777" w:rsidR="003C05DC" w:rsidRPr="00FC046D" w:rsidRDefault="003C05D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354099E6" w14:textId="5F55D729" w:rsidR="00FC046D" w:rsidRPr="00FC046D" w:rsidRDefault="00FC046D" w:rsidP="00FC046D">
      <w:pPr>
        <w:rPr>
          <w:rFonts w:ascii="Segoe UI" w:hAnsi="Segoe UI" w:cs="Segoe UI"/>
        </w:rPr>
      </w:pPr>
      <w:r w:rsidRPr="00FC046D">
        <w:rPr>
          <w:rFonts w:ascii="Segoe UI" w:hAnsi="Segoe UI" w:cs="Segoe UI"/>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497BB2" w:rsidRDefault="00FC046D" w:rsidP="00FC046D">
      <w:pPr>
        <w:rPr>
          <w:rFonts w:ascii="Segoe UI" w:hAnsi="Segoe UI" w:cs="Segoe UI"/>
          <w:b/>
          <w:bCs/>
        </w:rPr>
      </w:pPr>
      <w:r w:rsidRPr="00497BB2">
        <w:rPr>
          <w:rFonts w:ascii="Segoe UI" w:hAnsi="Segoe UI" w:cs="Segoe UI"/>
          <w:b/>
          <w:bCs/>
        </w:rPr>
        <w:t xml:space="preserve">If no program goals exist or if this is your first program review, work to create 2-3 goals and align them with a </w:t>
      </w:r>
      <w:proofErr w:type="gramStart"/>
      <w:r w:rsidRPr="00497BB2">
        <w:rPr>
          <w:rFonts w:ascii="Segoe UI" w:hAnsi="Segoe UI" w:cs="Segoe UI"/>
          <w:b/>
          <w:bCs/>
        </w:rPr>
        <w:t>College</w:t>
      </w:r>
      <w:proofErr w:type="gramEnd"/>
      <w:r w:rsidRPr="00497BB2">
        <w:rPr>
          <w:rFonts w:ascii="Segoe UI" w:hAnsi="Segoe UI" w:cs="Segoe UI"/>
          <w:b/>
          <w:bCs/>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3F3FCEAF" w:rsidR="008E6EE4" w:rsidRPr="008E6EE4" w:rsidRDefault="008E6EE4" w:rsidP="002900BE">
            <w:pPr>
              <w:rPr>
                <w:rFonts w:ascii="Segoe UI" w:hAnsi="Segoe UI" w:cs="Segoe UI"/>
              </w:rPr>
            </w:pPr>
          </w:p>
        </w:tc>
      </w:tr>
      <w:tr w:rsidR="00EA6C7A" w:rsidRPr="008E6EE4" w14:paraId="13F87F98" w14:textId="77777777" w:rsidTr="00EA6C7A">
        <w:trPr>
          <w:trHeight w:val="827"/>
        </w:trPr>
        <w:tc>
          <w:tcPr>
            <w:tcW w:w="3505" w:type="dxa"/>
          </w:tcPr>
          <w:p w14:paraId="2AE14C2E" w14:textId="2AE5EE51" w:rsidR="00EA6C7A" w:rsidRPr="008E6EE4" w:rsidRDefault="003F08D3" w:rsidP="00EA6C7A">
            <w:pPr>
              <w:jc w:val="left"/>
              <w:rPr>
                <w:rFonts w:ascii="Segoe UI" w:hAnsi="Segoe UI" w:cs="Segoe UI"/>
              </w:rPr>
            </w:pPr>
            <w:r>
              <w:rPr>
                <w:rFonts w:ascii="Segoe UI" w:hAnsi="Segoe UI" w:cs="Segoe UI"/>
              </w:rPr>
              <w:t>Status: In-Progress or Complete</w:t>
            </w:r>
          </w:p>
        </w:tc>
        <w:tc>
          <w:tcPr>
            <w:tcW w:w="6300" w:type="dxa"/>
          </w:tcPr>
          <w:p w14:paraId="2591C156" w14:textId="496E108F" w:rsidR="00EA6C7A" w:rsidRPr="008E6EE4" w:rsidRDefault="006815C2" w:rsidP="00EA6C7A">
            <w:pPr>
              <w:rPr>
                <w:rFonts w:ascii="Segoe UI" w:hAnsi="Segoe UI" w:cs="Segoe UI"/>
              </w:rPr>
            </w:pPr>
            <w:r>
              <w:rPr>
                <w:rFonts w:ascii="Segoe UI" w:hAnsi="Segoe UI" w:cs="Segoe UI"/>
              </w:rPr>
              <w:t>In-Progress</w:t>
            </w:r>
            <w:r w:rsidR="003F08D3">
              <w:rPr>
                <w:rFonts w:ascii="Segoe UI" w:hAnsi="Segoe UI" w:cs="Segoe UI"/>
              </w:rPr>
              <w:t>: to continue to support online learning and offerings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5E87D342" w14:textId="7F6F5FA4" w:rsidR="00D86570" w:rsidRPr="00D86570" w:rsidRDefault="006815C2" w:rsidP="003C05DC">
            <w:pPr>
              <w:tabs>
                <w:tab w:val="left" w:pos="2128"/>
              </w:tabs>
              <w:rPr>
                <w:rFonts w:ascii="Segoe UI" w:hAnsi="Segoe UI" w:cs="Segoe UI"/>
              </w:rPr>
            </w:pPr>
            <w:r>
              <w:rPr>
                <w:rFonts w:ascii="Segoe UI" w:hAnsi="Segoe UI" w:cs="Segoe UI"/>
              </w:rPr>
              <w:t>All of them</w:t>
            </w:r>
            <w:r w:rsidR="003F08D3">
              <w:rPr>
                <w:rFonts w:ascii="Segoe UI" w:hAnsi="Segoe UI" w:cs="Segoe UI"/>
              </w:rPr>
              <w:t>.</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18FA82F8" w:rsidR="008E6EE4" w:rsidRPr="008E6EE4" w:rsidRDefault="008E6EE4" w:rsidP="00260CB1">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5FF6CFBF" w:rsidR="00EA6C7A" w:rsidRPr="008E6EE4" w:rsidRDefault="006815C2" w:rsidP="00260CB1">
            <w:pPr>
              <w:rPr>
                <w:rFonts w:ascii="Segoe UI" w:hAnsi="Segoe UI" w:cs="Segoe UI"/>
              </w:rPr>
            </w:pPr>
            <w:r>
              <w:rPr>
                <w:rFonts w:ascii="Segoe UI" w:hAnsi="Segoe UI" w:cs="Segoe UI"/>
              </w:rPr>
              <w:t>In-Progress</w:t>
            </w:r>
            <w:r w:rsidR="003F08D3">
              <w:rPr>
                <w:rFonts w:ascii="Segoe UI" w:hAnsi="Segoe UI" w:cs="Segoe UI"/>
              </w:rPr>
              <w:t>: continue to support faculty teaching online</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B6D0D52" w14:textId="1A8CC6D5" w:rsidR="00EA6C7A" w:rsidRPr="008E6EE4" w:rsidRDefault="006815C2" w:rsidP="00260CB1">
            <w:pPr>
              <w:rPr>
                <w:rFonts w:ascii="Segoe UI" w:hAnsi="Segoe UI" w:cs="Segoe UI"/>
              </w:rPr>
            </w:pPr>
            <w:r>
              <w:rPr>
                <w:rFonts w:ascii="Segoe UI" w:hAnsi="Segoe UI" w:cs="Segoe UI"/>
              </w:rPr>
              <w:t>All of them</w:t>
            </w:r>
            <w:r w:rsidR="003F08D3">
              <w:rPr>
                <w:rFonts w:ascii="Segoe UI" w:hAnsi="Segoe UI" w:cs="Segoe UI"/>
              </w:rPr>
              <w:t>.</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00DE79D3" w:rsidR="008E6EE4" w:rsidRPr="008E6EE4" w:rsidRDefault="008E6EE4" w:rsidP="00740F3B">
            <w:pPr>
              <w:jc w:val="left"/>
              <w:rPr>
                <w:rFonts w:ascii="Segoe UI" w:hAnsi="Segoe UI" w:cs="Segoe UI"/>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82EAFE7" w14:textId="77777777" w:rsidR="007D4B3D" w:rsidRDefault="007D4B3D" w:rsidP="007D4B3D">
            <w:r>
              <w:t xml:space="preserve">Overall, our Enrollment trend is very steady, and has been since we as a department began offering more sections online. In the past three years we have seen enrollment decline as a college. Our department has not. Every indication is pointing towards a continuation of this steady trend of enrollment. One area that has experienced a steady decline is the continued erosion of the number of sections we are allowed to offer. </w:t>
            </w:r>
          </w:p>
          <w:p w14:paraId="2220A6D3" w14:textId="18C227C3" w:rsidR="00EA6C7A" w:rsidRPr="008E6EE4" w:rsidRDefault="00EA6C7A" w:rsidP="00260CB1">
            <w:pPr>
              <w:rPr>
                <w:rFonts w:ascii="Segoe UI" w:hAnsi="Segoe UI" w:cs="Segoe UI"/>
              </w:rPr>
            </w:pP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A4A6FB1" w14:textId="44429E59" w:rsidR="00EA6C7A" w:rsidRPr="008E6EE4" w:rsidRDefault="00EA6C7A" w:rsidP="00740F3B">
            <w:pPr>
              <w:rPr>
                <w:rFonts w:ascii="Segoe UI" w:hAnsi="Segoe UI" w:cs="Segoe UI"/>
              </w:rPr>
            </w:pPr>
          </w:p>
        </w:tc>
      </w:tr>
    </w:tbl>
    <w:p w14:paraId="29096C9D" w14:textId="6ABAFB3A"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0B17E7"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0B17E7"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0B17E7"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0B17E7"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66B74BE2" w:rsidR="00274637" w:rsidRDefault="00C26B58" w:rsidP="003814FC">
      <w:pPr>
        <w:rPr>
          <w:rFonts w:ascii="Segoe UI" w:hAnsi="Segoe UI" w:cs="Segoe UI"/>
        </w:rPr>
      </w:pPr>
      <w:r>
        <w:rPr>
          <w:noProof/>
        </w:rPr>
        <w:drawing>
          <wp:inline distT="0" distB="0" distL="0" distR="0" wp14:anchorId="20E70BB3" wp14:editId="6A8AA3FF">
            <wp:extent cx="6246661" cy="37433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7825" cy="3744023"/>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77777777" w:rsidR="00C5311C" w:rsidRDefault="00C5311C" w:rsidP="003814FC">
            <w:pPr>
              <w:rPr>
                <w:rFonts w:ascii="Segoe UI" w:hAnsi="Segoe UI" w:cs="Segoe UI"/>
              </w:rPr>
            </w:pPr>
          </w:p>
          <w:p w14:paraId="2AE9B596" w14:textId="77777777" w:rsidR="007D4B3D" w:rsidRPr="00767BB6" w:rsidRDefault="007D4B3D" w:rsidP="007D4B3D">
            <w:pPr>
              <w:rPr>
                <w:rFonts w:ascii="Segoe UI" w:hAnsi="Segoe UI" w:cs="Segoe UI"/>
              </w:rPr>
            </w:pPr>
            <w:r w:rsidRPr="00767BB6">
              <w:rPr>
                <w:rFonts w:ascii="Segoe UI" w:hAnsi="Segoe UI" w:cs="Segoe UI"/>
              </w:rPr>
              <w:t xml:space="preserve">Overall, our Enrollment trend is very steady, and has been since we as a department began offering more sections online. In the past three years we have seen enrollment decline as a college. Our department has not. Every indication is pointing towards a continuation of this steady trend of enrollment. One area that has experienced a steady decline is the continued erosion of the number of sections we are allowed to offer. </w:t>
            </w: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19CBE7E6" w14:textId="3E8C1D26" w:rsidR="003F08D3" w:rsidRDefault="007D4B3D" w:rsidP="003814FC">
            <w:pPr>
              <w:rPr>
                <w:rFonts w:ascii="Segoe UI" w:hAnsi="Segoe UI" w:cs="Segoe UI"/>
              </w:rPr>
            </w:pPr>
            <w:r>
              <w:rPr>
                <w:rFonts w:ascii="Segoe UI" w:hAnsi="Segoe UI" w:cs="Segoe UI"/>
              </w:rPr>
              <w:t xml:space="preserve">Our progress on Student Learning outcomes (SLOs) is pretty darn good overall. </w:t>
            </w:r>
          </w:p>
          <w:p w14:paraId="2047164B" w14:textId="77F11808" w:rsidR="003F08D3" w:rsidRDefault="003F08D3" w:rsidP="003814FC">
            <w:pPr>
              <w:rPr>
                <w:rFonts w:ascii="Segoe UI" w:hAnsi="Segoe UI" w:cs="Segoe UI"/>
              </w:rPr>
            </w:pPr>
            <w:r>
              <w:rPr>
                <w:rFonts w:ascii="Segoe UI" w:hAnsi="Segoe UI" w:cs="Segoe UI"/>
              </w:rPr>
              <w:t>Our SL</w:t>
            </w:r>
            <w:r w:rsidR="00AC228B">
              <w:rPr>
                <w:rFonts w:ascii="Segoe UI" w:hAnsi="Segoe UI" w:cs="Segoe UI"/>
              </w:rPr>
              <w:t>O</w:t>
            </w:r>
            <w:r>
              <w:rPr>
                <w:rFonts w:ascii="Segoe UI" w:hAnsi="Segoe UI" w:cs="Segoe UI"/>
              </w:rPr>
              <w:t xml:space="preserve">s </w:t>
            </w:r>
            <w:r w:rsidR="00AC228B">
              <w:rPr>
                <w:rFonts w:ascii="Segoe UI" w:hAnsi="Segoe UI" w:cs="Segoe UI"/>
              </w:rPr>
              <w:t>are up to date for all courses because our department is regularly assessing them on a 3-year cycle.</w:t>
            </w:r>
          </w:p>
          <w:p w14:paraId="16BD0437" w14:textId="0CD54FD0" w:rsidR="001D55A5" w:rsidRPr="00FC046D" w:rsidRDefault="007D4B3D" w:rsidP="003814FC">
            <w:pPr>
              <w:rPr>
                <w:rFonts w:ascii="Segoe UI" w:hAnsi="Segoe UI" w:cs="Segoe UI"/>
              </w:rPr>
            </w:pPr>
            <w:r>
              <w:rPr>
                <w:rFonts w:ascii="Segoe UI" w:hAnsi="Segoe UI" w:cs="Segoe UI"/>
              </w:rPr>
              <w:t>T</w:t>
            </w:r>
            <w:r w:rsidR="00AC228B">
              <w:rPr>
                <w:rFonts w:ascii="Segoe UI" w:hAnsi="Segoe UI" w:cs="Segoe UI"/>
              </w:rPr>
              <w:t xml:space="preserve">he </w:t>
            </w:r>
            <w:r>
              <w:rPr>
                <w:rFonts w:ascii="Segoe UI" w:hAnsi="Segoe UI" w:cs="Segoe UI"/>
              </w:rPr>
              <w:t xml:space="preserve">SLOs as outlined in the previous Program Review were a degree of mastery in the discipline of History, and that students demonstrate a degree of proficiency in historically based critical thinking. Student assignments, exams, and projects </w:t>
            </w:r>
            <w:r w:rsidR="009E0749">
              <w:rPr>
                <w:rFonts w:ascii="Segoe UI" w:hAnsi="Segoe UI" w:cs="Segoe UI"/>
              </w:rPr>
              <w:t xml:space="preserve">are all historical and they </w:t>
            </w:r>
            <w:r>
              <w:rPr>
                <w:rFonts w:ascii="Segoe UI" w:hAnsi="Segoe UI" w:cs="Segoe UI"/>
              </w:rPr>
              <w:t>all have critical thinking components</w:t>
            </w:r>
            <w:r w:rsidR="009E0749">
              <w:rPr>
                <w:rFonts w:ascii="Segoe UI" w:hAnsi="Segoe UI" w:cs="Segoe UI"/>
              </w:rPr>
              <w:t>.</w:t>
            </w: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7BCF31A2" w14:textId="77777777" w:rsidR="0027314F" w:rsidRDefault="0027314F">
      <w:pPr>
        <w:rPr>
          <w:rFonts w:ascii="Segoe UI" w:hAnsi="Segoe UI" w:cs="Segoe UI"/>
        </w:rPr>
      </w:pPr>
      <w:r>
        <w:rPr>
          <w:rFonts w:ascii="Segoe UI" w:hAnsi="Segoe UI" w:cs="Segoe UI"/>
        </w:rPr>
        <w:br w:type="page"/>
      </w: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61749003" w:rsidR="00274637" w:rsidRDefault="00F16CC9" w:rsidP="003814FC">
            <w:pPr>
              <w:rPr>
                <w:rFonts w:ascii="Segoe UI" w:hAnsi="Segoe UI" w:cs="Segoe UI"/>
              </w:rPr>
            </w:pPr>
            <w:r>
              <w:rPr>
                <w:rFonts w:ascii="Segoe UI" w:hAnsi="Segoe UI" w:cs="Segoe UI"/>
              </w:rPr>
              <w:t>We don’t get funded for things in our department.</w:t>
            </w: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173683E" w14:textId="77777777" w:rsidR="003814FC" w:rsidRDefault="003814FC" w:rsidP="003814FC">
            <w:pPr>
              <w:rPr>
                <w:rFonts w:ascii="Segoe UI" w:hAnsi="Segoe UI" w:cs="Segoe UI"/>
              </w:rPr>
            </w:pPr>
          </w:p>
          <w:p w14:paraId="0872324D" w14:textId="4A3104D8" w:rsidR="00767BB6" w:rsidRPr="00FC046D" w:rsidRDefault="00767BB6" w:rsidP="003814FC">
            <w:pPr>
              <w:rPr>
                <w:rFonts w:ascii="Segoe UI" w:hAnsi="Segoe UI" w:cs="Segoe UI"/>
              </w:rPr>
            </w:pPr>
            <w:r>
              <w:rPr>
                <w:rFonts w:ascii="Segoe UI" w:hAnsi="Segoe UI" w:cs="Segoe UI"/>
              </w:rPr>
              <w:t>Jeff spends a lot of money on notebooks and pens</w:t>
            </w: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0C144F3D" w:rsidR="003814FC" w:rsidRPr="00FC046D" w:rsidRDefault="0057710F" w:rsidP="003814FC">
            <w:pPr>
              <w:rPr>
                <w:rFonts w:ascii="Segoe UI" w:hAnsi="Segoe UI" w:cs="Segoe UI"/>
              </w:rPr>
            </w:pPr>
            <w:r>
              <w:rPr>
                <w:rFonts w:ascii="Segoe UI" w:hAnsi="Segoe UI" w:cs="Segoe UI"/>
              </w:rPr>
              <w:t>Good overall.</w:t>
            </w: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F02914C"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Software for teaching</w:t>
            </w: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176966A7"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$800</w:t>
            </w: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51F8C197"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Books for teaching</w:t>
            </w: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1B47BC13"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w:t>
            </w:r>
            <w:r w:rsidR="00767BB6">
              <w:rPr>
                <w:rFonts w:ascii="Segoe UI" w:eastAsia="Times New Roman" w:hAnsi="Segoe UI" w:cs="Segoe UI"/>
                <w:sz w:val="20"/>
                <w:szCs w:val="20"/>
              </w:rPr>
              <w:t>400</w:t>
            </w: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073B4082"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Same as last year</w:t>
            </w: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12F72184"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w:t>
            </w:r>
            <w:r w:rsidR="00767BB6">
              <w:rPr>
                <w:rFonts w:ascii="Segoe UI" w:eastAsia="Times New Roman" w:hAnsi="Segoe UI" w:cs="Segoe UI"/>
                <w:sz w:val="20"/>
                <w:szCs w:val="20"/>
              </w:rPr>
              <w:t>400</w:t>
            </w: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2185ED11"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Same as last year</w:t>
            </w: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0F733C18"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$400</w:t>
            </w: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5D517FB8"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49BCC629"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$250</w:t>
            </w: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7BBA7758"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Same as last year, as needed</w:t>
            </w: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4387AAE5" w:rsidR="004F2E5F" w:rsidRPr="00FC046D" w:rsidRDefault="00767BB6" w:rsidP="00974F4F">
            <w:pPr>
              <w:rPr>
                <w:rFonts w:ascii="Segoe UI" w:eastAsia="Times New Roman" w:hAnsi="Segoe UI" w:cs="Segoe UI"/>
                <w:sz w:val="20"/>
                <w:szCs w:val="20"/>
              </w:rPr>
            </w:pPr>
            <w:r>
              <w:rPr>
                <w:rFonts w:ascii="Segoe UI" w:eastAsia="Times New Roman" w:hAnsi="Segoe UI" w:cs="Segoe UI"/>
                <w:sz w:val="20"/>
                <w:szCs w:val="20"/>
              </w:rPr>
              <w:t>$400</w:t>
            </w: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3A7BC448"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Same as last year, as needed</w:t>
            </w: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07B3450C" w:rsidR="004F2E5F" w:rsidRPr="00FC046D" w:rsidRDefault="00F16CC9" w:rsidP="00974F4F">
            <w:pPr>
              <w:rPr>
                <w:rFonts w:ascii="Segoe UI" w:eastAsia="Times New Roman" w:hAnsi="Segoe UI" w:cs="Segoe UI"/>
                <w:sz w:val="20"/>
                <w:szCs w:val="20"/>
              </w:rPr>
            </w:pPr>
            <w:r>
              <w:rPr>
                <w:rFonts w:ascii="Segoe UI" w:eastAsia="Times New Roman" w:hAnsi="Segoe UI" w:cs="Segoe UI"/>
                <w:sz w:val="20"/>
                <w:szCs w:val="20"/>
              </w:rPr>
              <w:t>Total: $2,450.00</w:t>
            </w: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915E" w14:textId="77777777" w:rsidR="00BD396C" w:rsidRDefault="00BD396C" w:rsidP="000A0E4A">
      <w:pPr>
        <w:spacing w:after="0" w:line="240" w:lineRule="auto"/>
      </w:pPr>
      <w:r>
        <w:separator/>
      </w:r>
    </w:p>
  </w:endnote>
  <w:endnote w:type="continuationSeparator" w:id="0">
    <w:p w14:paraId="5D4FBC6B" w14:textId="77777777" w:rsidR="00BD396C" w:rsidRDefault="00BD396C"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508A" w14:textId="77777777" w:rsidR="00BD396C" w:rsidRDefault="00BD396C" w:rsidP="000A0E4A">
      <w:pPr>
        <w:spacing w:after="0" w:line="240" w:lineRule="auto"/>
      </w:pPr>
      <w:r>
        <w:separator/>
      </w:r>
    </w:p>
  </w:footnote>
  <w:footnote w:type="continuationSeparator" w:id="0">
    <w:p w14:paraId="51536F29" w14:textId="77777777" w:rsidR="00BD396C" w:rsidRDefault="00BD396C"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5633F"/>
    <w:rsid w:val="00064244"/>
    <w:rsid w:val="00095840"/>
    <w:rsid w:val="000A0E4A"/>
    <w:rsid w:val="000B17E7"/>
    <w:rsid w:val="000E7A92"/>
    <w:rsid w:val="000F13E1"/>
    <w:rsid w:val="00126D51"/>
    <w:rsid w:val="00130C7A"/>
    <w:rsid w:val="0015779B"/>
    <w:rsid w:val="00157A0D"/>
    <w:rsid w:val="001A599A"/>
    <w:rsid w:val="001D55A5"/>
    <w:rsid w:val="002313FB"/>
    <w:rsid w:val="00231D2A"/>
    <w:rsid w:val="002638FE"/>
    <w:rsid w:val="002723D7"/>
    <w:rsid w:val="0027314F"/>
    <w:rsid w:val="00274637"/>
    <w:rsid w:val="002A2C34"/>
    <w:rsid w:val="002D1BBC"/>
    <w:rsid w:val="00311E8A"/>
    <w:rsid w:val="003456BA"/>
    <w:rsid w:val="003575BD"/>
    <w:rsid w:val="003715AA"/>
    <w:rsid w:val="003731A0"/>
    <w:rsid w:val="003771B7"/>
    <w:rsid w:val="003814FC"/>
    <w:rsid w:val="0038748B"/>
    <w:rsid w:val="00397E64"/>
    <w:rsid w:val="003C05DC"/>
    <w:rsid w:val="003C1AE6"/>
    <w:rsid w:val="003F08D3"/>
    <w:rsid w:val="00407804"/>
    <w:rsid w:val="00425484"/>
    <w:rsid w:val="00461459"/>
    <w:rsid w:val="00484315"/>
    <w:rsid w:val="00497BB2"/>
    <w:rsid w:val="004A25AB"/>
    <w:rsid w:val="004A41DB"/>
    <w:rsid w:val="004D1958"/>
    <w:rsid w:val="004D21D4"/>
    <w:rsid w:val="004F2E5F"/>
    <w:rsid w:val="00513722"/>
    <w:rsid w:val="00521806"/>
    <w:rsid w:val="005225ED"/>
    <w:rsid w:val="00541205"/>
    <w:rsid w:val="00544800"/>
    <w:rsid w:val="00573E46"/>
    <w:rsid w:val="0057710F"/>
    <w:rsid w:val="005E37E2"/>
    <w:rsid w:val="005E3FEB"/>
    <w:rsid w:val="006168BC"/>
    <w:rsid w:val="006815C2"/>
    <w:rsid w:val="00704685"/>
    <w:rsid w:val="00716F76"/>
    <w:rsid w:val="00732115"/>
    <w:rsid w:val="00740F3B"/>
    <w:rsid w:val="00767BB6"/>
    <w:rsid w:val="00792E7B"/>
    <w:rsid w:val="007977ED"/>
    <w:rsid w:val="007D4B3D"/>
    <w:rsid w:val="007E2A77"/>
    <w:rsid w:val="00843C74"/>
    <w:rsid w:val="008544A5"/>
    <w:rsid w:val="00870AEE"/>
    <w:rsid w:val="008C3B0F"/>
    <w:rsid w:val="008E38A0"/>
    <w:rsid w:val="008E6EE4"/>
    <w:rsid w:val="00910D26"/>
    <w:rsid w:val="00914CD9"/>
    <w:rsid w:val="00925A86"/>
    <w:rsid w:val="009433D4"/>
    <w:rsid w:val="00980553"/>
    <w:rsid w:val="009A4B8B"/>
    <w:rsid w:val="009B49F6"/>
    <w:rsid w:val="009C31F0"/>
    <w:rsid w:val="009D5D21"/>
    <w:rsid w:val="009E0749"/>
    <w:rsid w:val="009F120E"/>
    <w:rsid w:val="00A00CBB"/>
    <w:rsid w:val="00A00F47"/>
    <w:rsid w:val="00A11534"/>
    <w:rsid w:val="00A460BA"/>
    <w:rsid w:val="00A5048A"/>
    <w:rsid w:val="00A542F7"/>
    <w:rsid w:val="00A74FA1"/>
    <w:rsid w:val="00A951EA"/>
    <w:rsid w:val="00AB53FB"/>
    <w:rsid w:val="00AB7D49"/>
    <w:rsid w:val="00AC228B"/>
    <w:rsid w:val="00AC6D15"/>
    <w:rsid w:val="00AD3C5B"/>
    <w:rsid w:val="00AD738B"/>
    <w:rsid w:val="00B27065"/>
    <w:rsid w:val="00B53CE7"/>
    <w:rsid w:val="00B54F62"/>
    <w:rsid w:val="00BC37C5"/>
    <w:rsid w:val="00BD396C"/>
    <w:rsid w:val="00BE5E97"/>
    <w:rsid w:val="00C044DE"/>
    <w:rsid w:val="00C07F42"/>
    <w:rsid w:val="00C26B58"/>
    <w:rsid w:val="00C42ED1"/>
    <w:rsid w:val="00C5045E"/>
    <w:rsid w:val="00C5311C"/>
    <w:rsid w:val="00C65C6E"/>
    <w:rsid w:val="00C722F0"/>
    <w:rsid w:val="00C849C8"/>
    <w:rsid w:val="00CA1329"/>
    <w:rsid w:val="00CE7667"/>
    <w:rsid w:val="00CF13E1"/>
    <w:rsid w:val="00D36661"/>
    <w:rsid w:val="00D37487"/>
    <w:rsid w:val="00D801A5"/>
    <w:rsid w:val="00D83452"/>
    <w:rsid w:val="00D86570"/>
    <w:rsid w:val="00DA461A"/>
    <w:rsid w:val="00DD270A"/>
    <w:rsid w:val="00DE4CB3"/>
    <w:rsid w:val="00DF5379"/>
    <w:rsid w:val="00E26568"/>
    <w:rsid w:val="00E64674"/>
    <w:rsid w:val="00E74980"/>
    <w:rsid w:val="00EA6C7A"/>
    <w:rsid w:val="00EF698C"/>
    <w:rsid w:val="00F048EA"/>
    <w:rsid w:val="00F13EA9"/>
    <w:rsid w:val="00F16CC9"/>
    <w:rsid w:val="00F36673"/>
    <w:rsid w:val="00F40B0F"/>
    <w:rsid w:val="00F423F3"/>
    <w:rsid w:val="00F63CE1"/>
    <w:rsid w:val="00F63D3A"/>
    <w:rsid w:val="00F751F1"/>
    <w:rsid w:val="00F84F62"/>
    <w:rsid w:val="00F943A9"/>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1449168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194205802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DF9930FB-9A68-449C-AE6A-78F4914C016F}"/>
</file>

<file path=customXml/itemProps3.xml><?xml version="1.0" encoding="utf-8"?>
<ds:datastoreItem xmlns:ds="http://schemas.openxmlformats.org/officeDocument/2006/customXml" ds:itemID="{CAC9B9BB-CD12-4177-9560-3C6DB758A043}"/>
</file>

<file path=customXml/itemProps4.xml><?xml version="1.0" encoding="utf-8"?>
<ds:datastoreItem xmlns:ds="http://schemas.openxmlformats.org/officeDocument/2006/customXml" ds:itemID="{A50AE4A5-BB06-4D2E-8216-415B3ADD0721}"/>
</file>

<file path=docProps/app.xml><?xml version="1.0" encoding="utf-8"?>
<Properties xmlns="http://schemas.openxmlformats.org/officeDocument/2006/extended-properties" xmlns:vt="http://schemas.openxmlformats.org/officeDocument/2006/docPropsVTypes">
  <Template>Normal</Template>
  <TotalTime>1</TotalTime>
  <Pages>8</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2021-12-09T20:43:00Z</dcterms:created>
  <dcterms:modified xsi:type="dcterms:W3CDTF">2021-12-09T20:43:00Z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