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8748B" w:rsidP="00425484" w:rsidRDefault="00FC046D" w14:paraId="0B1D9E26" w14:textId="00571EF0">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rsidR="00FC046D" w:rsidP="00FC046D" w:rsidRDefault="00FC046D" w14:paraId="23F520B0" w14:textId="155CBBD4">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rsidRPr="007E536F" w:rsidR="00FC046D" w:rsidP="00FC046D" w:rsidRDefault="00FC046D" w14:paraId="0DF3D223" w14:textId="31697391">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845E7">
        <w:rPr>
          <w:rFonts w:ascii="Times New Roman" w:hAnsi="Times New Roman" w:cs="Times New Roman"/>
          <w:sz w:val="28"/>
          <w:szCs w:val="28"/>
        </w:rPr>
        <w:t>2</w:t>
      </w:r>
      <w:r w:rsidRPr="005A4E46">
        <w:rPr>
          <w:rFonts w:ascii="Times New Roman" w:hAnsi="Times New Roman" w:cs="Times New Roman"/>
          <w:sz w:val="28"/>
          <w:szCs w:val="28"/>
        </w:rPr>
        <w:t>-2</w:t>
      </w:r>
      <w:r w:rsidR="003845E7">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CA110E">
        <w:rPr>
          <w:rFonts w:ascii="Times New Roman" w:hAnsi="Times New Roman" w:cs="Times New Roman"/>
          <w:sz w:val="28"/>
          <w:szCs w:val="28"/>
        </w:rPr>
        <w:t>Music</w:t>
      </w:r>
    </w:p>
    <w:p w:rsidR="0038748B" w:rsidP="00425484" w:rsidRDefault="0038748B" w14:paraId="23F66E7D" w14:textId="72E33C7D">
      <w:pPr>
        <w:rPr>
          <w:rFonts w:ascii="Segoe UI" w:hAnsi="Segoe UI" w:cs="Segoe UI"/>
          <w:b/>
          <w:sz w:val="20"/>
          <w:szCs w:val="20"/>
          <w:u w:val="single"/>
        </w:rPr>
      </w:pPr>
    </w:p>
    <w:p w:rsidR="00FC046D" w:rsidP="00425484" w:rsidRDefault="00FC046D" w14:paraId="4A6BA58B" w14:textId="77777777">
      <w:pPr>
        <w:rPr>
          <w:rFonts w:ascii="Segoe UI" w:hAnsi="Segoe UI" w:cs="Segoe UI"/>
          <w:b/>
          <w:sz w:val="20"/>
          <w:szCs w:val="20"/>
          <w:u w:val="single"/>
        </w:rPr>
      </w:pPr>
    </w:p>
    <w:p w:rsidRPr="00FC046D" w:rsidR="00425484" w:rsidP="00425484" w:rsidRDefault="00425484" w14:paraId="3FF97106" w14:textId="77777777">
      <w:pPr>
        <w:rPr>
          <w:rFonts w:ascii="Segoe UI" w:hAnsi="Segoe UI" w:cs="Segoe UI"/>
          <w:b/>
          <w:u w:val="single"/>
        </w:rPr>
      </w:pPr>
      <w:r w:rsidRPr="00FC046D">
        <w:rPr>
          <w:rFonts w:ascii="Segoe UI" w:hAnsi="Segoe UI" w:cs="Segoe UI"/>
          <w:b/>
          <w:u w:val="single"/>
        </w:rPr>
        <w:t>Program Overview</w:t>
      </w:r>
    </w:p>
    <w:p w:rsidRPr="005A4E46" w:rsidR="00FC046D" w:rsidP="00FC046D" w:rsidRDefault="00FC046D" w14:paraId="6F31471A" w14:textId="1BDB2DF5">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04" w:type="dxa"/>
        <w:tblLook w:val="04A0" w:firstRow="1" w:lastRow="0" w:firstColumn="1" w:lastColumn="0" w:noHBand="0" w:noVBand="1"/>
      </w:tblPr>
      <w:tblGrid>
        <w:gridCol w:w="9604"/>
      </w:tblGrid>
      <w:tr w:rsidRPr="00FC046D" w:rsidR="00311E8A" w:rsidTr="516D9C57" w14:paraId="4E414CE2" w14:textId="77777777">
        <w:trPr>
          <w:trHeight w:val="3753"/>
        </w:trPr>
        <w:tc>
          <w:tcPr>
            <w:tcW w:w="9604" w:type="dxa"/>
            <w:tcMar/>
          </w:tcPr>
          <w:p w:rsidRPr="00FC046D" w:rsidR="00311E8A" w:rsidP="516D9C57" w:rsidRDefault="00311E8A" w14:paraId="460736C7" w14:textId="4E6CD1AE">
            <w:pPr>
              <w:rPr>
                <w:rFonts w:ascii="TimesNewRomanPSMT" w:hAnsi="TimesNewRomanPSMT" w:eastAsia="TimesNewRomanPSMT" w:cs="TimesNewRomanPSMT"/>
                <w:noProof w:val="0"/>
                <w:sz w:val="24"/>
                <w:szCs w:val="24"/>
                <w:lang w:val="en-US"/>
              </w:rPr>
            </w:pPr>
            <w:r w:rsidRPr="516D9C57" w:rsidR="65AF3F88">
              <w:rPr>
                <w:rFonts w:ascii="TimesNewRomanPSMT" w:hAnsi="TimesNewRomanPSMT" w:eastAsia="TimesNewRomanPSMT" w:cs="TimesNewRomanPSMT"/>
                <w:noProof w:val="0"/>
                <w:sz w:val="24"/>
                <w:szCs w:val="24"/>
                <w:lang w:val="en-US"/>
              </w:rPr>
              <w:t>The primary mission of the College of Alameda Music Department is to provide pathways to understanding</w:t>
            </w:r>
            <w:r w:rsidRPr="516D9C57" w:rsidR="4F0DD025">
              <w:rPr>
                <w:rFonts w:ascii="TimesNewRomanPSMT" w:hAnsi="TimesNewRomanPSMT" w:eastAsia="TimesNewRomanPSMT" w:cs="TimesNewRomanPSMT"/>
                <w:noProof w:val="0"/>
                <w:sz w:val="24"/>
                <w:szCs w:val="24"/>
                <w:lang w:val="en-US"/>
              </w:rPr>
              <w:t xml:space="preserve"> and recognition</w:t>
            </w:r>
            <w:r w:rsidRPr="516D9C57" w:rsidR="65AF3F88">
              <w:rPr>
                <w:rFonts w:ascii="TimesNewRomanPSMT" w:hAnsi="TimesNewRomanPSMT" w:eastAsia="TimesNewRomanPSMT" w:cs="TimesNewRomanPSMT"/>
                <w:noProof w:val="0"/>
                <w:sz w:val="24"/>
                <w:szCs w:val="24"/>
                <w:lang w:val="en-US"/>
              </w:rPr>
              <w:t xml:space="preserve"> </w:t>
            </w:r>
            <w:r w:rsidRPr="516D9C57" w:rsidR="65AF3F88">
              <w:rPr>
                <w:rFonts w:ascii="TimesNewRomanPSMT" w:hAnsi="TimesNewRomanPSMT" w:eastAsia="TimesNewRomanPSMT" w:cs="TimesNewRomanPSMT"/>
                <w:noProof w:val="0"/>
                <w:sz w:val="24"/>
                <w:szCs w:val="24"/>
                <w:lang w:val="en-US"/>
              </w:rPr>
              <w:t>of the</w:t>
            </w:r>
            <w:r w:rsidRPr="516D9C57" w:rsidR="52B7008E">
              <w:rPr>
                <w:rFonts w:ascii="TimesNewRomanPSMT" w:hAnsi="TimesNewRomanPSMT" w:eastAsia="TimesNewRomanPSMT" w:cs="TimesNewRomanPSMT"/>
                <w:noProof w:val="0"/>
                <w:sz w:val="24"/>
                <w:szCs w:val="24"/>
                <w:lang w:val="en-US"/>
              </w:rPr>
              <w:t xml:space="preserve"> boundless</w:t>
            </w:r>
            <w:r w:rsidRPr="516D9C57" w:rsidR="65AF3F88">
              <w:rPr>
                <w:rFonts w:ascii="TimesNewRomanPSMT" w:hAnsi="TimesNewRomanPSMT" w:eastAsia="TimesNewRomanPSMT" w:cs="TimesNewRomanPSMT"/>
                <w:noProof w:val="0"/>
                <w:sz w:val="24"/>
                <w:szCs w:val="24"/>
                <w:lang w:val="en-US"/>
              </w:rPr>
              <w:t xml:space="preserve"> influence of diverse cultures on musical expression. We offer courses for the aspiring performer/musician as well as those seeking to better understand the inner workings of the music industry</w:t>
            </w:r>
            <w:r w:rsidRPr="516D9C57" w:rsidR="40076F84">
              <w:rPr>
                <w:rFonts w:ascii="TimesNewRomanPSMT" w:hAnsi="TimesNewRomanPSMT" w:eastAsia="TimesNewRomanPSMT" w:cs="TimesNewRomanPSMT"/>
                <w:noProof w:val="0"/>
                <w:sz w:val="24"/>
                <w:szCs w:val="24"/>
                <w:lang w:val="en-US"/>
              </w:rPr>
              <w:t>, along with</w:t>
            </w:r>
            <w:r w:rsidRPr="516D9C57" w:rsidR="65AF3F88">
              <w:rPr>
                <w:rFonts w:ascii="TimesNewRomanPSMT" w:hAnsi="TimesNewRomanPSMT" w:eastAsia="TimesNewRomanPSMT" w:cs="TimesNewRomanPSMT"/>
                <w:noProof w:val="0"/>
                <w:sz w:val="24"/>
                <w:szCs w:val="24"/>
                <w:lang w:val="en-US"/>
              </w:rPr>
              <w:t xml:space="preserve"> its history. Our staff is comprised of experienced professionals who are committed to the personal growth and development of </w:t>
            </w:r>
            <w:r w:rsidRPr="516D9C57" w:rsidR="14121B5D">
              <w:rPr>
                <w:rFonts w:ascii="TimesNewRomanPSMT" w:hAnsi="TimesNewRomanPSMT" w:eastAsia="TimesNewRomanPSMT" w:cs="TimesNewRomanPSMT"/>
                <w:noProof w:val="0"/>
                <w:sz w:val="24"/>
                <w:szCs w:val="24"/>
                <w:lang w:val="en-US"/>
              </w:rPr>
              <w:t>every</w:t>
            </w:r>
            <w:r w:rsidRPr="516D9C57" w:rsidR="65AF3F88">
              <w:rPr>
                <w:rFonts w:ascii="TimesNewRomanPSMT" w:hAnsi="TimesNewRomanPSMT" w:eastAsia="TimesNewRomanPSMT" w:cs="TimesNewRomanPSMT"/>
                <w:noProof w:val="0"/>
                <w:sz w:val="24"/>
                <w:szCs w:val="24"/>
                <w:lang w:val="en-US"/>
              </w:rPr>
              <w:t xml:space="preserve"> student and bring both academic integrity and first-hand experience to the </w:t>
            </w:r>
            <w:r w:rsidRPr="516D9C57" w:rsidR="0DAB84F9">
              <w:rPr>
                <w:rFonts w:ascii="TimesNewRomanPSMT" w:hAnsi="TimesNewRomanPSMT" w:eastAsia="TimesNewRomanPSMT" w:cs="TimesNewRomanPSMT"/>
                <w:noProof w:val="0"/>
                <w:sz w:val="24"/>
                <w:szCs w:val="24"/>
                <w:lang w:val="en-US"/>
              </w:rPr>
              <w:t>learning environment</w:t>
            </w:r>
            <w:r w:rsidRPr="516D9C57" w:rsidR="65AF3F88">
              <w:rPr>
                <w:rFonts w:ascii="TimesNewRomanPSMT" w:hAnsi="TimesNewRomanPSMT" w:eastAsia="TimesNewRomanPSMT" w:cs="TimesNewRomanPSMT"/>
                <w:noProof w:val="0"/>
                <w:sz w:val="24"/>
                <w:szCs w:val="24"/>
                <w:lang w:val="en-US"/>
              </w:rPr>
              <w:t xml:space="preserve">. </w:t>
            </w:r>
          </w:p>
          <w:p w:rsidRPr="00FC046D" w:rsidR="00311E8A" w:rsidP="516D9C57" w:rsidRDefault="00311E8A" w14:paraId="4AFAAD52" w14:textId="77CC25A1">
            <w:pPr>
              <w:rPr>
                <w:sz w:val="24"/>
                <w:szCs w:val="24"/>
              </w:rPr>
            </w:pPr>
          </w:p>
          <w:p w:rsidRPr="00FC046D" w:rsidR="00311E8A" w:rsidP="516D9C57" w:rsidRDefault="00311E8A" w14:paraId="417C81E0" w14:textId="0EDFDFB1">
            <w:pPr>
              <w:rPr>
                <w:sz w:val="24"/>
                <w:szCs w:val="24"/>
              </w:rPr>
            </w:pPr>
          </w:p>
          <w:p w:rsidRPr="00FC046D" w:rsidR="00311E8A" w:rsidP="516D9C57" w:rsidRDefault="00311E8A" w14:paraId="298393A4" w14:textId="768FD31C">
            <w:pPr>
              <w:rPr>
                <w:sz w:val="24"/>
                <w:szCs w:val="24"/>
              </w:rPr>
            </w:pPr>
          </w:p>
          <w:p w:rsidRPr="00FC046D" w:rsidR="00311E8A" w:rsidP="00311E8A" w:rsidRDefault="00311E8A" w14:paraId="607DAA00" w14:textId="6C9C8202">
            <w:pPr/>
          </w:p>
          <w:p w:rsidRPr="00FC046D" w:rsidR="00311E8A" w:rsidP="516D9C57" w:rsidRDefault="00311E8A" w14:paraId="2D0C5C65" w14:textId="3F974CC8">
            <w:pPr>
              <w:pStyle w:val="Normal"/>
              <w:rPr>
                <w:rFonts w:ascii="Segoe UI" w:hAnsi="Segoe UI" w:eastAsia="Segoe UI" w:cs="Segoe UI"/>
                <w:noProof w:val="0"/>
                <w:sz w:val="22"/>
                <w:szCs w:val="22"/>
                <w:lang w:val="en-US"/>
              </w:rPr>
            </w:pPr>
          </w:p>
        </w:tc>
      </w:tr>
    </w:tbl>
    <w:p w:rsidRPr="00FC046D" w:rsidR="00B54F62" w:rsidP="00311E8A" w:rsidRDefault="00B54F62" w14:paraId="3A2F4ACD" w14:textId="77777777">
      <w:pPr>
        <w:rPr>
          <w:rFonts w:ascii="Segoe UI" w:hAnsi="Segoe UI" w:cs="Segoe UI"/>
        </w:rPr>
      </w:pPr>
    </w:p>
    <w:p w:rsidRPr="005A4E46" w:rsidR="00FC046D" w:rsidP="00FC046D" w:rsidRDefault="00FC046D" w14:paraId="12F32989" w14:textId="77777777">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Pr="00FC046D" w:rsidR="00311E8A" w:rsidTr="516D9C57" w14:paraId="5BF2EE91" w14:textId="77777777">
        <w:trPr>
          <w:trHeight w:val="1285"/>
        </w:trPr>
        <w:tc>
          <w:tcPr>
            <w:tcW w:w="9469" w:type="dxa"/>
            <w:tcMar/>
          </w:tcPr>
          <w:p w:rsidRPr="00D86570" w:rsidR="00D86570" w:rsidP="516D9C57" w:rsidRDefault="00D86570" w14:paraId="3F260753" w14:textId="5FB76F00">
            <w:pPr/>
            <w:r w:rsidRPr="516D9C57" w:rsidR="7BDDE761">
              <w:rPr>
                <w:rFonts w:ascii="TimesNewRomanPSMT" w:hAnsi="TimesNewRomanPSMT" w:eastAsia="TimesNewRomanPSMT" w:cs="TimesNewRomanPSMT"/>
                <w:noProof w:val="0"/>
                <w:sz w:val="20"/>
                <w:szCs w:val="20"/>
                <w:lang w:val="en-US"/>
              </w:rPr>
              <w:t>Full Time (Tenured</w:t>
            </w:r>
            <w:r w:rsidRPr="516D9C57" w:rsidR="259A07B0">
              <w:rPr>
                <w:rFonts w:ascii="TimesNewRomanPSMT" w:hAnsi="TimesNewRomanPSMT" w:eastAsia="TimesNewRomanPSMT" w:cs="TimesNewRomanPSMT"/>
                <w:noProof w:val="0"/>
                <w:sz w:val="20"/>
                <w:szCs w:val="20"/>
                <w:lang w:val="en-US"/>
              </w:rPr>
              <w:t>)</w:t>
            </w:r>
            <w:r w:rsidRPr="516D9C57" w:rsidR="7BDDE761">
              <w:rPr>
                <w:rFonts w:ascii="TimesNewRomanPSMT" w:hAnsi="TimesNewRomanPSMT" w:eastAsia="TimesNewRomanPSMT" w:cs="TimesNewRomanPSMT"/>
                <w:noProof w:val="0"/>
                <w:sz w:val="20"/>
                <w:szCs w:val="20"/>
                <w:lang w:val="en-US"/>
              </w:rPr>
              <w:t>: Glen Pearson</w:t>
            </w:r>
          </w:p>
          <w:p w:rsidRPr="00D86570" w:rsidR="00D86570" w:rsidP="516D9C57" w:rsidRDefault="00D86570" w14:paraId="2D1C1549" w14:textId="56E7807E">
            <w:pPr/>
            <w:r>
              <w:br/>
            </w:r>
            <w:r w:rsidRPr="516D9C57" w:rsidR="7BDDE761">
              <w:rPr>
                <w:rFonts w:ascii="TimesNewRomanPSMT" w:hAnsi="TimesNewRomanPSMT" w:eastAsia="TimesNewRomanPSMT" w:cs="TimesNewRomanPSMT"/>
                <w:noProof w:val="0"/>
                <w:sz w:val="20"/>
                <w:szCs w:val="20"/>
                <w:lang w:val="en-US"/>
              </w:rPr>
              <w:t>Part Time</w:t>
            </w:r>
            <w:r w:rsidRPr="516D9C57" w:rsidR="56847766">
              <w:rPr>
                <w:rFonts w:ascii="TimesNewRomanPSMT" w:hAnsi="TimesNewRomanPSMT" w:eastAsia="TimesNewRomanPSMT" w:cs="TimesNewRomanPSMT"/>
                <w:noProof w:val="0"/>
                <w:sz w:val="20"/>
                <w:szCs w:val="20"/>
                <w:lang w:val="en-US"/>
              </w:rPr>
              <w:t xml:space="preserve"> (Adjunct)</w:t>
            </w:r>
            <w:r w:rsidRPr="516D9C57" w:rsidR="7BDDE761">
              <w:rPr>
                <w:rFonts w:ascii="TimesNewRomanPSMT" w:hAnsi="TimesNewRomanPSMT" w:eastAsia="TimesNewRomanPSMT" w:cs="TimesNewRomanPSMT"/>
                <w:noProof w:val="0"/>
                <w:sz w:val="20"/>
                <w:szCs w:val="20"/>
                <w:lang w:val="en-US"/>
              </w:rPr>
              <w:t xml:space="preserve">: Silvester Henderson </w:t>
            </w:r>
          </w:p>
          <w:p w:rsidRPr="00D86570" w:rsidR="00D86570" w:rsidP="516D9C57" w:rsidRDefault="00D86570" w14:paraId="399668E7" w14:textId="04E896FC">
            <w:pPr>
              <w:pStyle w:val="Normal"/>
              <w:rPr>
                <w:rFonts w:ascii="TimesNewRomanPSMT" w:hAnsi="TimesNewRomanPSMT" w:eastAsia="TimesNewRomanPSMT" w:cs="TimesNewRomanPSMT"/>
                <w:noProof w:val="0"/>
                <w:sz w:val="20"/>
                <w:szCs w:val="20"/>
                <w:lang w:val="en-US"/>
              </w:rPr>
            </w:pPr>
          </w:p>
          <w:p w:rsidRPr="00D86570" w:rsidR="00D86570" w:rsidP="516D9C57" w:rsidRDefault="00D86570" w14:paraId="257B673C" w14:textId="78245755">
            <w:pPr>
              <w:pStyle w:val="Normal"/>
              <w:rPr>
                <w:rFonts w:ascii="TimesNewRomanPSMT" w:hAnsi="TimesNewRomanPSMT" w:eastAsia="TimesNewRomanPSMT" w:cs="TimesNewRomanPSMT"/>
                <w:noProof w:val="0"/>
                <w:sz w:val="20"/>
                <w:szCs w:val="20"/>
                <w:lang w:val="en-US"/>
              </w:rPr>
            </w:pPr>
            <w:r w:rsidRPr="516D9C57" w:rsidR="1FB7A36E">
              <w:rPr>
                <w:rFonts w:ascii="TimesNewRomanPSMT" w:hAnsi="TimesNewRomanPSMT" w:eastAsia="TimesNewRomanPSMT" w:cs="TimesNewRomanPSMT"/>
                <w:noProof w:val="0"/>
                <w:sz w:val="20"/>
                <w:szCs w:val="20"/>
                <w:lang w:val="en-US"/>
              </w:rPr>
              <w:t>Part Time (Adjunct): David Chong</w:t>
            </w:r>
          </w:p>
          <w:p w:rsidRPr="00D86570" w:rsidR="00D86570" w:rsidP="516D9C57" w:rsidRDefault="00D86570" w14:paraId="6B0819A7" w14:textId="16B5F322">
            <w:pPr/>
          </w:p>
          <w:p w:rsidRPr="00D86570" w:rsidR="00D86570" w:rsidP="516D9C57" w:rsidRDefault="00D86570" w14:paraId="34862D6E" w14:textId="77184674">
            <w:pPr/>
          </w:p>
          <w:p w:rsidRPr="00D86570" w:rsidR="00D86570" w:rsidP="516D9C57" w:rsidRDefault="00D86570" w14:paraId="2B4EB14D" w14:textId="3289AF3C">
            <w:pPr/>
          </w:p>
          <w:p w:rsidRPr="00D86570" w:rsidR="00D86570" w:rsidP="516D9C57" w:rsidRDefault="00D86570" w14:paraId="379F0294" w14:textId="0670C2E5">
            <w:pPr/>
          </w:p>
          <w:p w:rsidRPr="00D86570" w:rsidR="00D86570" w:rsidP="516D9C57" w:rsidRDefault="00D86570" w14:paraId="3E36EB70" w14:textId="13C5B603">
            <w:pPr>
              <w:pStyle w:val="Normal"/>
              <w:tabs>
                <w:tab w:val="left" w:pos="960"/>
              </w:tabs>
              <w:rPr>
                <w:rFonts w:ascii="Segoe UI" w:hAnsi="Segoe UI" w:eastAsia="Segoe UI" w:cs="Segoe UI"/>
                <w:noProof w:val="0"/>
                <w:sz w:val="22"/>
                <w:szCs w:val="22"/>
                <w:lang w:val="en-US"/>
              </w:rPr>
            </w:pPr>
          </w:p>
        </w:tc>
      </w:tr>
    </w:tbl>
    <w:p w:rsidR="00FC046D" w:rsidP="00311E8A" w:rsidRDefault="00FC046D" w14:paraId="7D0B4AC6" w14:textId="35F289EE">
      <w:pPr>
        <w:rPr>
          <w:rFonts w:ascii="Segoe UI" w:hAnsi="Segoe UI" w:cs="Segoe UI"/>
        </w:rPr>
      </w:pPr>
    </w:p>
    <w:p w:rsidR="003C05DC" w:rsidP="516D9C57" w:rsidRDefault="003C05DC" w14:paraId="351A17CB" w14:textId="427826C9">
      <w:pPr>
        <w:rPr>
          <w:rFonts w:ascii="Segoe UI" w:hAnsi="Segoe UI" w:cs="Segoe UI"/>
        </w:rPr>
      </w:pPr>
      <w:r w:rsidRPr="516D9C57" w:rsidR="003C05DC">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Pr="00FC046D" w:rsidR="003C05DC" w:rsidTr="516D9C57" w14:paraId="4E474F7F" w14:textId="77777777">
        <w:trPr>
          <w:trHeight w:val="1130"/>
        </w:trPr>
        <w:tc>
          <w:tcPr>
            <w:tcW w:w="9604" w:type="dxa"/>
            <w:tcMar/>
          </w:tcPr>
          <w:p w:rsidRPr="00FC046D" w:rsidR="003C05DC" w:rsidP="008C3997" w:rsidRDefault="003C05DC" w14:paraId="7E42A3AD" w14:textId="5E05F464">
            <w:pPr>
              <w:rPr>
                <w:rFonts w:ascii="Segoe UI" w:hAnsi="Segoe UI" w:cs="Segoe UI"/>
              </w:rPr>
            </w:pPr>
            <w:r w:rsidRPr="516D9C57" w:rsidR="776148AC">
              <w:rPr>
                <w:rFonts w:ascii="Segoe UI" w:hAnsi="Segoe UI" w:cs="Segoe UI"/>
              </w:rPr>
              <w:t>The music department facilit</w:t>
            </w:r>
            <w:r w:rsidRPr="516D9C57" w:rsidR="62FCB5EB">
              <w:rPr>
                <w:rFonts w:ascii="Segoe UI" w:hAnsi="Segoe UI" w:cs="Segoe UI"/>
              </w:rPr>
              <w:t xml:space="preserve">ies are currently comprised of two primary areas; </w:t>
            </w:r>
            <w:r w:rsidRPr="516D9C57" w:rsidR="0D3D085C">
              <w:rPr>
                <w:rFonts w:ascii="Segoe UI" w:hAnsi="Segoe UI" w:cs="Segoe UI"/>
              </w:rPr>
              <w:t xml:space="preserve">G-119 serves as </w:t>
            </w:r>
            <w:r w:rsidRPr="516D9C57" w:rsidR="4E1B2166">
              <w:rPr>
                <w:rFonts w:ascii="Segoe UI" w:hAnsi="Segoe UI" w:cs="Segoe UI"/>
              </w:rPr>
              <w:t xml:space="preserve">the </w:t>
            </w:r>
            <w:r w:rsidRPr="516D9C57" w:rsidR="6F3EA7D5">
              <w:rPr>
                <w:rFonts w:ascii="Segoe UI" w:hAnsi="Segoe UI" w:cs="Segoe UI"/>
              </w:rPr>
              <w:t xml:space="preserve">department’s </w:t>
            </w:r>
            <w:r w:rsidRPr="516D9C57" w:rsidR="4E1B2166">
              <w:rPr>
                <w:rFonts w:ascii="Segoe UI" w:hAnsi="Segoe UI" w:cs="Segoe UI"/>
              </w:rPr>
              <w:t xml:space="preserve">lecture classroom, as well as </w:t>
            </w:r>
            <w:r w:rsidRPr="516D9C57" w:rsidR="1909013E">
              <w:rPr>
                <w:rFonts w:ascii="Segoe UI" w:hAnsi="Segoe UI" w:cs="Segoe UI"/>
              </w:rPr>
              <w:t xml:space="preserve">ensemble rehearsal and </w:t>
            </w:r>
            <w:r w:rsidRPr="516D9C57" w:rsidR="37005908">
              <w:rPr>
                <w:rFonts w:ascii="Segoe UI" w:hAnsi="Segoe UI" w:cs="Segoe UI"/>
              </w:rPr>
              <w:t>small performance/recital presentation space.</w:t>
            </w:r>
            <w:r w:rsidRPr="516D9C57" w:rsidR="695C4393">
              <w:rPr>
                <w:rFonts w:ascii="Segoe UI" w:hAnsi="Segoe UI" w:cs="Segoe UI"/>
              </w:rPr>
              <w:t xml:space="preserve"> G-118 </w:t>
            </w:r>
            <w:r w:rsidRPr="516D9C57" w:rsidR="37765210">
              <w:rPr>
                <w:rFonts w:ascii="Segoe UI" w:hAnsi="Segoe UI" w:cs="Segoe UI"/>
              </w:rPr>
              <w:t xml:space="preserve">contains 24 digital pianos and </w:t>
            </w:r>
            <w:r w:rsidRPr="516D9C57" w:rsidR="695C4393">
              <w:rPr>
                <w:rFonts w:ascii="Segoe UI" w:hAnsi="Segoe UI" w:cs="Segoe UI"/>
              </w:rPr>
              <w:t xml:space="preserve">serves as the </w:t>
            </w:r>
            <w:r w:rsidRPr="516D9C57" w:rsidR="2DE38D07">
              <w:rPr>
                <w:rFonts w:ascii="Segoe UI" w:hAnsi="Segoe UI" w:cs="Segoe UI"/>
              </w:rPr>
              <w:t>piano teaching lab a</w:t>
            </w:r>
            <w:r w:rsidRPr="516D9C57" w:rsidR="4F8B4598">
              <w:rPr>
                <w:rFonts w:ascii="Segoe UI" w:hAnsi="Segoe UI" w:cs="Segoe UI"/>
              </w:rPr>
              <w:t>nd r</w:t>
            </w:r>
            <w:r w:rsidRPr="516D9C57" w:rsidR="4BDAE4D1">
              <w:rPr>
                <w:rFonts w:ascii="Segoe UI" w:hAnsi="Segoe UI" w:cs="Segoe UI"/>
              </w:rPr>
              <w:t xml:space="preserve">esource facility for </w:t>
            </w:r>
            <w:r w:rsidRPr="516D9C57" w:rsidR="27F27BFC">
              <w:rPr>
                <w:rFonts w:ascii="Segoe UI" w:hAnsi="Segoe UI" w:cs="Segoe UI"/>
              </w:rPr>
              <w:t>group</w:t>
            </w:r>
            <w:r w:rsidRPr="516D9C57" w:rsidR="7E36CF5C">
              <w:rPr>
                <w:rFonts w:ascii="Segoe UI" w:hAnsi="Segoe UI" w:cs="Segoe UI"/>
              </w:rPr>
              <w:t xml:space="preserve"> </w:t>
            </w:r>
            <w:r w:rsidRPr="516D9C57" w:rsidR="7E36CF5C">
              <w:rPr>
                <w:rFonts w:ascii="Segoe UI" w:hAnsi="Segoe UI" w:cs="Segoe UI"/>
              </w:rPr>
              <w:t>and individual</w:t>
            </w:r>
            <w:r w:rsidRPr="516D9C57" w:rsidR="7F5FC819">
              <w:rPr>
                <w:rFonts w:ascii="Segoe UI" w:hAnsi="Segoe UI" w:cs="Segoe UI"/>
              </w:rPr>
              <w:t xml:space="preserve"> study of</w:t>
            </w:r>
            <w:r w:rsidRPr="516D9C57" w:rsidR="7E36CF5C">
              <w:rPr>
                <w:rFonts w:ascii="Segoe UI" w:hAnsi="Segoe UI" w:cs="Segoe UI"/>
              </w:rPr>
              <w:t xml:space="preserve"> voice</w:t>
            </w:r>
            <w:r w:rsidRPr="516D9C57" w:rsidR="4493D26D">
              <w:rPr>
                <w:rFonts w:ascii="Segoe UI" w:hAnsi="Segoe UI" w:cs="Segoe UI"/>
              </w:rPr>
              <w:t>, as well as music theory.</w:t>
            </w:r>
          </w:p>
          <w:p w:rsidRPr="00FC046D" w:rsidR="003C05DC" w:rsidP="008C3997" w:rsidRDefault="003C05DC" w14:paraId="3361B6D0" w14:textId="156CCE6C">
            <w:pPr/>
          </w:p>
          <w:p w:rsidRPr="00FC046D" w:rsidR="003C05DC" w:rsidP="008C3997" w:rsidRDefault="003C05DC" w14:paraId="3D69A786" w14:textId="31133AE8">
            <w:pPr/>
          </w:p>
          <w:p w:rsidRPr="00FC046D" w:rsidR="003C05DC" w:rsidP="008C3997" w:rsidRDefault="003C05DC" w14:paraId="1B6FBE38" w14:textId="3B2A6461">
            <w:pPr/>
          </w:p>
          <w:p w:rsidRPr="00FC046D" w:rsidR="003C05DC" w:rsidP="008C3997" w:rsidRDefault="003C05DC" w14:paraId="64AFF0E7" w14:textId="132FFA4C">
            <w:pPr/>
          </w:p>
          <w:p w:rsidRPr="00FC046D" w:rsidR="003C05DC" w:rsidP="008C3997" w:rsidRDefault="003C05DC" w14:paraId="2B8A9281" w14:textId="3167E946">
            <w:pPr/>
          </w:p>
          <w:p w:rsidRPr="00FC046D" w:rsidR="003C05DC" w:rsidP="008C3997" w:rsidRDefault="003C05DC" w14:paraId="71BB08ED" w14:textId="6124ECB8">
            <w:pPr/>
          </w:p>
          <w:p w:rsidRPr="00FC046D" w:rsidR="003C05DC" w:rsidP="008C3997" w:rsidRDefault="003C05DC" w14:paraId="1D0119CB" w14:textId="4BFD34EE">
            <w:pPr/>
          </w:p>
        </w:tc>
      </w:tr>
    </w:tbl>
    <w:p w:rsidR="003C05DC" w:rsidP="00FC046D" w:rsidRDefault="003C05DC" w14:paraId="35A19B84" w14:textId="77777777">
      <w:pPr>
        <w:rPr>
          <w:rFonts w:ascii="Segoe UI" w:hAnsi="Segoe UI" w:cs="Segoe UI"/>
        </w:rPr>
      </w:pPr>
    </w:p>
    <w:p w:rsidR="003C05DC" w:rsidP="00FC046D" w:rsidRDefault="003C05DC" w14:paraId="5F236312" w14:textId="77777777">
      <w:pPr>
        <w:rPr>
          <w:rFonts w:ascii="Segoe UI" w:hAnsi="Segoe UI" w:cs="Segoe UI"/>
        </w:rPr>
      </w:pPr>
    </w:p>
    <w:p w:rsidR="003C05DC" w:rsidP="00FC046D" w:rsidRDefault="003C05DC" w14:paraId="70AD97C9" w14:textId="77777777">
      <w:pPr>
        <w:rPr>
          <w:rFonts w:ascii="Segoe UI" w:hAnsi="Segoe UI" w:cs="Segoe UI"/>
        </w:rPr>
      </w:pPr>
    </w:p>
    <w:p w:rsidR="003C05DC" w:rsidP="00FC046D" w:rsidRDefault="003C05DC" w14:paraId="2609DD88" w14:textId="77777777">
      <w:pPr>
        <w:rPr>
          <w:rFonts w:ascii="Segoe UI" w:hAnsi="Segoe UI" w:cs="Segoe UI"/>
        </w:rPr>
      </w:pPr>
    </w:p>
    <w:p w:rsidRPr="00FC046D" w:rsidR="00FC046D" w:rsidP="00FC046D" w:rsidRDefault="0027314F" w14:paraId="354099E6" w14:textId="79F6C9BE">
      <w:pPr>
        <w:rPr>
          <w:rFonts w:ascii="Segoe UI" w:hAnsi="Segoe UI" w:cs="Segoe UI"/>
        </w:rPr>
      </w:pPr>
      <w:r>
        <w:rPr>
          <w:rFonts w:ascii="Segoe UI" w:hAnsi="Segoe UI" w:cs="Segoe UI"/>
        </w:rPr>
        <w:br w:type="page"/>
      </w:r>
      <w:r w:rsidRPr="00FC046D" w:rsid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rsidRPr="00FC046D" w:rsidR="00FC046D" w:rsidP="00FC046D" w:rsidRDefault="00FC046D" w14:paraId="0A5CCBB9" w14:textId="77777777">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Pr="008E6EE4" w:rsidR="00EA6C7A" w:rsidTr="516D9C57" w14:paraId="3C7A010A" w14:textId="77777777">
        <w:trPr>
          <w:trHeight w:val="2100"/>
        </w:trPr>
        <w:tc>
          <w:tcPr>
            <w:tcW w:w="3505" w:type="dxa"/>
            <w:tcMar/>
          </w:tcPr>
          <w:p w:rsidRPr="008E6EE4" w:rsidR="00EA6C7A" w:rsidP="002900BE" w:rsidRDefault="00EA6C7A" w14:paraId="39A993F0" w14:textId="77777777">
            <w:pPr>
              <w:jc w:val="left"/>
              <w:rPr>
                <w:rFonts w:ascii="Segoe UI" w:hAnsi="Segoe UI" w:cs="Segoe UI"/>
                <w:b/>
                <w:bCs/>
              </w:rPr>
            </w:pPr>
            <w:r w:rsidRPr="008E6EE4">
              <w:rPr>
                <w:rFonts w:ascii="Segoe UI" w:hAnsi="Segoe UI" w:cs="Segoe UI"/>
                <w:b/>
                <w:bCs/>
              </w:rPr>
              <w:t>Program Goal</w:t>
            </w:r>
          </w:p>
        </w:tc>
        <w:tc>
          <w:tcPr>
            <w:tcW w:w="6300" w:type="dxa"/>
            <w:tcMar/>
          </w:tcPr>
          <w:p w:rsidRPr="008E6EE4" w:rsidR="008E6EE4" w:rsidP="516D9C57" w:rsidRDefault="008E6EE4" w14:paraId="75F1BCDC" w14:textId="17C32623">
            <w:pPr>
              <w:rPr>
                <w:rFonts w:ascii="Segoe UI" w:hAnsi="Segoe UI" w:eastAsia="Segoe UI" w:cs="Segoe UI"/>
                <w:noProof w:val="0"/>
                <w:sz w:val="22"/>
                <w:szCs w:val="22"/>
                <w:lang w:val="en-US"/>
              </w:rPr>
            </w:pPr>
            <w:r w:rsidRPr="516D9C57" w:rsidR="64E2D325">
              <w:rPr>
                <w:rFonts w:ascii="Times" w:hAnsi="Times" w:eastAsia="Times" w:cs="Times"/>
                <w:noProof w:val="0"/>
                <w:sz w:val="24"/>
                <w:szCs w:val="24"/>
                <w:lang w:val="en-US"/>
              </w:rPr>
              <w:t xml:space="preserve">Launch of </w:t>
            </w:r>
            <w:r w:rsidRPr="516D9C57" w:rsidR="2B2CE3BB">
              <w:rPr>
                <w:rFonts w:ascii="Times" w:hAnsi="Times" w:eastAsia="Times" w:cs="Times"/>
                <w:noProof w:val="0"/>
                <w:sz w:val="24"/>
                <w:szCs w:val="24"/>
                <w:lang w:val="en-US"/>
              </w:rPr>
              <w:t xml:space="preserve">CIPD Approved </w:t>
            </w:r>
            <w:r w:rsidRPr="516D9C57" w:rsidR="64E2D325">
              <w:rPr>
                <w:rFonts w:ascii="Times" w:hAnsi="Times" w:eastAsia="Times" w:cs="Times"/>
                <w:noProof w:val="0"/>
                <w:sz w:val="24"/>
                <w:szCs w:val="24"/>
                <w:lang w:val="en-US"/>
              </w:rPr>
              <w:t>Certificated Program</w:t>
            </w:r>
            <w:r w:rsidRPr="516D9C57" w:rsidR="567427C3">
              <w:rPr>
                <w:rFonts w:ascii="Times" w:hAnsi="Times" w:eastAsia="Times" w:cs="Times"/>
                <w:noProof w:val="0"/>
                <w:sz w:val="24"/>
                <w:szCs w:val="24"/>
                <w:lang w:val="en-US"/>
              </w:rPr>
              <w:t>s</w:t>
            </w:r>
            <w:r w:rsidRPr="516D9C57" w:rsidR="64E2D325">
              <w:rPr>
                <w:rFonts w:ascii="Times" w:hAnsi="Times" w:eastAsia="Times" w:cs="Times"/>
                <w:noProof w:val="0"/>
                <w:sz w:val="24"/>
                <w:szCs w:val="24"/>
                <w:lang w:val="en-US"/>
              </w:rPr>
              <w:t xml:space="preserve"> in Gospel/Faith based music studies and performanc</w:t>
            </w:r>
            <w:r w:rsidRPr="516D9C57" w:rsidR="7E0D6F18">
              <w:rPr>
                <w:rFonts w:ascii="Times" w:hAnsi="Times" w:eastAsia="Times" w:cs="Times"/>
                <w:noProof w:val="0"/>
                <w:sz w:val="24"/>
                <w:szCs w:val="24"/>
                <w:lang w:val="en-US"/>
              </w:rPr>
              <w:t>e</w:t>
            </w:r>
            <w:r w:rsidRPr="516D9C57" w:rsidR="28A1EC1F">
              <w:rPr>
                <w:rFonts w:ascii="Times" w:hAnsi="Times" w:eastAsia="Times" w:cs="Times"/>
                <w:noProof w:val="0"/>
                <w:sz w:val="24"/>
                <w:szCs w:val="24"/>
                <w:lang w:val="en-US"/>
              </w:rPr>
              <w:t xml:space="preserve">, </w:t>
            </w:r>
            <w:r w:rsidRPr="516D9C57" w:rsidR="42A22487">
              <w:rPr>
                <w:rFonts w:ascii="Times" w:hAnsi="Times" w:eastAsia="Times" w:cs="Times"/>
                <w:noProof w:val="0"/>
                <w:sz w:val="24"/>
                <w:szCs w:val="24"/>
                <w:lang w:val="en-US"/>
              </w:rPr>
              <w:t xml:space="preserve">and Jazz Studies/Popular </w:t>
            </w:r>
            <w:r w:rsidRPr="516D9C57" w:rsidR="6AD8BA84">
              <w:rPr>
                <w:rFonts w:ascii="Times" w:hAnsi="Times" w:eastAsia="Times" w:cs="Times"/>
                <w:noProof w:val="0"/>
                <w:sz w:val="24"/>
                <w:szCs w:val="24"/>
                <w:lang w:val="en-US"/>
              </w:rPr>
              <w:t>Music performance</w:t>
            </w:r>
            <w:r>
              <w:tab/>
            </w:r>
            <w:r>
              <w:tab/>
            </w:r>
          </w:p>
        </w:tc>
      </w:tr>
      <w:tr w:rsidRPr="008E6EE4" w:rsidR="00EA6C7A" w:rsidTr="516D9C57" w14:paraId="13F87F98" w14:textId="77777777">
        <w:trPr>
          <w:trHeight w:val="827"/>
        </w:trPr>
        <w:tc>
          <w:tcPr>
            <w:tcW w:w="3505" w:type="dxa"/>
            <w:tcMar/>
          </w:tcPr>
          <w:p w:rsidRPr="008E6EE4" w:rsidR="00EA6C7A" w:rsidP="00EA6C7A" w:rsidRDefault="00EA6C7A" w14:paraId="2AE14C2E" w14:textId="08302672">
            <w:pPr>
              <w:jc w:val="left"/>
              <w:rPr>
                <w:rFonts w:ascii="Segoe UI" w:hAnsi="Segoe UI" w:cs="Segoe UI"/>
              </w:rPr>
            </w:pPr>
            <w:r w:rsidRPr="008E6EE4">
              <w:rPr>
                <w:rFonts w:ascii="Segoe UI" w:hAnsi="Segoe UI" w:cs="Segoe UI"/>
              </w:rPr>
              <w:t xml:space="preserve">Status: In-Progress or Complete?  </w:t>
            </w:r>
          </w:p>
        </w:tc>
        <w:tc>
          <w:tcPr>
            <w:tcW w:w="6300" w:type="dxa"/>
            <w:tcMar/>
          </w:tcPr>
          <w:p w:rsidRPr="008E6EE4" w:rsidR="00EA6C7A" w:rsidP="516D9C57" w:rsidRDefault="00EA6C7A" w14:paraId="70734734" w14:textId="3872B5B3">
            <w:pPr>
              <w:rPr>
                <w:rFonts w:ascii="Calibri" w:hAnsi="Calibri" w:eastAsia="Calibri" w:cs="Calibri"/>
                <w:noProof w:val="0"/>
                <w:sz w:val="24"/>
                <w:szCs w:val="24"/>
                <w:lang w:val="en-US"/>
              </w:rPr>
            </w:pPr>
            <w:r w:rsidRPr="516D9C57" w:rsidR="5D5FE1B1">
              <w:rPr>
                <w:rFonts w:ascii="Calibri" w:hAnsi="Calibri" w:eastAsia="Calibri" w:cs="Calibri"/>
                <w:noProof w:val="0"/>
                <w:sz w:val="24"/>
                <w:szCs w:val="24"/>
                <w:lang w:val="en-US"/>
              </w:rPr>
              <w:t>Having been hampered</w:t>
            </w:r>
            <w:r w:rsidRPr="516D9C57" w:rsidR="7E386B8A">
              <w:rPr>
                <w:rFonts w:ascii="Calibri" w:hAnsi="Calibri" w:eastAsia="Calibri" w:cs="Calibri"/>
                <w:noProof w:val="0"/>
                <w:sz w:val="24"/>
                <w:szCs w:val="24"/>
                <w:lang w:val="en-US"/>
              </w:rPr>
              <w:t xml:space="preserve"> for a time by the COVID pandemic, the department </w:t>
            </w:r>
            <w:r w:rsidRPr="516D9C57" w:rsidR="5FFFBC6E">
              <w:rPr>
                <w:rFonts w:ascii="Calibri" w:hAnsi="Calibri" w:eastAsia="Calibri" w:cs="Calibri"/>
                <w:noProof w:val="0"/>
                <w:sz w:val="24"/>
                <w:szCs w:val="24"/>
                <w:lang w:val="en-US"/>
              </w:rPr>
              <w:t xml:space="preserve">has </w:t>
            </w:r>
            <w:r w:rsidRPr="516D9C57" w:rsidR="51C6159F">
              <w:rPr>
                <w:rFonts w:ascii="Calibri" w:hAnsi="Calibri" w:eastAsia="Calibri" w:cs="Calibri"/>
                <w:noProof w:val="0"/>
                <w:sz w:val="24"/>
                <w:szCs w:val="24"/>
                <w:lang w:val="en-US"/>
              </w:rPr>
              <w:t>resume</w:t>
            </w:r>
            <w:r w:rsidRPr="516D9C57" w:rsidR="65E220B0">
              <w:rPr>
                <w:rFonts w:ascii="Calibri" w:hAnsi="Calibri" w:eastAsia="Calibri" w:cs="Calibri"/>
                <w:noProof w:val="0"/>
                <w:sz w:val="24"/>
                <w:szCs w:val="24"/>
                <w:lang w:val="en-US"/>
              </w:rPr>
              <w:t>d</w:t>
            </w:r>
            <w:r w:rsidRPr="516D9C57" w:rsidR="51C6159F">
              <w:rPr>
                <w:rFonts w:ascii="Calibri" w:hAnsi="Calibri" w:eastAsia="Calibri" w:cs="Calibri"/>
                <w:noProof w:val="0"/>
                <w:sz w:val="24"/>
                <w:szCs w:val="24"/>
                <w:lang w:val="en-US"/>
              </w:rPr>
              <w:t xml:space="preserve"> </w:t>
            </w:r>
            <w:r w:rsidRPr="516D9C57" w:rsidR="4F9011E2">
              <w:rPr>
                <w:rFonts w:ascii="Calibri" w:hAnsi="Calibri" w:eastAsia="Calibri" w:cs="Calibri"/>
                <w:noProof w:val="0"/>
                <w:sz w:val="24"/>
                <w:szCs w:val="24"/>
                <w:lang w:val="en-US"/>
              </w:rPr>
              <w:t xml:space="preserve">its </w:t>
            </w:r>
            <w:r w:rsidRPr="516D9C57" w:rsidR="1C7FCBDF">
              <w:rPr>
                <w:rFonts w:ascii="Calibri" w:hAnsi="Calibri" w:eastAsia="Calibri" w:cs="Calibri"/>
                <w:noProof w:val="0"/>
                <w:sz w:val="24"/>
                <w:szCs w:val="24"/>
                <w:lang w:val="en-US"/>
              </w:rPr>
              <w:t xml:space="preserve">efforts </w:t>
            </w:r>
            <w:r w:rsidRPr="516D9C57" w:rsidR="1AFA9EA2">
              <w:rPr>
                <w:rFonts w:ascii="Calibri" w:hAnsi="Calibri" w:eastAsia="Calibri" w:cs="Calibri"/>
                <w:noProof w:val="0"/>
                <w:sz w:val="24"/>
                <w:szCs w:val="24"/>
                <w:lang w:val="en-US"/>
              </w:rPr>
              <w:t>to implement our approved</w:t>
            </w:r>
            <w:r w:rsidRPr="516D9C57" w:rsidR="40B6E76D">
              <w:rPr>
                <w:rFonts w:ascii="Calibri" w:hAnsi="Calibri" w:eastAsia="Calibri" w:cs="Calibri"/>
                <w:noProof w:val="0"/>
                <w:sz w:val="24"/>
                <w:szCs w:val="24"/>
                <w:lang w:val="en-US"/>
              </w:rPr>
              <w:t xml:space="preserve"> </w:t>
            </w:r>
            <w:r w:rsidRPr="516D9C57" w:rsidR="42451FB2">
              <w:rPr>
                <w:rFonts w:ascii="Calibri" w:hAnsi="Calibri" w:eastAsia="Calibri" w:cs="Calibri"/>
                <w:noProof w:val="0"/>
                <w:sz w:val="24"/>
                <w:szCs w:val="24"/>
                <w:lang w:val="en-US"/>
              </w:rPr>
              <w:t>Certificat</w:t>
            </w:r>
            <w:r w:rsidRPr="516D9C57" w:rsidR="1751C315">
              <w:rPr>
                <w:rFonts w:ascii="Calibri" w:hAnsi="Calibri" w:eastAsia="Calibri" w:cs="Calibri"/>
                <w:noProof w:val="0"/>
                <w:sz w:val="24"/>
                <w:szCs w:val="24"/>
                <w:lang w:val="en-US"/>
              </w:rPr>
              <w:t>ed</w:t>
            </w:r>
            <w:r w:rsidRPr="516D9C57" w:rsidR="106AFAD1">
              <w:rPr>
                <w:rFonts w:ascii="Calibri" w:hAnsi="Calibri" w:eastAsia="Calibri" w:cs="Calibri"/>
                <w:noProof w:val="0"/>
                <w:sz w:val="24"/>
                <w:szCs w:val="24"/>
                <w:lang w:val="en-US"/>
              </w:rPr>
              <w:t xml:space="preserve"> </w:t>
            </w:r>
            <w:r w:rsidRPr="516D9C57" w:rsidR="37FF507C">
              <w:rPr>
                <w:rFonts w:ascii="Calibri" w:hAnsi="Calibri" w:eastAsia="Calibri" w:cs="Calibri"/>
                <w:noProof w:val="0"/>
                <w:sz w:val="24"/>
                <w:szCs w:val="24"/>
                <w:lang w:val="en-US"/>
              </w:rPr>
              <w:t>Programs/</w:t>
            </w:r>
            <w:proofErr w:type="spellStart"/>
            <w:r w:rsidRPr="516D9C57" w:rsidR="37FF507C">
              <w:rPr>
                <w:rFonts w:ascii="Calibri" w:hAnsi="Calibri" w:eastAsia="Calibri" w:cs="Calibri"/>
                <w:noProof w:val="0"/>
                <w:sz w:val="24"/>
                <w:szCs w:val="24"/>
                <w:lang w:val="en-US"/>
              </w:rPr>
              <w:t>Cirriculums</w:t>
            </w:r>
            <w:proofErr w:type="spellEnd"/>
            <w:r w:rsidRPr="516D9C57" w:rsidR="54F24444">
              <w:rPr>
                <w:rFonts w:ascii="Calibri" w:hAnsi="Calibri" w:eastAsia="Calibri" w:cs="Calibri"/>
                <w:noProof w:val="0"/>
                <w:sz w:val="24"/>
                <w:szCs w:val="24"/>
                <w:lang w:val="en-US"/>
              </w:rPr>
              <w:t>.</w:t>
            </w:r>
            <w:r w:rsidRPr="516D9C57" w:rsidR="42451FB2">
              <w:rPr>
                <w:rFonts w:ascii="Calibri" w:hAnsi="Calibri" w:eastAsia="Calibri" w:cs="Calibri"/>
                <w:noProof w:val="0"/>
                <w:sz w:val="24"/>
                <w:szCs w:val="24"/>
                <w:lang w:val="en-US"/>
              </w:rPr>
              <w:t xml:space="preserve"> </w:t>
            </w:r>
            <w:r w:rsidRPr="516D9C57" w:rsidR="4FC68603">
              <w:rPr>
                <w:rFonts w:ascii="Calibri" w:hAnsi="Calibri" w:eastAsia="Calibri" w:cs="Calibri"/>
                <w:noProof w:val="0"/>
                <w:sz w:val="24"/>
                <w:szCs w:val="24"/>
                <w:lang w:val="en-US"/>
              </w:rPr>
              <w:t>While</w:t>
            </w:r>
            <w:r w:rsidRPr="516D9C57" w:rsidR="502A43DA">
              <w:rPr>
                <w:rFonts w:ascii="Calibri" w:hAnsi="Calibri" w:eastAsia="Calibri" w:cs="Calibri"/>
                <w:noProof w:val="0"/>
                <w:sz w:val="24"/>
                <w:szCs w:val="24"/>
                <w:lang w:val="en-US"/>
              </w:rPr>
              <w:t xml:space="preserve"> </w:t>
            </w:r>
            <w:r w:rsidRPr="516D9C57" w:rsidR="5690DA3E">
              <w:rPr>
                <w:rFonts w:ascii="Calibri" w:hAnsi="Calibri" w:eastAsia="Calibri" w:cs="Calibri"/>
                <w:noProof w:val="0"/>
                <w:sz w:val="24"/>
                <w:szCs w:val="24"/>
                <w:lang w:val="en-US"/>
              </w:rPr>
              <w:t>performance-based</w:t>
            </w:r>
            <w:r w:rsidRPr="516D9C57" w:rsidR="4FC68603">
              <w:rPr>
                <w:rFonts w:ascii="Calibri" w:hAnsi="Calibri" w:eastAsia="Calibri" w:cs="Calibri"/>
                <w:noProof w:val="0"/>
                <w:sz w:val="24"/>
                <w:szCs w:val="24"/>
                <w:lang w:val="en-US"/>
              </w:rPr>
              <w:t xml:space="preserve"> c</w:t>
            </w:r>
            <w:r w:rsidRPr="516D9C57" w:rsidR="3198BA18">
              <w:rPr>
                <w:rFonts w:ascii="Calibri" w:hAnsi="Calibri" w:eastAsia="Calibri" w:cs="Calibri"/>
                <w:noProof w:val="0"/>
                <w:sz w:val="24"/>
                <w:szCs w:val="24"/>
                <w:lang w:val="en-US"/>
              </w:rPr>
              <w:t>ourses</w:t>
            </w:r>
            <w:r w:rsidRPr="516D9C57" w:rsidR="4FC68603">
              <w:rPr>
                <w:rFonts w:ascii="Calibri" w:hAnsi="Calibri" w:eastAsia="Calibri" w:cs="Calibri"/>
                <w:noProof w:val="0"/>
                <w:sz w:val="24"/>
                <w:szCs w:val="24"/>
                <w:lang w:val="en-US"/>
              </w:rPr>
              <w:t xml:space="preserve"> have</w:t>
            </w:r>
            <w:r w:rsidRPr="516D9C57" w:rsidR="1C50796E">
              <w:rPr>
                <w:rFonts w:ascii="Calibri" w:hAnsi="Calibri" w:eastAsia="Calibri" w:cs="Calibri"/>
                <w:noProof w:val="0"/>
                <w:sz w:val="24"/>
                <w:szCs w:val="24"/>
                <w:lang w:val="en-US"/>
              </w:rPr>
              <w:t xml:space="preserve"> beg</w:t>
            </w:r>
            <w:r w:rsidRPr="516D9C57" w:rsidR="5371FBBB">
              <w:rPr>
                <w:rFonts w:ascii="Calibri" w:hAnsi="Calibri" w:eastAsia="Calibri" w:cs="Calibri"/>
                <w:noProof w:val="0"/>
                <w:sz w:val="24"/>
                <w:szCs w:val="24"/>
                <w:lang w:val="en-US"/>
              </w:rPr>
              <w:t>un</w:t>
            </w:r>
            <w:r w:rsidRPr="516D9C57" w:rsidR="1C50796E">
              <w:rPr>
                <w:rFonts w:ascii="Calibri" w:hAnsi="Calibri" w:eastAsia="Calibri" w:cs="Calibri"/>
                <w:noProof w:val="0"/>
                <w:sz w:val="24"/>
                <w:szCs w:val="24"/>
                <w:lang w:val="en-US"/>
              </w:rPr>
              <w:t xml:space="preserve"> to resume</w:t>
            </w:r>
            <w:r w:rsidRPr="516D9C57" w:rsidR="42451FB2">
              <w:rPr>
                <w:rFonts w:ascii="Calibri" w:hAnsi="Calibri" w:eastAsia="Calibri" w:cs="Calibri"/>
                <w:noProof w:val="0"/>
                <w:sz w:val="24"/>
                <w:szCs w:val="24"/>
                <w:lang w:val="en-US"/>
              </w:rPr>
              <w:t xml:space="preserve">, there remains the challenge of </w:t>
            </w:r>
            <w:r w:rsidRPr="516D9C57" w:rsidR="45FD4CD9">
              <w:rPr>
                <w:rFonts w:ascii="Calibri" w:hAnsi="Calibri" w:eastAsia="Calibri" w:cs="Calibri"/>
                <w:noProof w:val="0"/>
                <w:sz w:val="24"/>
                <w:szCs w:val="24"/>
                <w:lang w:val="en-US"/>
              </w:rPr>
              <w:t>securing</w:t>
            </w:r>
            <w:r w:rsidRPr="516D9C57" w:rsidR="42451FB2">
              <w:rPr>
                <w:rFonts w:ascii="Calibri" w:hAnsi="Calibri" w:eastAsia="Calibri" w:cs="Calibri"/>
                <w:noProof w:val="0"/>
                <w:sz w:val="24"/>
                <w:szCs w:val="24"/>
                <w:lang w:val="en-US"/>
              </w:rPr>
              <w:t xml:space="preserve"> the</w:t>
            </w:r>
            <w:r w:rsidRPr="516D9C57" w:rsidR="42451FB2">
              <w:rPr>
                <w:rFonts w:ascii="Calibri" w:hAnsi="Calibri" w:eastAsia="Calibri" w:cs="Calibri"/>
                <w:noProof w:val="0"/>
                <w:sz w:val="24"/>
                <w:szCs w:val="24"/>
                <w:lang w:val="en-US"/>
              </w:rPr>
              <w:t xml:space="preserve"> necessary allotment </w:t>
            </w:r>
            <w:r w:rsidRPr="516D9C57" w:rsidR="42451FB2">
              <w:rPr>
                <w:rFonts w:ascii="Calibri" w:hAnsi="Calibri" w:eastAsia="Calibri" w:cs="Calibri"/>
                <w:noProof w:val="0"/>
                <w:sz w:val="24"/>
                <w:szCs w:val="24"/>
                <w:lang w:val="en-US"/>
              </w:rPr>
              <w:t>of</w:t>
            </w:r>
            <w:r w:rsidRPr="516D9C57" w:rsidR="42451FB2">
              <w:rPr>
                <w:rFonts w:ascii="Calibri" w:hAnsi="Calibri" w:eastAsia="Calibri" w:cs="Calibri"/>
                <w:noProof w:val="0"/>
                <w:sz w:val="24"/>
                <w:szCs w:val="24"/>
                <w:lang w:val="en-US"/>
              </w:rPr>
              <w:t xml:space="preserve"> FTEF in order to </w:t>
            </w:r>
            <w:r w:rsidRPr="516D9C57" w:rsidR="5B2D0573">
              <w:rPr>
                <w:rFonts w:ascii="Calibri" w:hAnsi="Calibri" w:eastAsia="Calibri" w:cs="Calibri"/>
                <w:noProof w:val="0"/>
                <w:sz w:val="24"/>
                <w:szCs w:val="24"/>
                <w:lang w:val="en-US"/>
              </w:rPr>
              <w:t xml:space="preserve">provide all required </w:t>
            </w:r>
            <w:r w:rsidRPr="516D9C57" w:rsidR="53DAA4A1">
              <w:rPr>
                <w:rFonts w:ascii="Calibri" w:hAnsi="Calibri" w:eastAsia="Calibri" w:cs="Calibri"/>
                <w:noProof w:val="0"/>
                <w:sz w:val="24"/>
                <w:szCs w:val="24"/>
                <w:lang w:val="en-US"/>
              </w:rPr>
              <w:t xml:space="preserve">Certificate related </w:t>
            </w:r>
            <w:r w:rsidRPr="516D9C57" w:rsidR="5B2D0573">
              <w:rPr>
                <w:rFonts w:ascii="Calibri" w:hAnsi="Calibri" w:eastAsia="Calibri" w:cs="Calibri"/>
                <w:noProof w:val="0"/>
                <w:sz w:val="24"/>
                <w:szCs w:val="24"/>
                <w:lang w:val="en-US"/>
              </w:rPr>
              <w:t>courses.</w:t>
            </w:r>
            <w:r w:rsidRPr="516D9C57" w:rsidR="42451FB2">
              <w:rPr>
                <w:rFonts w:ascii="Calibri" w:hAnsi="Calibri" w:eastAsia="Calibri" w:cs="Calibri"/>
                <w:noProof w:val="0"/>
                <w:sz w:val="24"/>
                <w:szCs w:val="24"/>
                <w:lang w:val="en-US"/>
              </w:rPr>
              <w:t xml:space="preserve"> </w:t>
            </w:r>
          </w:p>
          <w:p w:rsidRPr="008E6EE4" w:rsidR="00EA6C7A" w:rsidP="00EA6C7A" w:rsidRDefault="00EA6C7A" w14:paraId="7968F93B" w14:textId="53326ED8">
            <w:pPr/>
          </w:p>
          <w:p w:rsidRPr="008E6EE4" w:rsidR="00EA6C7A" w:rsidP="00EA6C7A" w:rsidRDefault="00EA6C7A" w14:paraId="57D27D5A" w14:textId="5A946093">
            <w:pPr/>
          </w:p>
          <w:p w:rsidRPr="008E6EE4" w:rsidR="00EA6C7A" w:rsidP="00EA6C7A" w:rsidRDefault="00EA6C7A" w14:paraId="7FEC8D55" w14:textId="1C57F4C0">
            <w:pPr/>
          </w:p>
          <w:p w:rsidRPr="008E6EE4" w:rsidR="00EA6C7A" w:rsidP="00EA6C7A" w:rsidRDefault="00EA6C7A" w14:paraId="6228152D" w14:textId="55748EF5">
            <w:pPr/>
          </w:p>
          <w:p w:rsidRPr="008E6EE4" w:rsidR="00EA6C7A" w:rsidP="516D9C57" w:rsidRDefault="00EA6C7A" w14:paraId="2591C156" w14:textId="6B586903">
            <w:pPr>
              <w:pStyle w:val="Normal"/>
              <w:rPr>
                <w:rFonts w:ascii="Segoe UI" w:hAnsi="Segoe UI" w:eastAsia="Segoe UI" w:cs="Segoe UI"/>
                <w:noProof w:val="0"/>
                <w:sz w:val="22"/>
                <w:szCs w:val="22"/>
                <w:lang w:val="en-US"/>
              </w:rPr>
            </w:pPr>
          </w:p>
        </w:tc>
      </w:tr>
      <w:tr w:rsidRPr="008E6EE4" w:rsidR="00C36B8F" w:rsidTr="516D9C57" w14:paraId="78163658" w14:textId="77777777">
        <w:tc>
          <w:tcPr>
            <w:tcW w:w="3505" w:type="dxa"/>
            <w:tcMar/>
          </w:tcPr>
          <w:p w:rsidRPr="008E6EE4" w:rsidR="00C36B8F" w:rsidP="00C36B8F" w:rsidRDefault="00C36B8F" w14:paraId="5597E514"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C36B8F" w:rsidP="00C36B8F" w:rsidRDefault="00C36B8F" w14:paraId="5B6374F0" w14:textId="77777777">
            <w:pPr>
              <w:rPr>
                <w:rFonts w:ascii="Segoe UI" w:hAnsi="Segoe UI" w:cs="Segoe UI"/>
              </w:rPr>
            </w:pPr>
          </w:p>
        </w:tc>
        <w:tc>
          <w:tcPr>
            <w:tcW w:w="6300" w:type="dxa"/>
            <w:tcMar/>
          </w:tcPr>
          <w:p w:rsidRPr="00D86570" w:rsidR="00C36B8F" w:rsidP="516D9C57" w:rsidRDefault="00C36B8F" w14:paraId="5E87D342" w14:textId="71F4D30D">
            <w:pPr>
              <w:rPr>
                <w:rFonts w:ascii="Segoe UI" w:hAnsi="Segoe UI" w:eastAsia="Segoe UI" w:cs="Segoe UI"/>
                <w:noProof w:val="0"/>
                <w:sz w:val="22"/>
                <w:szCs w:val="22"/>
                <w:lang w:val="en-US"/>
              </w:rPr>
            </w:pPr>
            <w:r w:rsidRPr="516D9C57" w:rsidR="63A5E45D">
              <w:rPr>
                <w:rFonts w:ascii="Times" w:hAnsi="Times" w:eastAsia="Times" w:cs="Times"/>
                <w:noProof w:val="0"/>
                <w:sz w:val="24"/>
                <w:szCs w:val="24"/>
                <w:lang w:val="en-US"/>
              </w:rPr>
              <w:t xml:space="preserve">Community outreach and creation of alliances/partnerships leading to internship, apprenticeship, and employment opportunities for CoA CTE/Vocational program students. </w:t>
            </w:r>
            <w:r>
              <w:tab/>
            </w:r>
          </w:p>
        </w:tc>
      </w:tr>
    </w:tbl>
    <w:p w:rsidRPr="008E6EE4" w:rsidR="00311E8A" w:rsidP="00311E8A" w:rsidRDefault="00311E8A" w14:paraId="362563A8" w14:textId="77777777">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Pr="008E6EE4" w:rsidR="00EA6C7A" w:rsidTr="00260CB1" w14:paraId="43E264A4" w14:textId="77777777">
        <w:trPr>
          <w:trHeight w:val="512"/>
        </w:trPr>
        <w:tc>
          <w:tcPr>
            <w:tcW w:w="3505" w:type="dxa"/>
          </w:tcPr>
          <w:p w:rsidRPr="008E6EE4" w:rsidR="00EA6C7A" w:rsidP="00260CB1" w:rsidRDefault="00EA6C7A" w14:paraId="21306CB4" w14:textId="77777777">
            <w:pPr>
              <w:jc w:val="left"/>
              <w:rPr>
                <w:rFonts w:ascii="Segoe UI" w:hAnsi="Segoe UI" w:cs="Segoe UI"/>
                <w:b/>
                <w:bCs/>
              </w:rPr>
            </w:pPr>
            <w:r w:rsidRPr="008E6EE4">
              <w:rPr>
                <w:rFonts w:ascii="Segoe UI" w:hAnsi="Segoe UI" w:cs="Segoe UI"/>
                <w:b/>
                <w:bCs/>
              </w:rPr>
              <w:t>Program Goal</w:t>
            </w:r>
          </w:p>
        </w:tc>
        <w:tc>
          <w:tcPr>
            <w:tcW w:w="6300" w:type="dxa"/>
          </w:tcPr>
          <w:p w:rsidRPr="008E6EE4" w:rsidR="008E6EE4" w:rsidP="003845E7" w:rsidRDefault="008E6EE4" w14:paraId="59C70A48" w14:textId="18FA82F8">
            <w:pPr>
              <w:rPr>
                <w:rFonts w:ascii="Segoe UI" w:hAnsi="Segoe UI" w:cs="Segoe UI"/>
              </w:rPr>
            </w:pPr>
          </w:p>
        </w:tc>
      </w:tr>
      <w:tr w:rsidRPr="008E6EE4" w:rsidR="00EA6C7A" w:rsidTr="00260CB1" w14:paraId="5A60F483" w14:textId="77777777">
        <w:trPr>
          <w:trHeight w:val="827"/>
        </w:trPr>
        <w:tc>
          <w:tcPr>
            <w:tcW w:w="3505" w:type="dxa"/>
          </w:tcPr>
          <w:p w:rsidRPr="008E6EE4" w:rsidR="00EA6C7A" w:rsidP="00260CB1" w:rsidRDefault="00EA6C7A" w14:paraId="5F3BC46A" w14:textId="77777777">
            <w:pPr>
              <w:jc w:val="left"/>
              <w:rPr>
                <w:rFonts w:ascii="Segoe UI" w:hAnsi="Segoe UI" w:cs="Segoe UI"/>
              </w:rPr>
            </w:pPr>
            <w:r w:rsidRPr="008E6EE4">
              <w:rPr>
                <w:rFonts w:ascii="Segoe UI" w:hAnsi="Segoe UI" w:cs="Segoe UI"/>
              </w:rPr>
              <w:t xml:space="preserve">Status: In-Progress or Complete?  </w:t>
            </w:r>
          </w:p>
        </w:tc>
        <w:tc>
          <w:tcPr>
            <w:tcW w:w="6300" w:type="dxa"/>
          </w:tcPr>
          <w:p w:rsidRPr="008E6EE4" w:rsidR="00EA6C7A" w:rsidP="00260CB1" w:rsidRDefault="00EA6C7A" w14:paraId="12EAF25F" w14:textId="49998125">
            <w:pPr>
              <w:rPr>
                <w:rFonts w:ascii="Segoe UI" w:hAnsi="Segoe UI" w:cs="Segoe UI"/>
              </w:rPr>
            </w:pPr>
          </w:p>
        </w:tc>
      </w:tr>
      <w:tr w:rsidRPr="008E6EE4" w:rsidR="00C36B8F" w:rsidTr="00260CB1" w14:paraId="01A4E1E1" w14:textId="77777777">
        <w:tc>
          <w:tcPr>
            <w:tcW w:w="3505" w:type="dxa"/>
          </w:tcPr>
          <w:p w:rsidRPr="008E6EE4" w:rsidR="00C36B8F" w:rsidP="00C36B8F" w:rsidRDefault="00C36B8F" w14:paraId="549122CD"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C36B8F" w:rsidP="00C36B8F" w:rsidRDefault="00C36B8F" w14:paraId="5EF0EAD0" w14:textId="77777777">
            <w:pPr>
              <w:rPr>
                <w:rFonts w:ascii="Segoe UI" w:hAnsi="Segoe UI" w:cs="Segoe UI"/>
              </w:rPr>
            </w:pPr>
          </w:p>
        </w:tc>
        <w:tc>
          <w:tcPr>
            <w:tcW w:w="6300" w:type="dxa"/>
          </w:tcPr>
          <w:p w:rsidRPr="008E6EE4" w:rsidR="00C36B8F" w:rsidP="00C36B8F" w:rsidRDefault="00C36B8F" w14:paraId="5B6D0D52" w14:textId="4FC4BD28">
            <w:pPr>
              <w:rPr>
                <w:rFonts w:ascii="Segoe UI" w:hAnsi="Segoe UI" w:cs="Segoe UI"/>
              </w:rPr>
            </w:pPr>
          </w:p>
        </w:tc>
      </w:tr>
    </w:tbl>
    <w:p w:rsidRPr="008E6EE4" w:rsidR="00EA6C7A" w:rsidP="00311E8A" w:rsidRDefault="00EA6C7A" w14:paraId="3F8898A2" w14:textId="76544C70">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Pr="008E6EE4" w:rsidR="00EA6C7A" w:rsidTr="00260CB1" w14:paraId="34203945" w14:textId="77777777">
        <w:trPr>
          <w:trHeight w:val="512"/>
        </w:trPr>
        <w:tc>
          <w:tcPr>
            <w:tcW w:w="3505" w:type="dxa"/>
          </w:tcPr>
          <w:p w:rsidRPr="00740F3B" w:rsidR="00EA6C7A" w:rsidP="00260CB1" w:rsidRDefault="00EA6C7A" w14:paraId="369DCBCA" w14:textId="77777777">
            <w:pPr>
              <w:jc w:val="left"/>
              <w:rPr>
                <w:rFonts w:ascii="Segoe UI" w:hAnsi="Segoe UI" w:cs="Segoe UI"/>
                <w:b/>
                <w:bCs/>
              </w:rPr>
            </w:pPr>
            <w:r w:rsidRPr="00740F3B">
              <w:rPr>
                <w:rFonts w:ascii="Segoe UI" w:hAnsi="Segoe UI" w:cs="Segoe UI"/>
                <w:b/>
                <w:bCs/>
              </w:rPr>
              <w:t>Program Goal</w:t>
            </w:r>
          </w:p>
        </w:tc>
        <w:tc>
          <w:tcPr>
            <w:tcW w:w="6300" w:type="dxa"/>
          </w:tcPr>
          <w:p w:rsidRPr="008E6EE4" w:rsidR="008E6EE4" w:rsidP="00740F3B" w:rsidRDefault="008E6EE4" w14:paraId="5E9FD0F5" w14:textId="4FC83C79">
            <w:pPr>
              <w:jc w:val="left"/>
              <w:rPr>
                <w:rFonts w:ascii="Segoe UI" w:hAnsi="Segoe UI" w:cs="Segoe UI"/>
              </w:rPr>
            </w:pPr>
          </w:p>
        </w:tc>
      </w:tr>
      <w:tr w:rsidRPr="008E6EE4" w:rsidR="00EA6C7A" w:rsidTr="00260CB1" w14:paraId="59ACC1EB" w14:textId="77777777">
        <w:trPr>
          <w:trHeight w:val="827"/>
        </w:trPr>
        <w:tc>
          <w:tcPr>
            <w:tcW w:w="3505" w:type="dxa"/>
          </w:tcPr>
          <w:p w:rsidRPr="008E6EE4" w:rsidR="00EA6C7A" w:rsidP="00260CB1" w:rsidRDefault="00EA6C7A" w14:paraId="5341E5FB" w14:textId="77777777">
            <w:pPr>
              <w:jc w:val="left"/>
              <w:rPr>
                <w:rFonts w:ascii="Segoe UI" w:hAnsi="Segoe UI" w:cs="Segoe UI"/>
              </w:rPr>
            </w:pPr>
            <w:r w:rsidRPr="008E6EE4">
              <w:rPr>
                <w:rFonts w:ascii="Segoe UI" w:hAnsi="Segoe UI" w:cs="Segoe UI"/>
              </w:rPr>
              <w:t xml:space="preserve">Status: In-Progress or Complete?  </w:t>
            </w:r>
          </w:p>
        </w:tc>
        <w:tc>
          <w:tcPr>
            <w:tcW w:w="6300" w:type="dxa"/>
          </w:tcPr>
          <w:p w:rsidRPr="008E6EE4" w:rsidR="00EA6C7A" w:rsidP="00260CB1" w:rsidRDefault="00EA6C7A" w14:paraId="2220A6D3" w14:textId="6975303B">
            <w:pPr>
              <w:rPr>
                <w:rFonts w:ascii="Segoe UI" w:hAnsi="Segoe UI" w:cs="Segoe UI"/>
              </w:rPr>
            </w:pPr>
          </w:p>
        </w:tc>
      </w:tr>
      <w:tr w:rsidRPr="008E6EE4" w:rsidR="00E44F0D" w:rsidTr="00260CB1" w14:paraId="24ABBC0F" w14:textId="77777777">
        <w:tc>
          <w:tcPr>
            <w:tcW w:w="3505" w:type="dxa"/>
          </w:tcPr>
          <w:p w:rsidRPr="008E6EE4" w:rsidR="00E44F0D" w:rsidP="00E44F0D" w:rsidRDefault="00E44F0D" w14:paraId="53984955"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E44F0D" w:rsidP="00E44F0D" w:rsidRDefault="00E44F0D" w14:paraId="1442307A" w14:textId="77777777">
            <w:pPr>
              <w:rPr>
                <w:rFonts w:ascii="Segoe UI" w:hAnsi="Segoe UI" w:cs="Segoe UI"/>
              </w:rPr>
            </w:pPr>
          </w:p>
        </w:tc>
        <w:tc>
          <w:tcPr>
            <w:tcW w:w="6300" w:type="dxa"/>
          </w:tcPr>
          <w:p w:rsidRPr="008E6EE4" w:rsidR="00E44F0D" w:rsidP="00E44F0D" w:rsidRDefault="00E44F0D" w14:paraId="4A4A6FB1" w14:textId="4BA73A52">
            <w:pPr>
              <w:rPr>
                <w:rFonts w:ascii="Segoe UI" w:hAnsi="Segoe UI" w:cs="Segoe UI"/>
              </w:rPr>
            </w:pPr>
          </w:p>
        </w:tc>
      </w:tr>
    </w:tbl>
    <w:p w:rsidR="003C05DC" w:rsidP="00311E8A" w:rsidRDefault="003C05DC" w14:paraId="3CF032D4" w14:textId="65DAD285">
      <w:pPr>
        <w:rPr>
          <w:rFonts w:ascii="Segoe UI" w:hAnsi="Segoe UI" w:cs="Segoe UI"/>
        </w:rPr>
      </w:pPr>
    </w:p>
    <w:p w:rsidR="003C05DC" w:rsidP="00311E8A" w:rsidRDefault="003C05DC" w14:paraId="16CB1A8D" w14:textId="08C64BB9">
      <w:pPr>
        <w:rPr>
          <w:rFonts w:ascii="Segoe UI" w:hAnsi="Segoe UI" w:cs="Segoe UI"/>
        </w:rPr>
      </w:pPr>
    </w:p>
    <w:p w:rsidR="003C05DC" w:rsidP="00311E8A" w:rsidRDefault="003C05DC" w14:paraId="3A53AA09" w14:textId="77777777">
      <w:pPr>
        <w:rPr>
          <w:rFonts w:ascii="Segoe UI" w:hAnsi="Segoe UI" w:cs="Segoe UI"/>
        </w:rPr>
      </w:pPr>
    </w:p>
    <w:p w:rsidR="003814FC" w:rsidP="00C5311C" w:rsidRDefault="0027314F" w14:paraId="29096C9D" w14:textId="1E79FAE1">
      <w:pPr>
        <w:rPr>
          <w:rFonts w:ascii="Segoe UI" w:hAnsi="Segoe UI" w:cs="Segoe UI"/>
          <w:b/>
          <w:u w:val="single"/>
        </w:rPr>
      </w:pPr>
      <w:r>
        <w:rPr>
          <w:rFonts w:ascii="Segoe UI" w:hAnsi="Segoe UI" w:cs="Segoe UI"/>
          <w:b/>
          <w:u w:val="single"/>
        </w:rPr>
        <w:br w:type="page"/>
      </w:r>
      <w:r w:rsidRPr="00FC046D" w:rsidR="003814FC">
        <w:rPr>
          <w:rFonts w:ascii="Segoe UI" w:hAnsi="Segoe UI" w:cs="Segoe UI"/>
          <w:b/>
          <w:u w:val="single"/>
        </w:rPr>
        <w:lastRenderedPageBreak/>
        <w:t>Program Update</w:t>
      </w:r>
    </w:p>
    <w:p w:rsidRPr="00C5311C" w:rsidR="008E6EE4" w:rsidP="00C5311C" w:rsidRDefault="008E6EE4" w14:paraId="7449E929" w14:textId="5282C8D2">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rsidRPr="0027314F" w:rsidR="00FC046D" w:rsidP="003C05DC" w:rsidRDefault="00000000" w14:paraId="6E14EF39" w14:textId="15F6AC2C">
      <w:pPr>
        <w:jc w:val="center"/>
        <w:rPr>
          <w:rFonts w:ascii="Segoe UI" w:hAnsi="Segoe UI" w:cs="Segoe UI"/>
          <w:b/>
          <w:bCs/>
          <w:sz w:val="20"/>
          <w:szCs w:val="20"/>
        </w:rPr>
      </w:pPr>
      <w:hyperlink w:history="1" r:id="rId9">
        <w:r w:rsidRPr="0027314F" w:rsidR="00FC046D">
          <w:rPr>
            <w:rStyle w:val="Hyperlink"/>
            <w:rFonts w:ascii="Segoe UI" w:hAnsi="Segoe UI" w:cs="Segoe UI"/>
            <w:b/>
            <w:bCs/>
            <w:sz w:val="20"/>
            <w:szCs w:val="20"/>
          </w:rPr>
          <w:t>Course Completion and Retention Rates – Instructional Dashboard</w:t>
        </w:r>
      </w:hyperlink>
    </w:p>
    <w:p w:rsidRPr="0027314F" w:rsidR="00FC046D" w:rsidP="003C05DC" w:rsidRDefault="00000000" w14:paraId="3337E2CF" w14:textId="4C1DC1A6">
      <w:pPr>
        <w:jc w:val="center"/>
        <w:rPr>
          <w:rFonts w:ascii="Segoe UI" w:hAnsi="Segoe UI" w:cs="Segoe UI"/>
          <w:b/>
          <w:bCs/>
          <w:sz w:val="20"/>
          <w:szCs w:val="20"/>
        </w:rPr>
      </w:pPr>
      <w:hyperlink w:history="1" r:id="rId10">
        <w:r w:rsidRPr="0027314F" w:rsidR="00FC046D">
          <w:rPr>
            <w:rStyle w:val="Hyperlink"/>
            <w:rFonts w:ascii="Segoe UI" w:hAnsi="Segoe UI" w:cs="Segoe UI"/>
            <w:b/>
            <w:bCs/>
            <w:sz w:val="20"/>
            <w:szCs w:val="20"/>
          </w:rPr>
          <w:t>Course Completion and Retention Rates – Student Services Dashboard</w:t>
        </w:r>
      </w:hyperlink>
    </w:p>
    <w:p w:rsidRPr="0027314F" w:rsidR="00FC046D" w:rsidP="003C05DC" w:rsidRDefault="00000000" w14:paraId="2C9ACF6D" w14:textId="21EF6DF5">
      <w:pPr>
        <w:jc w:val="center"/>
        <w:rPr>
          <w:rFonts w:ascii="Segoe UI" w:hAnsi="Segoe UI" w:cs="Segoe UI"/>
          <w:b/>
          <w:bCs/>
          <w:sz w:val="20"/>
          <w:szCs w:val="20"/>
        </w:rPr>
      </w:pPr>
      <w:hyperlink w:history="1" r:id="rId11">
        <w:r w:rsidRPr="0027314F" w:rsidR="00FC046D">
          <w:rPr>
            <w:rStyle w:val="Hyperlink"/>
            <w:rFonts w:ascii="Segoe UI" w:hAnsi="Segoe UI" w:cs="Segoe UI"/>
            <w:b/>
            <w:bCs/>
            <w:sz w:val="20"/>
            <w:szCs w:val="20"/>
          </w:rPr>
          <w:t>Enrollment Trends and Productivity Dashboard</w:t>
        </w:r>
      </w:hyperlink>
    </w:p>
    <w:p w:rsidRPr="0027314F" w:rsidR="00126D51" w:rsidP="0027314F" w:rsidRDefault="00000000" w14:paraId="1C6A340D" w14:textId="5B6644B5">
      <w:pPr>
        <w:jc w:val="center"/>
        <w:rPr>
          <w:rFonts w:ascii="Segoe UI" w:hAnsi="Segoe UI" w:cs="Segoe UI"/>
          <w:color w:val="0563C1" w:themeColor="hyperlink"/>
          <w:sz w:val="20"/>
          <w:szCs w:val="20"/>
          <w:u w:val="single"/>
        </w:rPr>
      </w:pPr>
      <w:hyperlink w:history="1" r:id="rId12">
        <w:r w:rsidRPr="0027314F" w:rsidR="00FC046D">
          <w:rPr>
            <w:rStyle w:val="Hyperlink"/>
            <w:rFonts w:ascii="Segoe UI" w:hAnsi="Segoe UI" w:cs="Segoe UI"/>
            <w:b/>
            <w:bCs/>
            <w:sz w:val="20"/>
            <w:szCs w:val="20"/>
          </w:rPr>
          <w:t>Degrees and Certificates Dashboard</w:t>
        </w:r>
      </w:hyperlink>
    </w:p>
    <w:p w:rsidR="00274637" w:rsidP="003814FC" w:rsidRDefault="00274637" w14:paraId="7783F4F4" w14:textId="27184D6E">
      <w:pPr>
        <w:rPr>
          <w:rFonts w:ascii="Segoe UI" w:hAnsi="Segoe UI" w:cs="Segoe UI"/>
        </w:rPr>
      </w:pPr>
    </w:p>
    <w:p w:rsidR="00274637" w:rsidP="00215CA2" w:rsidRDefault="00CA110E" w14:paraId="6A5F31BA" w14:textId="200AFA0E">
      <w:pPr>
        <w:jc w:val="center"/>
        <w:rPr>
          <w:rFonts w:ascii="Segoe UI" w:hAnsi="Segoe UI" w:cs="Segoe UI"/>
        </w:rPr>
      </w:pPr>
      <w:r w:rsidRPr="00CA110E">
        <w:rPr>
          <w:rFonts w:ascii="Segoe UI" w:hAnsi="Segoe UI" w:cs="Segoe UI"/>
        </w:rPr>
        <w:drawing>
          <wp:inline distT="0" distB="0" distL="0" distR="0" wp14:anchorId="6027AA53" wp14:editId="2EE53132">
            <wp:extent cx="6267450" cy="3887694"/>
            <wp:effectExtent l="0" t="0" r="0" b="0"/>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13"/>
                    <a:stretch>
                      <a:fillRect/>
                    </a:stretch>
                  </pic:blipFill>
                  <pic:spPr>
                    <a:xfrm>
                      <a:off x="0" y="0"/>
                      <a:ext cx="6271326" cy="3890098"/>
                    </a:xfrm>
                    <a:prstGeom prst="rect">
                      <a:avLst/>
                    </a:prstGeom>
                  </pic:spPr>
                </pic:pic>
              </a:graphicData>
            </a:graphic>
          </wp:inline>
        </w:drawing>
      </w:r>
    </w:p>
    <w:p w:rsidR="00274637" w:rsidP="003814FC" w:rsidRDefault="00274637" w14:paraId="61114740" w14:textId="6EE75EEE">
      <w:pPr>
        <w:rPr>
          <w:rFonts w:ascii="Segoe UI" w:hAnsi="Segoe UI" w:cs="Segoe UI"/>
        </w:rPr>
      </w:pPr>
    </w:p>
    <w:p w:rsidR="00274637" w:rsidP="003814FC" w:rsidRDefault="00274637" w14:paraId="3D31B3E4" w14:textId="141D2D4E">
      <w:pPr>
        <w:rPr>
          <w:rFonts w:ascii="Segoe UI" w:hAnsi="Segoe UI" w:cs="Segoe UI"/>
        </w:rPr>
      </w:pPr>
    </w:p>
    <w:p w:rsidR="0027314F" w:rsidP="003814FC" w:rsidRDefault="0027314F" w14:paraId="3E5FD803" w14:textId="77777777">
      <w:pPr>
        <w:rPr>
          <w:rFonts w:ascii="Segoe UI" w:hAnsi="Segoe UI" w:cs="Segoe UI"/>
        </w:rPr>
      </w:pPr>
    </w:p>
    <w:p w:rsidR="00274637" w:rsidP="003814FC" w:rsidRDefault="00274637" w14:paraId="4038EE35" w14:textId="63173AF2">
      <w:pPr>
        <w:rPr>
          <w:rFonts w:ascii="Segoe UI" w:hAnsi="Segoe UI" w:cs="Segoe UI"/>
        </w:rPr>
      </w:pPr>
    </w:p>
    <w:p w:rsidR="00274637" w:rsidP="003814FC" w:rsidRDefault="00274637" w14:paraId="0D3D5200" w14:textId="047F75B0">
      <w:pPr>
        <w:rPr>
          <w:rFonts w:ascii="Segoe UI" w:hAnsi="Segoe UI" w:cs="Segoe UI"/>
        </w:rPr>
      </w:pPr>
    </w:p>
    <w:p w:rsidR="00274637" w:rsidP="003814FC" w:rsidRDefault="00274637" w14:paraId="28D29072" w14:textId="30FC1F09">
      <w:pPr>
        <w:rPr>
          <w:rFonts w:ascii="Segoe UI" w:hAnsi="Segoe UI" w:cs="Segoe UI"/>
        </w:rPr>
      </w:pPr>
    </w:p>
    <w:p w:rsidR="00274637" w:rsidP="003814FC" w:rsidRDefault="00274637" w14:paraId="533F69E5" w14:textId="42CE56ED">
      <w:pPr>
        <w:rPr>
          <w:rFonts w:ascii="Segoe UI" w:hAnsi="Segoe UI" w:cs="Segoe UI"/>
        </w:rPr>
      </w:pPr>
    </w:p>
    <w:p w:rsidR="0027314F" w:rsidP="516D9C57" w:rsidRDefault="0027314F" w14:paraId="26FBE491" w14:textId="7DBA9A1B">
      <w:pPr>
        <w:rPr>
          <w:rFonts w:ascii="Segoe UI" w:hAnsi="Segoe UI" w:cs="Segoe UI"/>
        </w:rPr>
      </w:pPr>
      <w:r w:rsidRPr="516D9C57">
        <w:rPr>
          <w:rFonts w:ascii="Segoe UI" w:hAnsi="Segoe UI" w:cs="Segoe UI"/>
        </w:rPr>
        <w:br w:type="page"/>
      </w:r>
      <w:r w:rsidRPr="516D9C57" w:rsidR="008C3B0F">
        <w:rPr>
          <w:rFonts w:ascii="Segoe UI" w:hAnsi="Segoe UI" w:cs="Segoe UI"/>
        </w:rPr>
        <w:t xml:space="preserve">Describe any significant changes and discuss what the changes mean to your program. Consider whether performance gaps exist for disproportionality </w:t>
      </w:r>
      <w:r w:rsidRPr="516D9C57" w:rsidR="008C3B0F">
        <w:rPr>
          <w:rFonts w:ascii="Segoe UI" w:hAnsi="Segoe UI" w:cs="Segoe UI"/>
        </w:rPr>
        <w:t>impacted</w:t>
      </w:r>
      <w:r w:rsidRPr="516D9C57" w:rsidR="008C3B0F">
        <w:rPr>
          <w:rFonts w:ascii="Segoe UI" w:hAnsi="Segoe UI" w:cs="Segoe UI"/>
        </w:rPr>
        <w:t xml:space="preserve"> students</w:t>
      </w:r>
      <w:r w:rsidRPr="516D9C57" w:rsidR="008C3B0F">
        <w:rPr>
          <w:rFonts w:ascii="Segoe UI" w:hAnsi="Segoe UI" w:cs="Segoe UI"/>
        </w:rPr>
        <w:t xml:space="preserve"> by using filters to disaggregate the data</w:t>
      </w:r>
      <w:r w:rsidRPr="516D9C57" w:rsidR="008C3B0F">
        <w:rPr>
          <w:rFonts w:ascii="Segoe UI" w:hAnsi="Segoe UI" w:cs="Segoe UI"/>
        </w:rPr>
        <w:t xml:space="preserve">. Focus upon the most recent year and/or the years since your last comprehensive program review. Cite data points to support your </w:t>
      </w:r>
      <w:r w:rsidRPr="516D9C57"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Pr="00FC046D" w:rsidR="003814FC" w:rsidTr="516D9C57" w14:paraId="7A888CC8" w14:textId="77777777">
        <w:trPr>
          <w:trHeight w:val="1751"/>
        </w:trPr>
        <w:tc>
          <w:tcPr>
            <w:tcW w:w="9589" w:type="dxa"/>
            <w:tcMar/>
          </w:tcPr>
          <w:p w:rsidRPr="00FC046D" w:rsidR="00C5311C" w:rsidP="003814FC" w:rsidRDefault="00C5311C" w14:paraId="74BEAD96" w14:textId="7BD17DBE">
            <w:pPr/>
            <w:r w:rsidRPr="516D9C57" w:rsidR="667C3B64">
              <w:rPr>
                <w:rFonts w:ascii="Times" w:hAnsi="Times" w:eastAsia="Times" w:cs="Times"/>
                <w:noProof w:val="0"/>
                <w:sz w:val="32"/>
                <w:szCs w:val="32"/>
                <w:lang w:val="en-US"/>
              </w:rPr>
              <w:t xml:space="preserve">While </w:t>
            </w:r>
            <w:r w:rsidRPr="516D9C57" w:rsidR="6D5EEBC1">
              <w:rPr>
                <w:rFonts w:ascii="Times" w:hAnsi="Times" w:eastAsia="Times" w:cs="Times"/>
                <w:noProof w:val="0"/>
                <w:sz w:val="32"/>
                <w:szCs w:val="32"/>
                <w:lang w:val="en-US"/>
              </w:rPr>
              <w:t>there is a</w:t>
            </w:r>
            <w:r w:rsidRPr="516D9C57" w:rsidR="7F54A883">
              <w:rPr>
                <w:rFonts w:ascii="Times" w:hAnsi="Times" w:eastAsia="Times" w:cs="Times"/>
                <w:noProof w:val="0"/>
                <w:sz w:val="32"/>
                <w:szCs w:val="32"/>
                <w:lang w:val="en-US"/>
              </w:rPr>
              <w:t>n overall</w:t>
            </w:r>
            <w:r w:rsidRPr="516D9C57" w:rsidR="6D5EEBC1">
              <w:rPr>
                <w:rFonts w:ascii="Times" w:hAnsi="Times" w:eastAsia="Times" w:cs="Times"/>
                <w:noProof w:val="0"/>
                <w:sz w:val="32"/>
                <w:szCs w:val="32"/>
                <w:lang w:val="en-US"/>
              </w:rPr>
              <w:t xml:space="preserve"> decrease</w:t>
            </w:r>
            <w:r w:rsidRPr="516D9C57" w:rsidR="2DF05445">
              <w:rPr>
                <w:rFonts w:ascii="Times" w:hAnsi="Times" w:eastAsia="Times" w:cs="Times"/>
                <w:noProof w:val="0"/>
                <w:sz w:val="32"/>
                <w:szCs w:val="32"/>
                <w:lang w:val="en-US"/>
              </w:rPr>
              <w:t xml:space="preserve"> reflected</w:t>
            </w:r>
            <w:r w:rsidRPr="516D9C57" w:rsidR="6D5EEBC1">
              <w:rPr>
                <w:rFonts w:ascii="Times" w:hAnsi="Times" w:eastAsia="Times" w:cs="Times"/>
                <w:noProof w:val="0"/>
                <w:sz w:val="32"/>
                <w:szCs w:val="32"/>
                <w:lang w:val="en-US"/>
              </w:rPr>
              <w:t xml:space="preserve"> in the retention rate</w:t>
            </w:r>
            <w:r w:rsidRPr="516D9C57" w:rsidR="0962FCA5">
              <w:rPr>
                <w:rFonts w:ascii="Times" w:hAnsi="Times" w:eastAsia="Times" w:cs="Times"/>
                <w:noProof w:val="0"/>
                <w:sz w:val="32"/>
                <w:szCs w:val="32"/>
                <w:lang w:val="en-US"/>
              </w:rPr>
              <w:t>s</w:t>
            </w:r>
            <w:r w:rsidRPr="516D9C57" w:rsidR="6D5EEBC1">
              <w:rPr>
                <w:rFonts w:ascii="Times" w:hAnsi="Times" w:eastAsia="Times" w:cs="Times"/>
                <w:noProof w:val="0"/>
                <w:sz w:val="32"/>
                <w:szCs w:val="32"/>
                <w:lang w:val="en-US"/>
              </w:rPr>
              <w:t xml:space="preserve"> for</w:t>
            </w:r>
            <w:r w:rsidRPr="516D9C57" w:rsidR="5325A834">
              <w:rPr>
                <w:rFonts w:ascii="Times" w:hAnsi="Times" w:eastAsia="Times" w:cs="Times"/>
                <w:noProof w:val="0"/>
                <w:sz w:val="32"/>
                <w:szCs w:val="32"/>
                <w:lang w:val="en-US"/>
              </w:rPr>
              <w:t xml:space="preserve"> Music for</w:t>
            </w:r>
            <w:r w:rsidRPr="516D9C57" w:rsidR="6D5EEBC1">
              <w:rPr>
                <w:rFonts w:ascii="Times" w:hAnsi="Times" w:eastAsia="Times" w:cs="Times"/>
                <w:noProof w:val="0"/>
                <w:sz w:val="32"/>
                <w:szCs w:val="32"/>
                <w:lang w:val="en-US"/>
              </w:rPr>
              <w:t xml:space="preserve"> 202</w:t>
            </w:r>
            <w:r w:rsidRPr="516D9C57" w:rsidR="5BE9B521">
              <w:rPr>
                <w:rFonts w:ascii="Times" w:hAnsi="Times" w:eastAsia="Times" w:cs="Times"/>
                <w:noProof w:val="0"/>
                <w:sz w:val="32"/>
                <w:szCs w:val="32"/>
                <w:lang w:val="en-US"/>
              </w:rPr>
              <w:t>2</w:t>
            </w:r>
            <w:r w:rsidRPr="516D9C57" w:rsidR="6D5EEBC1">
              <w:rPr>
                <w:rFonts w:ascii="Times" w:hAnsi="Times" w:eastAsia="Times" w:cs="Times"/>
                <w:noProof w:val="0"/>
                <w:sz w:val="32"/>
                <w:szCs w:val="32"/>
                <w:lang w:val="en-US"/>
              </w:rPr>
              <w:t>-2</w:t>
            </w:r>
            <w:r w:rsidRPr="516D9C57" w:rsidR="2AA7C8AD">
              <w:rPr>
                <w:rFonts w:ascii="Times" w:hAnsi="Times" w:eastAsia="Times" w:cs="Times"/>
                <w:noProof w:val="0"/>
                <w:sz w:val="32"/>
                <w:szCs w:val="32"/>
                <w:lang w:val="en-US"/>
              </w:rPr>
              <w:t>3</w:t>
            </w:r>
            <w:r w:rsidRPr="516D9C57" w:rsidR="6D5EEBC1">
              <w:rPr>
                <w:rFonts w:ascii="Times" w:hAnsi="Times" w:eastAsia="Times" w:cs="Times"/>
                <w:noProof w:val="0"/>
                <w:sz w:val="32"/>
                <w:szCs w:val="32"/>
                <w:lang w:val="en-US"/>
              </w:rPr>
              <w:t xml:space="preserve"> compared to 20</w:t>
            </w:r>
            <w:r w:rsidRPr="516D9C57" w:rsidR="17626BAE">
              <w:rPr>
                <w:rFonts w:ascii="Times" w:hAnsi="Times" w:eastAsia="Times" w:cs="Times"/>
                <w:noProof w:val="0"/>
                <w:sz w:val="32"/>
                <w:szCs w:val="32"/>
                <w:lang w:val="en-US"/>
              </w:rPr>
              <w:t>21</w:t>
            </w:r>
            <w:r w:rsidRPr="516D9C57" w:rsidR="6D5EEBC1">
              <w:rPr>
                <w:rFonts w:ascii="Times" w:hAnsi="Times" w:eastAsia="Times" w:cs="Times"/>
                <w:noProof w:val="0"/>
                <w:sz w:val="32"/>
                <w:szCs w:val="32"/>
                <w:lang w:val="en-US"/>
              </w:rPr>
              <w:t>-2</w:t>
            </w:r>
            <w:r w:rsidRPr="516D9C57" w:rsidR="7B084C03">
              <w:rPr>
                <w:rFonts w:ascii="Times" w:hAnsi="Times" w:eastAsia="Times" w:cs="Times"/>
                <w:noProof w:val="0"/>
                <w:sz w:val="32"/>
                <w:szCs w:val="32"/>
                <w:lang w:val="en-US"/>
              </w:rPr>
              <w:t>2</w:t>
            </w:r>
            <w:r w:rsidRPr="516D9C57" w:rsidR="5D6DA87D">
              <w:rPr>
                <w:rFonts w:ascii="Times" w:hAnsi="Times" w:eastAsia="Times" w:cs="Times"/>
                <w:noProof w:val="0"/>
                <w:sz w:val="32"/>
                <w:szCs w:val="32"/>
                <w:lang w:val="en-US"/>
              </w:rPr>
              <w:t>,</w:t>
            </w:r>
            <w:r w:rsidRPr="516D9C57" w:rsidR="6D5EEBC1">
              <w:rPr>
                <w:rFonts w:ascii="Times" w:hAnsi="Times" w:eastAsia="Times" w:cs="Times"/>
                <w:noProof w:val="0"/>
                <w:sz w:val="32"/>
                <w:szCs w:val="32"/>
                <w:lang w:val="en-US"/>
              </w:rPr>
              <w:t xml:space="preserve"> </w:t>
            </w:r>
            <w:r w:rsidRPr="516D9C57" w:rsidR="0C9D6464">
              <w:rPr>
                <w:rFonts w:ascii="Times" w:hAnsi="Times" w:eastAsia="Times" w:cs="Times"/>
                <w:noProof w:val="0"/>
                <w:sz w:val="32"/>
                <w:szCs w:val="32"/>
                <w:lang w:val="en-US"/>
              </w:rPr>
              <w:t>t</w:t>
            </w:r>
            <w:r w:rsidRPr="516D9C57" w:rsidR="6D5EEBC1">
              <w:rPr>
                <w:rFonts w:ascii="Times" w:hAnsi="Times" w:eastAsia="Times" w:cs="Times"/>
                <w:noProof w:val="0"/>
                <w:sz w:val="32"/>
                <w:szCs w:val="32"/>
                <w:lang w:val="en-US"/>
              </w:rPr>
              <w:t xml:space="preserve">he </w:t>
            </w:r>
            <w:r w:rsidRPr="516D9C57" w:rsidR="497C4692">
              <w:rPr>
                <w:rFonts w:ascii="Times" w:hAnsi="Times" w:eastAsia="Times" w:cs="Times"/>
                <w:noProof w:val="0"/>
                <w:sz w:val="32"/>
                <w:szCs w:val="32"/>
                <w:lang w:val="en-US"/>
              </w:rPr>
              <w:t>cumulative</w:t>
            </w:r>
            <w:r w:rsidRPr="516D9C57" w:rsidR="6D5EEBC1">
              <w:rPr>
                <w:rFonts w:ascii="Times" w:hAnsi="Times" w:eastAsia="Times" w:cs="Times"/>
                <w:noProof w:val="0"/>
                <w:sz w:val="32"/>
                <w:szCs w:val="32"/>
                <w:lang w:val="en-US"/>
              </w:rPr>
              <w:t xml:space="preserve"> rate </w:t>
            </w:r>
            <w:r w:rsidRPr="516D9C57" w:rsidR="72483446">
              <w:rPr>
                <w:rFonts w:ascii="Times" w:hAnsi="Times" w:eastAsia="Times" w:cs="Times"/>
                <w:noProof w:val="0"/>
                <w:sz w:val="32"/>
                <w:szCs w:val="32"/>
                <w:lang w:val="en-US"/>
              </w:rPr>
              <w:t>by gender of</w:t>
            </w:r>
            <w:r w:rsidRPr="516D9C57" w:rsidR="6D5EEBC1">
              <w:rPr>
                <w:rFonts w:ascii="Times" w:hAnsi="Times" w:eastAsia="Times" w:cs="Times"/>
                <w:noProof w:val="0"/>
                <w:sz w:val="32"/>
                <w:szCs w:val="32"/>
                <w:lang w:val="en-US"/>
              </w:rPr>
              <w:t xml:space="preserve"> 8</w:t>
            </w:r>
            <w:r w:rsidRPr="516D9C57" w:rsidR="7549A4BA">
              <w:rPr>
                <w:rFonts w:ascii="Times" w:hAnsi="Times" w:eastAsia="Times" w:cs="Times"/>
                <w:noProof w:val="0"/>
                <w:sz w:val="32"/>
                <w:szCs w:val="32"/>
                <w:lang w:val="en-US"/>
              </w:rPr>
              <w:t>6</w:t>
            </w:r>
            <w:r w:rsidRPr="516D9C57" w:rsidR="6D5EEBC1">
              <w:rPr>
                <w:rFonts w:ascii="Times" w:hAnsi="Times" w:eastAsia="Times" w:cs="Times"/>
                <w:noProof w:val="0"/>
                <w:sz w:val="32"/>
                <w:szCs w:val="32"/>
                <w:lang w:val="en-US"/>
              </w:rPr>
              <w:t>.</w:t>
            </w:r>
            <w:r w:rsidRPr="516D9C57" w:rsidR="0473932F">
              <w:rPr>
                <w:rFonts w:ascii="Times" w:hAnsi="Times" w:eastAsia="Times" w:cs="Times"/>
                <w:noProof w:val="0"/>
                <w:sz w:val="32"/>
                <w:szCs w:val="32"/>
                <w:lang w:val="en-US"/>
              </w:rPr>
              <w:t>9</w:t>
            </w:r>
            <w:r w:rsidRPr="516D9C57" w:rsidR="6D5EEBC1">
              <w:rPr>
                <w:rFonts w:ascii="Times" w:hAnsi="Times" w:eastAsia="Times" w:cs="Times"/>
                <w:noProof w:val="0"/>
                <w:sz w:val="32"/>
                <w:szCs w:val="32"/>
                <w:lang w:val="en-US"/>
              </w:rPr>
              <w:t>% for 202</w:t>
            </w:r>
            <w:r w:rsidRPr="516D9C57" w:rsidR="7578F72B">
              <w:rPr>
                <w:rFonts w:ascii="Times" w:hAnsi="Times" w:eastAsia="Times" w:cs="Times"/>
                <w:noProof w:val="0"/>
                <w:sz w:val="32"/>
                <w:szCs w:val="32"/>
                <w:lang w:val="en-US"/>
              </w:rPr>
              <w:t>2</w:t>
            </w:r>
            <w:r w:rsidRPr="516D9C57" w:rsidR="6D5EEBC1">
              <w:rPr>
                <w:rFonts w:ascii="Times" w:hAnsi="Times" w:eastAsia="Times" w:cs="Times"/>
                <w:noProof w:val="0"/>
                <w:sz w:val="32"/>
                <w:szCs w:val="32"/>
                <w:lang w:val="en-US"/>
              </w:rPr>
              <w:t>-</w:t>
            </w:r>
            <w:r w:rsidRPr="516D9C57" w:rsidR="5F43ABEE">
              <w:rPr>
                <w:rFonts w:ascii="Times" w:hAnsi="Times" w:eastAsia="Times" w:cs="Times"/>
                <w:noProof w:val="0"/>
                <w:sz w:val="32"/>
                <w:szCs w:val="32"/>
                <w:lang w:val="en-US"/>
              </w:rPr>
              <w:t>23</w:t>
            </w:r>
            <w:r w:rsidRPr="516D9C57" w:rsidR="6D5EEBC1">
              <w:rPr>
                <w:rFonts w:ascii="Times" w:hAnsi="Times" w:eastAsia="Times" w:cs="Times"/>
                <w:noProof w:val="0"/>
                <w:sz w:val="32"/>
                <w:szCs w:val="32"/>
                <w:lang w:val="en-US"/>
              </w:rPr>
              <w:t xml:space="preserve"> represents a decrease of </w:t>
            </w:r>
            <w:r w:rsidRPr="516D9C57" w:rsidR="5D46F66B">
              <w:rPr>
                <w:rFonts w:ascii="Times" w:hAnsi="Times" w:eastAsia="Times" w:cs="Times"/>
                <w:noProof w:val="0"/>
                <w:sz w:val="32"/>
                <w:szCs w:val="32"/>
                <w:lang w:val="en-US"/>
              </w:rPr>
              <w:t xml:space="preserve">only </w:t>
            </w:r>
            <w:r w:rsidRPr="516D9C57" w:rsidR="18D825F0">
              <w:rPr>
                <w:rFonts w:ascii="Times" w:hAnsi="Times" w:eastAsia="Times" w:cs="Times"/>
                <w:noProof w:val="0"/>
                <w:sz w:val="32"/>
                <w:szCs w:val="32"/>
                <w:lang w:val="en-US"/>
              </w:rPr>
              <w:t>0.2</w:t>
            </w:r>
            <w:r w:rsidRPr="516D9C57" w:rsidR="6D5EEBC1">
              <w:rPr>
                <w:rFonts w:ascii="Times" w:hAnsi="Times" w:eastAsia="Times" w:cs="Times"/>
                <w:noProof w:val="0"/>
                <w:sz w:val="32"/>
                <w:szCs w:val="32"/>
                <w:lang w:val="en-US"/>
              </w:rPr>
              <w:t>% over the previous report</w:t>
            </w:r>
            <w:r w:rsidRPr="516D9C57" w:rsidR="0944E6D5">
              <w:rPr>
                <w:rFonts w:ascii="Times" w:hAnsi="Times" w:eastAsia="Times" w:cs="Times"/>
                <w:noProof w:val="0"/>
                <w:sz w:val="32"/>
                <w:szCs w:val="32"/>
                <w:lang w:val="en-US"/>
              </w:rPr>
              <w:t>ed rate</w:t>
            </w:r>
            <w:r w:rsidRPr="516D9C57" w:rsidR="6D5EEBC1">
              <w:rPr>
                <w:rFonts w:ascii="Times" w:hAnsi="Times" w:eastAsia="Times" w:cs="Times"/>
                <w:noProof w:val="0"/>
                <w:sz w:val="32"/>
                <w:szCs w:val="32"/>
                <w:lang w:val="en-US"/>
              </w:rPr>
              <w:t xml:space="preserve"> for 20</w:t>
            </w:r>
            <w:r w:rsidRPr="516D9C57" w:rsidR="5D607E7D">
              <w:rPr>
                <w:rFonts w:ascii="Times" w:hAnsi="Times" w:eastAsia="Times" w:cs="Times"/>
                <w:noProof w:val="0"/>
                <w:sz w:val="32"/>
                <w:szCs w:val="32"/>
                <w:lang w:val="en-US"/>
              </w:rPr>
              <w:t>21</w:t>
            </w:r>
            <w:r w:rsidRPr="516D9C57" w:rsidR="6D5EEBC1">
              <w:rPr>
                <w:rFonts w:ascii="Times" w:hAnsi="Times" w:eastAsia="Times" w:cs="Times"/>
                <w:noProof w:val="0"/>
                <w:sz w:val="32"/>
                <w:szCs w:val="32"/>
                <w:lang w:val="en-US"/>
              </w:rPr>
              <w:t>-2</w:t>
            </w:r>
            <w:r w:rsidRPr="516D9C57" w:rsidR="5450DC7C">
              <w:rPr>
                <w:rFonts w:ascii="Times" w:hAnsi="Times" w:eastAsia="Times" w:cs="Times"/>
                <w:noProof w:val="0"/>
                <w:sz w:val="32"/>
                <w:szCs w:val="32"/>
                <w:lang w:val="en-US"/>
              </w:rPr>
              <w:t>2</w:t>
            </w:r>
            <w:r w:rsidRPr="516D9C57" w:rsidR="2B11BDF2">
              <w:rPr>
                <w:rFonts w:ascii="Times" w:hAnsi="Times" w:eastAsia="Times" w:cs="Times"/>
                <w:noProof w:val="0"/>
                <w:sz w:val="32"/>
                <w:szCs w:val="32"/>
                <w:lang w:val="en-US"/>
              </w:rPr>
              <w:t xml:space="preserve"> of 87.1%. </w:t>
            </w:r>
            <w:r w:rsidRPr="516D9C57" w:rsidR="1A10B797">
              <w:rPr>
                <w:rFonts w:ascii="Times" w:hAnsi="Times" w:eastAsia="Times" w:cs="Times"/>
                <w:noProof w:val="0"/>
                <w:sz w:val="32"/>
                <w:szCs w:val="32"/>
                <w:lang w:val="en-US"/>
              </w:rPr>
              <w:t>When considering the impact of the COVID pandemic on enrollment, I find this to be impres</w:t>
            </w:r>
            <w:r w:rsidRPr="516D9C57" w:rsidR="1E38AFB8">
              <w:rPr>
                <w:rFonts w:ascii="Times" w:hAnsi="Times" w:eastAsia="Times" w:cs="Times"/>
                <w:noProof w:val="0"/>
                <w:sz w:val="32"/>
                <w:szCs w:val="32"/>
                <w:lang w:val="en-US"/>
              </w:rPr>
              <w:t>sive.</w:t>
            </w:r>
            <w:r>
              <w:tab/>
            </w:r>
            <w:r>
              <w:tab/>
            </w:r>
            <w:r>
              <w:tab/>
            </w:r>
            <w:r>
              <w:tab/>
            </w:r>
            <w:r>
              <w:tab/>
            </w:r>
            <w:r>
              <w:tab/>
            </w:r>
          </w:p>
          <w:p w:rsidRPr="00FC046D" w:rsidR="00C5311C" w:rsidP="003814FC" w:rsidRDefault="00C5311C" w14:paraId="45287109" w14:textId="79D200BD">
            <w:pPr/>
            <w:r w:rsidRPr="516D9C57" w:rsidR="0CF91B3E">
              <w:rPr>
                <w:rFonts w:ascii="Times" w:hAnsi="Times" w:eastAsia="Times" w:cs="Times"/>
                <w:noProof w:val="0"/>
                <w:sz w:val="32"/>
                <w:szCs w:val="32"/>
                <w:lang w:val="en-US"/>
              </w:rPr>
              <w:t xml:space="preserve">However, in examining previous </w:t>
            </w:r>
            <w:r w:rsidRPr="516D9C57" w:rsidR="756859D7">
              <w:rPr>
                <w:rFonts w:ascii="Times" w:hAnsi="Times" w:eastAsia="Times" w:cs="Times"/>
                <w:noProof w:val="0"/>
                <w:sz w:val="32"/>
                <w:szCs w:val="32"/>
                <w:lang w:val="en-US"/>
              </w:rPr>
              <w:t xml:space="preserve">and recent </w:t>
            </w:r>
            <w:r w:rsidRPr="516D9C57" w:rsidR="6D5EEBC1">
              <w:rPr>
                <w:rFonts w:ascii="Times" w:hAnsi="Times" w:eastAsia="Times" w:cs="Times"/>
                <w:noProof w:val="0"/>
                <w:sz w:val="32"/>
                <w:szCs w:val="32"/>
                <w:lang w:val="en-US"/>
              </w:rPr>
              <w:t xml:space="preserve">performance/retention </w:t>
            </w:r>
            <w:r w:rsidRPr="516D9C57" w:rsidR="2BEC1248">
              <w:rPr>
                <w:rFonts w:ascii="Times" w:hAnsi="Times" w:eastAsia="Times" w:cs="Times"/>
                <w:noProof w:val="0"/>
                <w:sz w:val="32"/>
                <w:szCs w:val="32"/>
                <w:lang w:val="en-US"/>
              </w:rPr>
              <w:t>rates</w:t>
            </w:r>
            <w:r w:rsidRPr="516D9C57" w:rsidR="6D5EEBC1">
              <w:rPr>
                <w:rFonts w:ascii="Times" w:hAnsi="Times" w:eastAsia="Times" w:cs="Times"/>
                <w:noProof w:val="0"/>
                <w:sz w:val="32"/>
                <w:szCs w:val="32"/>
                <w:lang w:val="en-US"/>
              </w:rPr>
              <w:t xml:space="preserve"> for traditionally disadvantaged and disproportionately served students </w:t>
            </w:r>
            <w:r w:rsidRPr="516D9C57" w:rsidR="09CCEC99">
              <w:rPr>
                <w:rFonts w:ascii="Times" w:hAnsi="Times" w:eastAsia="Times" w:cs="Times"/>
                <w:noProof w:val="0"/>
                <w:sz w:val="32"/>
                <w:szCs w:val="32"/>
                <w:lang w:val="en-US"/>
              </w:rPr>
              <w:t>there is a</w:t>
            </w:r>
            <w:r w:rsidRPr="516D9C57" w:rsidR="6D5EEBC1">
              <w:rPr>
                <w:rFonts w:ascii="Times" w:hAnsi="Times" w:eastAsia="Times" w:cs="Times"/>
                <w:noProof w:val="0"/>
                <w:sz w:val="32"/>
                <w:szCs w:val="32"/>
                <w:lang w:val="en-US"/>
              </w:rPr>
              <w:t xml:space="preserve"> s</w:t>
            </w:r>
            <w:r w:rsidRPr="516D9C57" w:rsidR="13D3999A">
              <w:rPr>
                <w:rFonts w:ascii="Times" w:hAnsi="Times" w:eastAsia="Times" w:cs="Times"/>
                <w:noProof w:val="0"/>
                <w:sz w:val="32"/>
                <w:szCs w:val="32"/>
                <w:lang w:val="en-US"/>
              </w:rPr>
              <w:t>ignificant</w:t>
            </w:r>
            <w:r w:rsidRPr="516D9C57" w:rsidR="6D5EEBC1">
              <w:rPr>
                <w:rFonts w:ascii="Times" w:hAnsi="Times" w:eastAsia="Times" w:cs="Times"/>
                <w:noProof w:val="0"/>
                <w:sz w:val="32"/>
                <w:szCs w:val="32"/>
                <w:lang w:val="en-US"/>
              </w:rPr>
              <w:t xml:space="preserve"> decline; </w:t>
            </w:r>
            <w:r w:rsidRPr="516D9C57" w:rsidR="0D9F7D46">
              <w:rPr>
                <w:rFonts w:ascii="Times" w:hAnsi="Times" w:eastAsia="Times" w:cs="Times"/>
                <w:noProof w:val="0"/>
                <w:sz w:val="32"/>
                <w:szCs w:val="32"/>
                <w:lang w:val="en-US"/>
              </w:rPr>
              <w:t>most significant is the</w:t>
            </w:r>
            <w:r w:rsidRPr="516D9C57" w:rsidR="6D5EEBC1">
              <w:rPr>
                <w:rFonts w:ascii="Times" w:hAnsi="Times" w:eastAsia="Times" w:cs="Times"/>
                <w:noProof w:val="0"/>
                <w:sz w:val="32"/>
                <w:szCs w:val="32"/>
                <w:lang w:val="en-US"/>
              </w:rPr>
              <w:t xml:space="preserve"> course completion/retention rate for African American students for 202</w:t>
            </w:r>
            <w:r w:rsidRPr="516D9C57" w:rsidR="36C374A6">
              <w:rPr>
                <w:rFonts w:ascii="Times" w:hAnsi="Times" w:eastAsia="Times" w:cs="Times"/>
                <w:noProof w:val="0"/>
                <w:sz w:val="32"/>
                <w:szCs w:val="32"/>
                <w:lang w:val="en-US"/>
              </w:rPr>
              <w:t>2</w:t>
            </w:r>
            <w:r w:rsidRPr="516D9C57" w:rsidR="6D5EEBC1">
              <w:rPr>
                <w:rFonts w:ascii="Times" w:hAnsi="Times" w:eastAsia="Times" w:cs="Times"/>
                <w:noProof w:val="0"/>
                <w:sz w:val="32"/>
                <w:szCs w:val="32"/>
                <w:lang w:val="en-US"/>
              </w:rPr>
              <w:t>-2</w:t>
            </w:r>
            <w:r w:rsidRPr="516D9C57" w:rsidR="5BE58899">
              <w:rPr>
                <w:rFonts w:ascii="Times" w:hAnsi="Times" w:eastAsia="Times" w:cs="Times"/>
                <w:noProof w:val="0"/>
                <w:sz w:val="32"/>
                <w:szCs w:val="32"/>
                <w:lang w:val="en-US"/>
              </w:rPr>
              <w:t>3</w:t>
            </w:r>
            <w:r w:rsidRPr="516D9C57" w:rsidR="7AEFEC3B">
              <w:rPr>
                <w:rFonts w:ascii="Times" w:hAnsi="Times" w:eastAsia="Times" w:cs="Times"/>
                <w:noProof w:val="0"/>
                <w:sz w:val="32"/>
                <w:szCs w:val="32"/>
                <w:lang w:val="en-US"/>
              </w:rPr>
              <w:t xml:space="preserve"> </w:t>
            </w:r>
            <w:r w:rsidRPr="516D9C57" w:rsidR="6D5EEBC1">
              <w:rPr>
                <w:rFonts w:ascii="Times" w:hAnsi="Times" w:eastAsia="Times" w:cs="Times"/>
                <w:noProof w:val="0"/>
                <w:sz w:val="32"/>
                <w:szCs w:val="32"/>
                <w:lang w:val="en-US"/>
              </w:rPr>
              <w:t>compared</w:t>
            </w:r>
            <w:r w:rsidRPr="516D9C57" w:rsidR="62DAF8B3">
              <w:rPr>
                <w:rFonts w:ascii="Times" w:hAnsi="Times" w:eastAsia="Times" w:cs="Times"/>
                <w:noProof w:val="0"/>
                <w:sz w:val="32"/>
                <w:szCs w:val="32"/>
                <w:lang w:val="en-US"/>
              </w:rPr>
              <w:t xml:space="preserve"> to</w:t>
            </w:r>
            <w:r w:rsidRPr="516D9C57" w:rsidR="6D5EEBC1">
              <w:rPr>
                <w:rFonts w:ascii="Times" w:hAnsi="Times" w:eastAsia="Times" w:cs="Times"/>
                <w:noProof w:val="0"/>
                <w:sz w:val="32"/>
                <w:szCs w:val="32"/>
                <w:lang w:val="en-US"/>
              </w:rPr>
              <w:t xml:space="preserve"> </w:t>
            </w:r>
            <w:r w:rsidRPr="516D9C57" w:rsidR="6D5EEBC1">
              <w:rPr>
                <w:rFonts w:ascii="Times" w:hAnsi="Times" w:eastAsia="Times" w:cs="Times"/>
                <w:noProof w:val="0"/>
                <w:sz w:val="32"/>
                <w:szCs w:val="32"/>
                <w:lang w:val="en-US"/>
              </w:rPr>
              <w:t>20</w:t>
            </w:r>
            <w:r w:rsidRPr="516D9C57" w:rsidR="4661FE35">
              <w:rPr>
                <w:rFonts w:ascii="Times" w:hAnsi="Times" w:eastAsia="Times" w:cs="Times"/>
                <w:noProof w:val="0"/>
                <w:sz w:val="32"/>
                <w:szCs w:val="32"/>
                <w:lang w:val="en-US"/>
              </w:rPr>
              <w:t>20</w:t>
            </w:r>
            <w:r w:rsidRPr="516D9C57" w:rsidR="6D5EEBC1">
              <w:rPr>
                <w:rFonts w:ascii="Times" w:hAnsi="Times" w:eastAsia="Times" w:cs="Times"/>
                <w:noProof w:val="0"/>
                <w:sz w:val="32"/>
                <w:szCs w:val="32"/>
                <w:lang w:val="en-US"/>
              </w:rPr>
              <w:t>-2</w:t>
            </w:r>
            <w:r w:rsidRPr="516D9C57" w:rsidR="4C446277">
              <w:rPr>
                <w:rFonts w:ascii="Times" w:hAnsi="Times" w:eastAsia="Times" w:cs="Times"/>
                <w:noProof w:val="0"/>
                <w:sz w:val="32"/>
                <w:szCs w:val="32"/>
                <w:lang w:val="en-US"/>
              </w:rPr>
              <w:t>1,</w:t>
            </w:r>
            <w:r w:rsidRPr="516D9C57" w:rsidR="27E67449">
              <w:rPr>
                <w:rFonts w:ascii="Times" w:hAnsi="Times" w:eastAsia="Times" w:cs="Times"/>
                <w:noProof w:val="0"/>
                <w:sz w:val="32"/>
                <w:szCs w:val="32"/>
                <w:lang w:val="en-US"/>
              </w:rPr>
              <w:t xml:space="preserve"> which is 72.3% versus 84.8</w:t>
            </w:r>
            <w:r w:rsidRPr="516D9C57" w:rsidR="758A89BD">
              <w:rPr>
                <w:rFonts w:ascii="Times" w:hAnsi="Times" w:eastAsia="Times" w:cs="Times"/>
                <w:noProof w:val="0"/>
                <w:sz w:val="32"/>
                <w:szCs w:val="32"/>
                <w:lang w:val="en-US"/>
              </w:rPr>
              <w:t>%,</w:t>
            </w:r>
            <w:r w:rsidRPr="516D9C57" w:rsidR="4C446277">
              <w:rPr>
                <w:rFonts w:ascii="Times" w:hAnsi="Times" w:eastAsia="Times" w:cs="Times"/>
                <w:noProof w:val="0"/>
                <w:sz w:val="32"/>
                <w:szCs w:val="32"/>
                <w:lang w:val="en-US"/>
              </w:rPr>
              <w:t xml:space="preserve"> </w:t>
            </w:r>
            <w:r w:rsidRPr="516D9C57" w:rsidR="1EC9A848">
              <w:rPr>
                <w:rFonts w:ascii="Times" w:hAnsi="Times" w:eastAsia="Times" w:cs="Times"/>
                <w:noProof w:val="0"/>
                <w:sz w:val="32"/>
                <w:szCs w:val="32"/>
                <w:lang w:val="en-US"/>
              </w:rPr>
              <w:t>a decrease of 12.5%</w:t>
            </w:r>
            <w:r w:rsidRPr="516D9C57" w:rsidR="6D5EEBC1">
              <w:rPr>
                <w:rFonts w:ascii="Times" w:hAnsi="Times" w:eastAsia="Times" w:cs="Times"/>
                <w:noProof w:val="0"/>
                <w:sz w:val="32"/>
                <w:szCs w:val="32"/>
                <w:lang w:val="en-US"/>
              </w:rPr>
              <w:t xml:space="preserve">; </w:t>
            </w:r>
            <w:r w:rsidRPr="516D9C57" w:rsidR="7DDF485C">
              <w:rPr>
                <w:rFonts w:ascii="Times" w:hAnsi="Times" w:eastAsia="Times" w:cs="Times"/>
                <w:noProof w:val="0"/>
                <w:sz w:val="32"/>
                <w:szCs w:val="32"/>
                <w:lang w:val="en-US"/>
              </w:rPr>
              <w:t>however, the</w:t>
            </w:r>
            <w:r w:rsidRPr="516D9C57" w:rsidR="6D5EEBC1">
              <w:rPr>
                <w:rFonts w:ascii="Times" w:hAnsi="Times" w:eastAsia="Times" w:cs="Times"/>
                <w:noProof w:val="0"/>
                <w:sz w:val="32"/>
                <w:szCs w:val="32"/>
                <w:lang w:val="en-US"/>
              </w:rPr>
              <w:t xml:space="preserve"> rate for Hispanic/Latino students for</w:t>
            </w:r>
            <w:r w:rsidRPr="516D9C57" w:rsidR="018878C6">
              <w:rPr>
                <w:rFonts w:ascii="Times" w:hAnsi="Times" w:eastAsia="Times" w:cs="Times"/>
                <w:noProof w:val="0"/>
                <w:sz w:val="32"/>
                <w:szCs w:val="32"/>
                <w:lang w:val="en-US"/>
              </w:rPr>
              <w:t xml:space="preserve"> the same comparative period</w:t>
            </w:r>
            <w:r w:rsidRPr="516D9C57" w:rsidR="6D5EEBC1">
              <w:rPr>
                <w:rFonts w:ascii="Times" w:hAnsi="Times" w:eastAsia="Times" w:cs="Times"/>
                <w:noProof w:val="0"/>
                <w:sz w:val="32"/>
                <w:szCs w:val="32"/>
                <w:lang w:val="en-US"/>
              </w:rPr>
              <w:t xml:space="preserve"> shows 87.6% compared to 8</w:t>
            </w:r>
            <w:r w:rsidRPr="516D9C57" w:rsidR="27401914">
              <w:rPr>
                <w:rFonts w:ascii="Times" w:hAnsi="Times" w:eastAsia="Times" w:cs="Times"/>
                <w:noProof w:val="0"/>
                <w:sz w:val="32"/>
                <w:szCs w:val="32"/>
                <w:lang w:val="en-US"/>
              </w:rPr>
              <w:t>7</w:t>
            </w:r>
            <w:r w:rsidRPr="516D9C57" w:rsidR="6D5EEBC1">
              <w:rPr>
                <w:rFonts w:ascii="Times" w:hAnsi="Times" w:eastAsia="Times" w:cs="Times"/>
                <w:noProof w:val="0"/>
                <w:sz w:val="32"/>
                <w:szCs w:val="32"/>
                <w:lang w:val="en-US"/>
              </w:rPr>
              <w:t>.</w:t>
            </w:r>
            <w:r w:rsidRPr="516D9C57" w:rsidR="479A40DB">
              <w:rPr>
                <w:rFonts w:ascii="Times" w:hAnsi="Times" w:eastAsia="Times" w:cs="Times"/>
                <w:noProof w:val="0"/>
                <w:sz w:val="32"/>
                <w:szCs w:val="32"/>
                <w:lang w:val="en-US"/>
              </w:rPr>
              <w:t>5</w:t>
            </w:r>
            <w:r w:rsidRPr="516D9C57" w:rsidR="6D5EEBC1">
              <w:rPr>
                <w:rFonts w:ascii="Times" w:hAnsi="Times" w:eastAsia="Times" w:cs="Times"/>
                <w:noProof w:val="0"/>
                <w:sz w:val="32"/>
                <w:szCs w:val="32"/>
                <w:lang w:val="en-US"/>
              </w:rPr>
              <w:t>%</w:t>
            </w:r>
            <w:r w:rsidRPr="516D9C57" w:rsidR="6279882B">
              <w:rPr>
                <w:rFonts w:ascii="Times" w:hAnsi="Times" w:eastAsia="Times" w:cs="Times"/>
                <w:noProof w:val="0"/>
                <w:sz w:val="32"/>
                <w:szCs w:val="32"/>
                <w:lang w:val="en-US"/>
              </w:rPr>
              <w:t xml:space="preserve">, a decrease of only </w:t>
            </w:r>
            <w:r w:rsidRPr="516D9C57" w:rsidR="74A4E713">
              <w:rPr>
                <w:rFonts w:ascii="Times" w:hAnsi="Times" w:eastAsia="Times" w:cs="Times"/>
                <w:noProof w:val="0"/>
                <w:sz w:val="32"/>
                <w:szCs w:val="32"/>
                <w:lang w:val="en-US"/>
              </w:rPr>
              <w:t>0</w:t>
            </w:r>
            <w:r w:rsidRPr="516D9C57" w:rsidR="6279882B">
              <w:rPr>
                <w:rFonts w:ascii="Times" w:hAnsi="Times" w:eastAsia="Times" w:cs="Times"/>
                <w:noProof w:val="0"/>
                <w:sz w:val="32"/>
                <w:szCs w:val="32"/>
                <w:lang w:val="en-US"/>
              </w:rPr>
              <w:t>.1%</w:t>
            </w:r>
            <w:r w:rsidRPr="516D9C57" w:rsidR="6D5EEBC1">
              <w:rPr>
                <w:rFonts w:ascii="Times" w:hAnsi="Times" w:eastAsia="Times" w:cs="Times"/>
                <w:noProof w:val="0"/>
                <w:sz w:val="32"/>
                <w:szCs w:val="32"/>
                <w:lang w:val="en-US"/>
              </w:rPr>
              <w:t xml:space="preserve">. </w:t>
            </w:r>
            <w:r w:rsidRPr="516D9C57" w:rsidR="63598E70">
              <w:rPr>
                <w:rFonts w:ascii="Times" w:hAnsi="Times" w:eastAsia="Times" w:cs="Times"/>
                <w:noProof w:val="0"/>
                <w:sz w:val="32"/>
                <w:szCs w:val="32"/>
                <w:lang w:val="en-US"/>
              </w:rPr>
              <w:t>The most immediate question, when comparing</w:t>
            </w:r>
            <w:r w:rsidRPr="516D9C57" w:rsidR="4C3795B4">
              <w:rPr>
                <w:rFonts w:ascii="Times" w:hAnsi="Times" w:eastAsia="Times" w:cs="Times"/>
                <w:noProof w:val="0"/>
                <w:sz w:val="32"/>
                <w:szCs w:val="32"/>
                <w:lang w:val="en-US"/>
              </w:rPr>
              <w:t xml:space="preserve"> the data bet</w:t>
            </w:r>
            <w:r w:rsidRPr="516D9C57" w:rsidR="0B597CAA">
              <w:rPr>
                <w:rFonts w:ascii="Times" w:hAnsi="Times" w:eastAsia="Times" w:cs="Times"/>
                <w:noProof w:val="0"/>
                <w:sz w:val="32"/>
                <w:szCs w:val="32"/>
                <w:lang w:val="en-US"/>
              </w:rPr>
              <w:t xml:space="preserve">ween these two groups, </w:t>
            </w:r>
            <w:r w:rsidRPr="516D9C57" w:rsidR="3EA24110">
              <w:rPr>
                <w:rFonts w:ascii="Times" w:hAnsi="Times" w:eastAsia="Times" w:cs="Times"/>
                <w:noProof w:val="0"/>
                <w:sz w:val="32"/>
                <w:szCs w:val="32"/>
                <w:lang w:val="en-US"/>
              </w:rPr>
              <w:t>is what makes for the significant gap in the</w:t>
            </w:r>
            <w:r w:rsidRPr="516D9C57" w:rsidR="40E89E96">
              <w:rPr>
                <w:rFonts w:ascii="Times" w:hAnsi="Times" w:eastAsia="Times" w:cs="Times"/>
                <w:noProof w:val="0"/>
                <w:sz w:val="32"/>
                <w:szCs w:val="32"/>
                <w:lang w:val="en-US"/>
              </w:rPr>
              <w:t xml:space="preserve"> decline of completion/retention</w:t>
            </w:r>
            <w:r w:rsidRPr="516D9C57" w:rsidR="3EA24110">
              <w:rPr>
                <w:rFonts w:ascii="Times" w:hAnsi="Times" w:eastAsia="Times" w:cs="Times"/>
                <w:noProof w:val="0"/>
                <w:sz w:val="32"/>
                <w:szCs w:val="32"/>
                <w:lang w:val="en-US"/>
              </w:rPr>
              <w:t xml:space="preserve"> </w:t>
            </w:r>
            <w:r w:rsidRPr="516D9C57" w:rsidR="54D02F93">
              <w:rPr>
                <w:rFonts w:ascii="Times" w:hAnsi="Times" w:eastAsia="Times" w:cs="Times"/>
                <w:noProof w:val="0"/>
                <w:sz w:val="32"/>
                <w:szCs w:val="32"/>
                <w:lang w:val="en-US"/>
              </w:rPr>
              <w:t>rate</w:t>
            </w:r>
            <w:r w:rsidRPr="516D9C57" w:rsidR="55D16379">
              <w:rPr>
                <w:rFonts w:ascii="Times" w:hAnsi="Times" w:eastAsia="Times" w:cs="Times"/>
                <w:noProof w:val="0"/>
                <w:sz w:val="32"/>
                <w:szCs w:val="32"/>
                <w:lang w:val="en-US"/>
              </w:rPr>
              <w:t>s</w:t>
            </w:r>
            <w:r w:rsidRPr="516D9C57" w:rsidR="54D02F93">
              <w:rPr>
                <w:rFonts w:ascii="Times" w:hAnsi="Times" w:eastAsia="Times" w:cs="Times"/>
                <w:noProof w:val="0"/>
                <w:sz w:val="32"/>
                <w:szCs w:val="32"/>
                <w:lang w:val="en-US"/>
              </w:rPr>
              <w:t xml:space="preserve"> </w:t>
            </w:r>
            <w:r w:rsidRPr="516D9C57" w:rsidR="72518E55">
              <w:rPr>
                <w:rFonts w:ascii="Times" w:hAnsi="Times" w:eastAsia="Times" w:cs="Times"/>
                <w:noProof w:val="0"/>
                <w:sz w:val="32"/>
                <w:szCs w:val="32"/>
                <w:lang w:val="en-US"/>
              </w:rPr>
              <w:t>between these two traditionally underserved communities?</w:t>
            </w:r>
            <w:r w:rsidRPr="516D9C57" w:rsidR="45C5CCDB">
              <w:rPr>
                <w:rFonts w:ascii="Times" w:hAnsi="Times" w:eastAsia="Times" w:cs="Times"/>
                <w:noProof w:val="0"/>
                <w:sz w:val="32"/>
                <w:szCs w:val="32"/>
                <w:lang w:val="en-US"/>
              </w:rPr>
              <w:t xml:space="preserve"> Is one </w:t>
            </w:r>
            <w:r w:rsidRPr="516D9C57" w:rsidR="21EC10CF">
              <w:rPr>
                <w:rFonts w:ascii="Times" w:hAnsi="Times" w:eastAsia="Times" w:cs="Times"/>
                <w:noProof w:val="0"/>
                <w:sz w:val="32"/>
                <w:szCs w:val="32"/>
                <w:lang w:val="en-US"/>
              </w:rPr>
              <w:t xml:space="preserve">perhaps </w:t>
            </w:r>
            <w:r w:rsidRPr="516D9C57" w:rsidR="45C5CCDB">
              <w:rPr>
                <w:rFonts w:ascii="Times" w:hAnsi="Times" w:eastAsia="Times" w:cs="Times"/>
                <w:noProof w:val="0"/>
                <w:sz w:val="32"/>
                <w:szCs w:val="32"/>
                <w:lang w:val="en-US"/>
              </w:rPr>
              <w:t>more motivated/</w:t>
            </w:r>
            <w:r w:rsidRPr="516D9C57" w:rsidR="38CEC216">
              <w:rPr>
                <w:rFonts w:ascii="Times" w:hAnsi="Times" w:eastAsia="Times" w:cs="Times"/>
                <w:noProof w:val="0"/>
                <w:sz w:val="32"/>
                <w:szCs w:val="32"/>
                <w:lang w:val="en-US"/>
              </w:rPr>
              <w:t>resilient when it comes to navigating obstacles brought on</w:t>
            </w:r>
            <w:r w:rsidRPr="516D9C57" w:rsidR="23E92B7A">
              <w:rPr>
                <w:rFonts w:ascii="Times" w:hAnsi="Times" w:eastAsia="Times" w:cs="Times"/>
                <w:noProof w:val="0"/>
                <w:sz w:val="32"/>
                <w:szCs w:val="32"/>
                <w:lang w:val="en-US"/>
              </w:rPr>
              <w:t xml:space="preserve"> by a world-wide pandemic?</w:t>
            </w:r>
          </w:p>
          <w:p w:rsidRPr="00FC046D" w:rsidR="00C5311C" w:rsidP="516D9C57" w:rsidRDefault="00C5311C" w14:paraId="19D3E132" w14:textId="5F9B95E8">
            <w:pPr>
              <w:rPr>
                <w:rFonts w:ascii="Times" w:hAnsi="Times" w:eastAsia="Times" w:cs="Times"/>
                <w:noProof w:val="0"/>
                <w:sz w:val="32"/>
                <w:szCs w:val="32"/>
                <w:lang w:val="en-US"/>
              </w:rPr>
            </w:pPr>
          </w:p>
          <w:p w:rsidRPr="00FC046D" w:rsidR="00C5311C" w:rsidP="003814FC" w:rsidRDefault="00C5311C" w14:paraId="130BBEA1" w14:textId="5E639F62">
            <w:pPr/>
            <w:r w:rsidRPr="516D9C57" w:rsidR="62991B7E">
              <w:rPr>
                <w:rFonts w:ascii="Times" w:hAnsi="Times" w:eastAsia="Times" w:cs="Times"/>
                <w:noProof w:val="0"/>
                <w:sz w:val="32"/>
                <w:szCs w:val="32"/>
                <w:lang w:val="en-US"/>
              </w:rPr>
              <w:t xml:space="preserve">Considering that the Music department has just begun to reinvigorate </w:t>
            </w:r>
            <w:r w:rsidRPr="516D9C57" w:rsidR="17AB3BA7">
              <w:rPr>
                <w:rFonts w:ascii="Times" w:hAnsi="Times" w:eastAsia="Times" w:cs="Times"/>
                <w:noProof w:val="0"/>
                <w:sz w:val="32"/>
                <w:szCs w:val="32"/>
                <w:lang w:val="en-US"/>
              </w:rPr>
              <w:t>its program goals, the impact of the current data remains to be seen.</w:t>
            </w:r>
            <w:r w:rsidRPr="516D9C57" w:rsidR="45C5CCDB">
              <w:rPr>
                <w:rFonts w:ascii="Times" w:hAnsi="Times" w:eastAsia="Times" w:cs="Times"/>
                <w:noProof w:val="0"/>
                <w:sz w:val="32"/>
                <w:szCs w:val="32"/>
                <w:lang w:val="en-US"/>
              </w:rPr>
              <w:t xml:space="preserve"> </w:t>
            </w:r>
            <w:r w:rsidRPr="516D9C57" w:rsidR="54D02F93">
              <w:rPr>
                <w:rFonts w:ascii="Times" w:hAnsi="Times" w:eastAsia="Times" w:cs="Times"/>
                <w:noProof w:val="0"/>
                <w:sz w:val="32"/>
                <w:szCs w:val="32"/>
                <w:lang w:val="en-US"/>
              </w:rPr>
              <w:t xml:space="preserve"> </w:t>
            </w:r>
            <w:r>
              <w:tab/>
            </w:r>
            <w:r>
              <w:tab/>
            </w:r>
          </w:p>
          <w:p w:rsidRPr="00FC046D" w:rsidR="00C5311C" w:rsidP="516D9C57" w:rsidRDefault="00C5311C" w14:paraId="0EB2C051" w14:textId="51912534">
            <w:pPr>
              <w:pStyle w:val="Normal"/>
              <w:rPr>
                <w:rFonts w:ascii="Segoe UI" w:hAnsi="Segoe UI" w:eastAsia="Segoe UI" w:cs="Segoe UI"/>
                <w:noProof w:val="0"/>
                <w:sz w:val="22"/>
                <w:szCs w:val="22"/>
                <w:lang w:val="en-US"/>
              </w:rPr>
            </w:pPr>
          </w:p>
        </w:tc>
      </w:tr>
    </w:tbl>
    <w:p w:rsidR="003715AA" w:rsidP="003814FC" w:rsidRDefault="003715AA" w14:paraId="367CD785" w14:textId="77777777">
      <w:pPr>
        <w:rPr>
          <w:rFonts w:ascii="Segoe UI" w:hAnsi="Segoe UI" w:cs="Segoe UI"/>
        </w:rPr>
      </w:pPr>
    </w:p>
    <w:p w:rsidRPr="00FC046D" w:rsidR="003814FC" w:rsidP="003814FC" w:rsidRDefault="003814FC" w14:paraId="54B2BC14" w14:textId="7A769013">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Pr="00FC046D" w:rsidR="003814FC" w:rsidTr="516D9C57" w14:paraId="709F8261" w14:textId="77777777">
        <w:trPr>
          <w:trHeight w:val="1694"/>
        </w:trPr>
        <w:tc>
          <w:tcPr>
            <w:tcW w:w="9619" w:type="dxa"/>
            <w:tcMar/>
          </w:tcPr>
          <w:p w:rsidRPr="00FC046D" w:rsidR="001D55A5" w:rsidP="003814FC" w:rsidRDefault="001D55A5" w14:paraId="7402F9A2" w14:textId="3CC9DB73">
            <w:pPr/>
            <w:r w:rsidRPr="516D9C57" w:rsidR="5EE8BAB7">
              <w:rPr>
                <w:rFonts w:ascii="Times" w:hAnsi="Times" w:eastAsia="Times" w:cs="Times"/>
                <w:noProof w:val="0"/>
                <w:sz w:val="28"/>
                <w:szCs w:val="28"/>
                <w:lang w:val="en-US"/>
              </w:rPr>
              <w:t xml:space="preserve">SLO’s for all music area courses are current and in alignment with all requirements. </w:t>
            </w:r>
          </w:p>
          <w:p w:rsidRPr="00FC046D" w:rsidR="001D55A5" w:rsidP="003814FC" w:rsidRDefault="001D55A5" w14:paraId="0C876994" w14:textId="3381202C">
            <w:pPr/>
          </w:p>
          <w:p w:rsidRPr="00FC046D" w:rsidR="001D55A5" w:rsidP="003814FC" w:rsidRDefault="001D55A5" w14:paraId="13F9C422" w14:textId="7AD84E96">
            <w:pPr/>
          </w:p>
          <w:p w:rsidRPr="00FC046D" w:rsidR="001D55A5" w:rsidP="003814FC" w:rsidRDefault="001D55A5" w14:paraId="13804916" w14:textId="08663ECD">
            <w:pPr/>
          </w:p>
          <w:p w:rsidRPr="00FC046D" w:rsidR="001D55A5" w:rsidP="003814FC" w:rsidRDefault="001D55A5" w14:paraId="013ABBBA" w14:textId="56447F15">
            <w:pPr/>
          </w:p>
          <w:p w:rsidRPr="00FC046D" w:rsidR="001D55A5" w:rsidP="516D9C57" w:rsidRDefault="001D55A5" w14:paraId="2A0254B2" w14:textId="7733E2BE">
            <w:pPr>
              <w:pStyle w:val="Normal"/>
              <w:rPr>
                <w:rFonts w:ascii="Segoe UI" w:hAnsi="Segoe UI" w:eastAsia="Segoe UI" w:cs="Segoe UI"/>
                <w:noProof w:val="0"/>
                <w:sz w:val="22"/>
                <w:szCs w:val="22"/>
                <w:lang w:val="en-US"/>
              </w:rPr>
            </w:pPr>
          </w:p>
          <w:p w:rsidRPr="00FC046D" w:rsidR="001D55A5" w:rsidP="003845E7" w:rsidRDefault="001D55A5" w14:paraId="6C576A8D" w14:textId="77777777">
            <w:pPr>
              <w:rPr>
                <w:rFonts w:ascii="Segoe UI" w:hAnsi="Segoe UI" w:cs="Segoe UI"/>
              </w:rPr>
            </w:pPr>
          </w:p>
        </w:tc>
      </w:tr>
    </w:tbl>
    <w:p w:rsidR="003715AA" w:rsidP="003814FC" w:rsidRDefault="003715AA" w14:paraId="2DD31992" w14:textId="77777777">
      <w:pPr>
        <w:rPr>
          <w:rFonts w:ascii="Segoe UI" w:hAnsi="Segoe UI" w:cs="Segoe UI"/>
        </w:rPr>
      </w:pPr>
    </w:p>
    <w:p w:rsidR="00274637" w:rsidP="003814FC" w:rsidRDefault="00274637" w14:paraId="69796203" w14:textId="77777777">
      <w:pPr>
        <w:rPr>
          <w:rFonts w:ascii="Segoe UI" w:hAnsi="Segoe UI" w:cs="Segoe UI"/>
        </w:rPr>
      </w:pPr>
    </w:p>
    <w:p w:rsidR="00274637" w:rsidP="003814FC" w:rsidRDefault="00274637" w14:paraId="7739847F" w14:textId="77777777">
      <w:pPr>
        <w:rPr>
          <w:rFonts w:ascii="Segoe UI" w:hAnsi="Segoe UI" w:cs="Segoe UI"/>
        </w:rPr>
      </w:pPr>
    </w:p>
    <w:p w:rsidR="002243A2" w:rsidP="003814FC" w:rsidRDefault="002243A2" w14:paraId="78C53853" w14:textId="10FC9398">
      <w:pPr>
        <w:rPr>
          <w:rFonts w:ascii="Segoe UI" w:hAnsi="Segoe UI" w:cs="Segoe UI"/>
        </w:rPr>
      </w:pPr>
    </w:p>
    <w:p w:rsidR="003845E7" w:rsidP="003814FC" w:rsidRDefault="003845E7" w14:paraId="44B6E5AA" w14:textId="3795947C">
      <w:pPr>
        <w:rPr>
          <w:rFonts w:ascii="Segoe UI" w:hAnsi="Segoe UI" w:cs="Segoe UI"/>
        </w:rPr>
      </w:pPr>
    </w:p>
    <w:p w:rsidR="003845E7" w:rsidP="003814FC" w:rsidRDefault="003845E7" w14:paraId="006E17D7" w14:textId="1A954ED3">
      <w:pPr>
        <w:rPr>
          <w:rFonts w:ascii="Segoe UI" w:hAnsi="Segoe UI" w:cs="Segoe UI"/>
        </w:rPr>
      </w:pPr>
    </w:p>
    <w:p w:rsidR="003845E7" w:rsidP="003814FC" w:rsidRDefault="003845E7" w14:paraId="6CFDC593" w14:textId="5E918456">
      <w:pPr>
        <w:rPr>
          <w:rFonts w:ascii="Segoe UI" w:hAnsi="Segoe UI" w:cs="Segoe UI"/>
        </w:rPr>
      </w:pPr>
    </w:p>
    <w:p w:rsidR="003845E7" w:rsidP="003814FC" w:rsidRDefault="003845E7" w14:paraId="0F8EB714" w14:textId="711239F4">
      <w:pPr>
        <w:rPr>
          <w:rFonts w:ascii="Segoe UI" w:hAnsi="Segoe UI" w:cs="Segoe UI"/>
        </w:rPr>
      </w:pPr>
    </w:p>
    <w:p w:rsidR="003845E7" w:rsidP="003814FC" w:rsidRDefault="003845E7" w14:paraId="63462E9D" w14:textId="1DCBA4AD">
      <w:pPr>
        <w:rPr>
          <w:rFonts w:ascii="Segoe UI" w:hAnsi="Segoe UI" w:cs="Segoe UI"/>
        </w:rPr>
      </w:pPr>
    </w:p>
    <w:p w:rsidR="00DF3CA3" w:rsidP="003814FC" w:rsidRDefault="00DF3CA3" w14:paraId="28794C87" w14:textId="5079A78E">
      <w:pPr>
        <w:rPr>
          <w:rFonts w:ascii="Segoe UI" w:hAnsi="Segoe UI" w:cs="Segoe UI"/>
        </w:rPr>
      </w:pPr>
    </w:p>
    <w:p w:rsidR="00DF3CA3" w:rsidP="003814FC" w:rsidRDefault="00DF3CA3" w14:paraId="661DBFDF" w14:textId="1E56C8E6">
      <w:pPr>
        <w:rPr>
          <w:rFonts w:ascii="Segoe UI" w:hAnsi="Segoe UI" w:cs="Segoe UI"/>
        </w:rPr>
      </w:pPr>
    </w:p>
    <w:p w:rsidR="00DF3CA3" w:rsidP="003814FC" w:rsidRDefault="00DF3CA3" w14:paraId="0265CED7" w14:textId="77777777">
      <w:pPr>
        <w:rPr>
          <w:rFonts w:ascii="Segoe UI" w:hAnsi="Segoe UI" w:cs="Segoe UI"/>
        </w:rPr>
      </w:pPr>
    </w:p>
    <w:p w:rsidR="003845E7" w:rsidP="003814FC" w:rsidRDefault="003845E7" w14:paraId="7478813B" w14:textId="77777777">
      <w:pPr>
        <w:rPr>
          <w:rFonts w:ascii="Segoe UI" w:hAnsi="Segoe UI" w:cs="Segoe UI"/>
        </w:rPr>
      </w:pPr>
    </w:p>
    <w:p w:rsidRPr="00FC046D" w:rsidR="003814FC" w:rsidP="003814FC" w:rsidRDefault="003814FC" w14:paraId="3DE91EF6" w14:textId="16774600">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Pr="00FC046D" w:rsidR="003814FC" w:rsidTr="516D9C57" w14:paraId="1168A102" w14:textId="77777777">
        <w:trPr>
          <w:trHeight w:val="386"/>
        </w:trPr>
        <w:tc>
          <w:tcPr>
            <w:tcW w:w="3595" w:type="dxa"/>
            <w:tcMar/>
          </w:tcPr>
          <w:p w:rsidRPr="00FC046D" w:rsidR="003814FC" w:rsidP="003814FC" w:rsidRDefault="003814FC" w14:paraId="33559E42" w14:textId="77777777">
            <w:pPr>
              <w:rPr>
                <w:rFonts w:ascii="Segoe UI" w:hAnsi="Segoe UI" w:cs="Segoe UI"/>
                <w:b/>
              </w:rPr>
            </w:pPr>
            <w:r w:rsidRPr="00FC046D">
              <w:rPr>
                <w:rFonts w:ascii="Segoe UI" w:hAnsi="Segoe UI" w:cs="Segoe UI"/>
                <w:b/>
              </w:rPr>
              <w:t>Brief description of funded request</w:t>
            </w:r>
          </w:p>
        </w:tc>
        <w:tc>
          <w:tcPr>
            <w:tcW w:w="1890" w:type="dxa"/>
            <w:tcMar/>
          </w:tcPr>
          <w:p w:rsidRPr="00FC046D" w:rsidR="003814FC" w:rsidP="00FC046D" w:rsidRDefault="003814FC" w14:paraId="76A50A1D" w14:textId="77777777">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Mar/>
          </w:tcPr>
          <w:p w:rsidRPr="00FC046D" w:rsidR="003814FC" w:rsidP="00FC046D" w:rsidRDefault="003814FC" w14:paraId="3481E6F5" w14:textId="77777777">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Mar/>
          </w:tcPr>
          <w:p w:rsidRPr="00FC046D" w:rsidR="003814FC" w:rsidP="003814FC" w:rsidRDefault="003814FC" w14:paraId="7686188C" w14:textId="77777777">
            <w:pPr>
              <w:rPr>
                <w:rFonts w:ascii="Segoe UI" w:hAnsi="Segoe UI" w:cs="Segoe UI"/>
                <w:b/>
              </w:rPr>
            </w:pPr>
            <w:r w:rsidRPr="00FC046D">
              <w:rPr>
                <w:rFonts w:ascii="Segoe UI" w:hAnsi="Segoe UI" w:cs="Segoe UI"/>
                <w:b/>
                <w:color w:val="333333"/>
                <w:shd w:val="clear" w:color="auto" w:fill="FFFFFF"/>
              </w:rPr>
              <w:t>Outcome/Accomplishment</w:t>
            </w:r>
          </w:p>
        </w:tc>
      </w:tr>
      <w:tr w:rsidRPr="00FC046D" w:rsidR="003814FC" w:rsidTr="516D9C57" w14:paraId="67DA82B9" w14:textId="77777777">
        <w:trPr>
          <w:trHeight w:val="159"/>
        </w:trPr>
        <w:tc>
          <w:tcPr>
            <w:tcW w:w="3595" w:type="dxa"/>
            <w:tcMar/>
          </w:tcPr>
          <w:p w:rsidR="7322C54A" w:rsidP="516D9C57" w:rsidRDefault="7322C54A" w14:paraId="4A697663" w14:textId="1973680B">
            <w:pPr>
              <w:pStyle w:val="Normal"/>
              <w:rPr>
                <w:rFonts w:ascii="Segoe UI" w:hAnsi="Segoe UI" w:cs="Segoe UI"/>
              </w:rPr>
            </w:pPr>
            <w:r w:rsidRPr="516D9C57" w:rsidR="7322C54A">
              <w:rPr>
                <w:rFonts w:ascii="Segoe UI" w:hAnsi="Segoe UI" w:eastAsia="Segoe UI" w:cs="Segoe UI"/>
                <w:b w:val="1"/>
                <w:bCs w:val="1"/>
                <w:noProof w:val="0"/>
                <w:sz w:val="22"/>
                <w:szCs w:val="22"/>
                <w:lang w:val="en-US"/>
              </w:rPr>
              <w:t xml:space="preserve">Funding in support of performance presentation opportunities for Vocal and Piano studies students, along with the presentation of guest performers and lecturers in conjunction with creating transfer opportunities and relationships with four-year institutions </w:t>
            </w:r>
          </w:p>
          <w:p w:rsidR="7322C54A" w:rsidRDefault="7322C54A" w14:paraId="4EC827A5" w14:textId="2B553CA2"/>
          <w:p w:rsidR="7322C54A" w:rsidRDefault="7322C54A" w14:paraId="48C4950A" w14:textId="0AF967F4"/>
          <w:p w:rsidR="7322C54A" w:rsidRDefault="7322C54A" w14:paraId="250BB009" w14:textId="14E96D91"/>
          <w:p w:rsidR="7322C54A" w:rsidRDefault="7322C54A" w14:paraId="3142FAE1" w14:textId="46B0DAE7"/>
          <w:p w:rsidR="7322C54A" w:rsidP="516D9C57" w:rsidRDefault="7322C54A" w14:paraId="19DE94DD" w14:textId="6F4DCBC4">
            <w:pPr>
              <w:pStyle w:val="Normal"/>
              <w:rPr>
                <w:rFonts w:ascii="Segoe UI" w:hAnsi="Segoe UI" w:eastAsia="Segoe UI" w:cs="Segoe UI"/>
                <w:noProof w:val="0"/>
                <w:sz w:val="22"/>
                <w:szCs w:val="22"/>
                <w:lang w:val="en-US"/>
              </w:rPr>
            </w:pPr>
          </w:p>
          <w:p w:rsidR="004F2E5F" w:rsidP="003814FC" w:rsidRDefault="004F2E5F" w14:paraId="11028DFB" w14:textId="45293E77">
            <w:pPr>
              <w:rPr>
                <w:rFonts w:ascii="Segoe UI" w:hAnsi="Segoe UI" w:cs="Segoe UI"/>
              </w:rPr>
            </w:pPr>
          </w:p>
          <w:p w:rsidR="00274637" w:rsidP="003814FC" w:rsidRDefault="00274637" w14:paraId="5A4E3FEF" w14:textId="539EE79A">
            <w:pPr>
              <w:rPr>
                <w:rFonts w:ascii="Segoe UI" w:hAnsi="Segoe UI" w:cs="Segoe UI"/>
              </w:rPr>
            </w:pPr>
          </w:p>
          <w:p w:rsidR="00274637" w:rsidP="003814FC" w:rsidRDefault="00274637" w14:paraId="1227E753" w14:textId="77777777">
            <w:pPr>
              <w:rPr>
                <w:rFonts w:ascii="Segoe UI" w:hAnsi="Segoe UI" w:cs="Segoe UI"/>
              </w:rPr>
            </w:pPr>
          </w:p>
          <w:p w:rsidR="00274637" w:rsidP="003814FC" w:rsidRDefault="00274637" w14:paraId="6DE1DCE5" w14:textId="77777777">
            <w:pPr>
              <w:rPr>
                <w:rFonts w:ascii="Segoe UI" w:hAnsi="Segoe UI" w:cs="Segoe UI"/>
              </w:rPr>
            </w:pPr>
          </w:p>
          <w:p w:rsidRPr="00FC046D" w:rsidR="00274637" w:rsidP="003814FC" w:rsidRDefault="00274637" w14:paraId="62BA7C27" w14:textId="77777777">
            <w:pPr>
              <w:rPr>
                <w:rFonts w:ascii="Segoe UI" w:hAnsi="Segoe UI" w:cs="Segoe UI"/>
              </w:rPr>
            </w:pPr>
          </w:p>
          <w:p w:rsidRPr="00FC046D" w:rsidR="004F2E5F" w:rsidP="003C05DC" w:rsidRDefault="004F2E5F" w14:paraId="70B5C5CD" w14:textId="77777777">
            <w:pPr>
              <w:rPr>
                <w:rFonts w:ascii="Segoe UI" w:hAnsi="Segoe UI" w:cs="Segoe UI"/>
              </w:rPr>
            </w:pPr>
          </w:p>
        </w:tc>
        <w:tc>
          <w:tcPr>
            <w:tcW w:w="1890" w:type="dxa"/>
            <w:tcMar/>
          </w:tcPr>
          <w:p w:rsidRPr="00FC046D" w:rsidR="003814FC" w:rsidP="003814FC" w:rsidRDefault="003814FC" w14:paraId="0872324D" w14:textId="670D18F3">
            <w:pPr>
              <w:rPr>
                <w:rFonts w:ascii="Segoe UI" w:hAnsi="Segoe UI" w:cs="Segoe UI"/>
              </w:rPr>
            </w:pPr>
            <w:r w:rsidRPr="516D9C57" w:rsidR="347DE019">
              <w:rPr>
                <w:rFonts w:ascii="Segoe UI" w:hAnsi="Segoe UI" w:cs="Segoe UI"/>
              </w:rPr>
              <w:t>$0</w:t>
            </w:r>
          </w:p>
        </w:tc>
        <w:tc>
          <w:tcPr>
            <w:tcW w:w="1316" w:type="dxa"/>
            <w:tcMar/>
          </w:tcPr>
          <w:p w:rsidRPr="00FC046D" w:rsidR="003814FC" w:rsidP="003814FC" w:rsidRDefault="003814FC" w14:paraId="20006BF2" w14:textId="6B32E862">
            <w:pPr>
              <w:rPr>
                <w:rFonts w:ascii="Segoe UI" w:hAnsi="Segoe UI" w:cs="Segoe UI"/>
              </w:rPr>
            </w:pPr>
            <w:r w:rsidRPr="516D9C57" w:rsidR="347DE019">
              <w:rPr>
                <w:rFonts w:ascii="Segoe UI" w:hAnsi="Segoe UI" w:cs="Segoe UI"/>
              </w:rPr>
              <w:t>$0</w:t>
            </w:r>
          </w:p>
        </w:tc>
        <w:tc>
          <w:tcPr>
            <w:tcW w:w="2992" w:type="dxa"/>
            <w:tcMar/>
          </w:tcPr>
          <w:p w:rsidR="045B2967" w:rsidP="516D9C57" w:rsidRDefault="045B2967" w14:paraId="53685BFB" w14:textId="32B5D6EE">
            <w:pPr>
              <w:pStyle w:val="Normal"/>
            </w:pPr>
            <w:r w:rsidRPr="516D9C57" w:rsidR="045B2967">
              <w:rPr>
                <w:rFonts w:ascii="Segoe UI" w:hAnsi="Segoe UI" w:eastAsia="Segoe UI" w:cs="Segoe UI"/>
                <w:b w:val="1"/>
                <w:bCs w:val="1"/>
                <w:noProof w:val="0"/>
                <w:sz w:val="22"/>
                <w:szCs w:val="22"/>
                <w:lang w:val="en-US"/>
              </w:rPr>
              <w:t>Supportive funding was initially provided by the College for</w:t>
            </w:r>
            <w:r w:rsidRPr="516D9C57" w:rsidR="7540AA57">
              <w:rPr>
                <w:rFonts w:ascii="Segoe UI" w:hAnsi="Segoe UI" w:eastAsia="Segoe UI" w:cs="Segoe UI"/>
                <w:b w:val="1"/>
                <w:bCs w:val="1"/>
                <w:noProof w:val="0"/>
                <w:sz w:val="22"/>
                <w:szCs w:val="22"/>
                <w:lang w:val="en-US"/>
              </w:rPr>
              <w:t xml:space="preserve"> the</w:t>
            </w:r>
            <w:r w:rsidRPr="516D9C57" w:rsidR="045B2967">
              <w:rPr>
                <w:rFonts w:ascii="Segoe UI" w:hAnsi="Segoe UI" w:eastAsia="Segoe UI" w:cs="Segoe UI"/>
                <w:b w:val="1"/>
                <w:bCs w:val="1"/>
                <w:noProof w:val="0"/>
                <w:sz w:val="22"/>
                <w:szCs w:val="22"/>
                <w:lang w:val="en-US"/>
              </w:rPr>
              <w:t xml:space="preserve"> 2017- 18</w:t>
            </w:r>
            <w:r w:rsidRPr="516D9C57" w:rsidR="6A524CED">
              <w:rPr>
                <w:rFonts w:ascii="Segoe UI" w:hAnsi="Segoe UI" w:eastAsia="Segoe UI" w:cs="Segoe UI"/>
                <w:b w:val="1"/>
                <w:bCs w:val="1"/>
                <w:noProof w:val="0"/>
                <w:sz w:val="22"/>
                <w:szCs w:val="22"/>
                <w:lang w:val="en-US"/>
              </w:rPr>
              <w:t xml:space="preserve"> academic year</w:t>
            </w:r>
            <w:r w:rsidRPr="516D9C57" w:rsidR="045B2967">
              <w:rPr>
                <w:rFonts w:ascii="Segoe UI" w:hAnsi="Segoe UI" w:eastAsia="Segoe UI" w:cs="Segoe UI"/>
                <w:b w:val="1"/>
                <w:bCs w:val="1"/>
                <w:noProof w:val="0"/>
                <w:sz w:val="22"/>
                <w:szCs w:val="22"/>
                <w:lang w:val="en-US"/>
              </w:rPr>
              <w:t xml:space="preserve">, with a pledge </w:t>
            </w:r>
            <w:r w:rsidRPr="516D9C57" w:rsidR="15EE37BF">
              <w:rPr>
                <w:rFonts w:ascii="Segoe UI" w:hAnsi="Segoe UI" w:eastAsia="Segoe UI" w:cs="Segoe UI"/>
                <w:b w:val="1"/>
                <w:bCs w:val="1"/>
                <w:noProof w:val="0"/>
                <w:sz w:val="22"/>
                <w:szCs w:val="22"/>
                <w:lang w:val="en-US"/>
              </w:rPr>
              <w:t xml:space="preserve">of </w:t>
            </w:r>
            <w:r w:rsidRPr="516D9C57" w:rsidR="27CF6BF6">
              <w:rPr>
                <w:rFonts w:ascii="Segoe UI" w:hAnsi="Segoe UI" w:eastAsia="Segoe UI" w:cs="Segoe UI"/>
                <w:b w:val="1"/>
                <w:bCs w:val="1"/>
                <w:noProof w:val="0"/>
                <w:sz w:val="22"/>
                <w:szCs w:val="22"/>
                <w:lang w:val="en-US"/>
              </w:rPr>
              <w:t>incremental</w:t>
            </w:r>
            <w:r w:rsidRPr="516D9C57" w:rsidR="045B2967">
              <w:rPr>
                <w:rFonts w:ascii="Segoe UI" w:hAnsi="Segoe UI" w:eastAsia="Segoe UI" w:cs="Segoe UI"/>
                <w:b w:val="1"/>
                <w:bCs w:val="1"/>
                <w:noProof w:val="0"/>
                <w:sz w:val="22"/>
                <w:szCs w:val="22"/>
                <w:lang w:val="en-US"/>
              </w:rPr>
              <w:t xml:space="preserve"> increase</w:t>
            </w:r>
            <w:r w:rsidRPr="516D9C57" w:rsidR="7D606B0D">
              <w:rPr>
                <w:rFonts w:ascii="Segoe UI" w:hAnsi="Segoe UI" w:eastAsia="Segoe UI" w:cs="Segoe UI"/>
                <w:b w:val="1"/>
                <w:bCs w:val="1"/>
                <w:noProof w:val="0"/>
                <w:sz w:val="22"/>
                <w:szCs w:val="22"/>
                <w:lang w:val="en-US"/>
              </w:rPr>
              <w:t>s</w:t>
            </w:r>
            <w:r w:rsidRPr="516D9C57" w:rsidR="281996A7">
              <w:rPr>
                <w:rFonts w:ascii="Segoe UI" w:hAnsi="Segoe UI" w:eastAsia="Segoe UI" w:cs="Segoe UI"/>
                <w:b w:val="1"/>
                <w:bCs w:val="1"/>
                <w:noProof w:val="0"/>
                <w:sz w:val="22"/>
                <w:szCs w:val="22"/>
                <w:lang w:val="en-US"/>
              </w:rPr>
              <w:t>; however, for unknown rea</w:t>
            </w:r>
            <w:r w:rsidRPr="516D9C57" w:rsidR="29CE985E">
              <w:rPr>
                <w:rFonts w:ascii="Segoe UI" w:hAnsi="Segoe UI" w:eastAsia="Segoe UI" w:cs="Segoe UI"/>
                <w:b w:val="1"/>
                <w:bCs w:val="1"/>
                <w:noProof w:val="0"/>
                <w:sz w:val="22"/>
                <w:szCs w:val="22"/>
                <w:lang w:val="en-US"/>
              </w:rPr>
              <w:t>sons, the pledged support</w:t>
            </w:r>
            <w:r w:rsidRPr="516D9C57" w:rsidR="045B2967">
              <w:rPr>
                <w:rFonts w:ascii="Segoe UI" w:hAnsi="Segoe UI" w:eastAsia="Segoe UI" w:cs="Segoe UI"/>
                <w:b w:val="1"/>
                <w:bCs w:val="1"/>
                <w:noProof w:val="0"/>
                <w:sz w:val="22"/>
                <w:szCs w:val="22"/>
                <w:lang w:val="en-US"/>
              </w:rPr>
              <w:t xml:space="preserve"> </w:t>
            </w:r>
            <w:r w:rsidRPr="516D9C57" w:rsidR="7DD94436">
              <w:rPr>
                <w:rFonts w:ascii="Segoe UI" w:hAnsi="Segoe UI" w:eastAsia="Segoe UI" w:cs="Segoe UI"/>
                <w:b w:val="1"/>
                <w:bCs w:val="1"/>
                <w:noProof w:val="0"/>
                <w:sz w:val="22"/>
                <w:szCs w:val="22"/>
                <w:lang w:val="en-US"/>
              </w:rPr>
              <w:t>was</w:t>
            </w:r>
            <w:r w:rsidRPr="516D9C57" w:rsidR="045B2967">
              <w:rPr>
                <w:rFonts w:ascii="Segoe UI" w:hAnsi="Segoe UI" w:eastAsia="Segoe UI" w:cs="Segoe UI"/>
                <w:b w:val="1"/>
                <w:bCs w:val="1"/>
                <w:noProof w:val="0"/>
                <w:sz w:val="22"/>
                <w:szCs w:val="22"/>
                <w:lang w:val="en-US"/>
              </w:rPr>
              <w:t xml:space="preserve"> withdrawn. Subsequent support for performance presentations has come from </w:t>
            </w:r>
            <w:r w:rsidRPr="516D9C57" w:rsidR="764EE4CA">
              <w:rPr>
                <w:rFonts w:ascii="Segoe UI" w:hAnsi="Segoe UI" w:eastAsia="Segoe UI" w:cs="Segoe UI"/>
                <w:b w:val="1"/>
                <w:bCs w:val="1"/>
                <w:noProof w:val="0"/>
                <w:sz w:val="22"/>
                <w:szCs w:val="22"/>
                <w:lang w:val="en-US"/>
              </w:rPr>
              <w:t>the personal</w:t>
            </w:r>
            <w:r w:rsidRPr="516D9C57" w:rsidR="474FF720">
              <w:rPr>
                <w:rFonts w:ascii="Segoe UI" w:hAnsi="Segoe UI" w:eastAsia="Segoe UI" w:cs="Segoe UI"/>
                <w:b w:val="1"/>
                <w:bCs w:val="1"/>
                <w:noProof w:val="0"/>
                <w:sz w:val="22"/>
                <w:szCs w:val="22"/>
                <w:lang w:val="en-US"/>
              </w:rPr>
              <w:t xml:space="preserve"> resources of </w:t>
            </w:r>
            <w:r w:rsidRPr="516D9C57" w:rsidR="1B61FF4A">
              <w:rPr>
                <w:rFonts w:ascii="Segoe UI" w:hAnsi="Segoe UI" w:eastAsia="Segoe UI" w:cs="Segoe UI"/>
                <w:b w:val="1"/>
                <w:bCs w:val="1"/>
                <w:noProof w:val="0"/>
                <w:sz w:val="22"/>
                <w:szCs w:val="22"/>
                <w:lang w:val="en-US"/>
              </w:rPr>
              <w:t>Professor</w:t>
            </w:r>
            <w:r w:rsidRPr="516D9C57" w:rsidR="7772ADD2">
              <w:rPr>
                <w:rFonts w:ascii="Segoe UI" w:hAnsi="Segoe UI" w:eastAsia="Segoe UI" w:cs="Segoe UI"/>
                <w:b w:val="1"/>
                <w:bCs w:val="1"/>
                <w:noProof w:val="0"/>
                <w:sz w:val="22"/>
                <w:szCs w:val="22"/>
                <w:lang w:val="en-US"/>
              </w:rPr>
              <w:t xml:space="preserve"> </w:t>
            </w:r>
            <w:r w:rsidRPr="516D9C57" w:rsidR="32695117">
              <w:rPr>
                <w:rFonts w:ascii="Segoe UI" w:hAnsi="Segoe UI" w:eastAsia="Segoe UI" w:cs="Segoe UI"/>
                <w:b w:val="1"/>
                <w:bCs w:val="1"/>
                <w:noProof w:val="0"/>
                <w:sz w:val="22"/>
                <w:szCs w:val="22"/>
                <w:lang w:val="en-US"/>
              </w:rPr>
              <w:t xml:space="preserve">Silvester </w:t>
            </w:r>
            <w:r w:rsidRPr="516D9C57" w:rsidR="7772ADD2">
              <w:rPr>
                <w:rFonts w:ascii="Segoe UI" w:hAnsi="Segoe UI" w:eastAsia="Segoe UI" w:cs="Segoe UI"/>
                <w:b w:val="1"/>
                <w:bCs w:val="1"/>
                <w:noProof w:val="0"/>
                <w:sz w:val="22"/>
                <w:szCs w:val="22"/>
                <w:lang w:val="en-US"/>
              </w:rPr>
              <w:t>Henderson</w:t>
            </w:r>
            <w:r w:rsidRPr="516D9C57" w:rsidR="087A43B3">
              <w:rPr>
                <w:rFonts w:ascii="Segoe UI" w:hAnsi="Segoe UI" w:eastAsia="Segoe UI" w:cs="Segoe UI"/>
                <w:b w:val="1"/>
                <w:bCs w:val="1"/>
                <w:noProof w:val="0"/>
                <w:sz w:val="22"/>
                <w:szCs w:val="22"/>
                <w:lang w:val="en-US"/>
              </w:rPr>
              <w:t xml:space="preserve"> and myself.</w:t>
            </w:r>
            <w:r>
              <w:tab/>
            </w:r>
            <w:r>
              <w:tab/>
            </w:r>
          </w:p>
          <w:p w:rsidR="045B2967" w:rsidRDefault="045B2967" w14:paraId="6E6C993D" w14:textId="06A556C0"/>
          <w:p w:rsidR="045B2967" w:rsidP="516D9C57" w:rsidRDefault="045B2967" w14:paraId="7E5857F1" w14:textId="6A17561E">
            <w:pPr>
              <w:rPr>
                <w:rFonts w:ascii="Segoe UI" w:hAnsi="Segoe UI" w:eastAsia="Segoe UI" w:cs="Segoe UI"/>
                <w:noProof w:val="0"/>
                <w:sz w:val="22"/>
                <w:szCs w:val="22"/>
                <w:lang w:val="en-US"/>
              </w:rPr>
            </w:pPr>
            <w:r w:rsidRPr="516D9C57" w:rsidR="045B2967">
              <w:rPr>
                <w:rFonts w:ascii="Segoe UI" w:hAnsi="Segoe UI" w:eastAsia="Segoe UI" w:cs="Segoe UI"/>
                <w:noProof w:val="0"/>
                <w:sz w:val="22"/>
                <w:szCs w:val="22"/>
                <w:lang w:val="en-US"/>
              </w:rPr>
              <w:t xml:space="preserve"> </w:t>
            </w:r>
            <w:r>
              <w:tab/>
            </w:r>
            <w:r>
              <w:tab/>
            </w:r>
            <w:r>
              <w:tab/>
            </w:r>
            <w:r>
              <w:tab/>
            </w:r>
            <w:r w:rsidRPr="516D9C57" w:rsidR="045B2967">
              <w:rPr>
                <w:rFonts w:ascii="Segoe UI" w:hAnsi="Segoe UI" w:eastAsia="Segoe UI" w:cs="Segoe UI"/>
                <w:noProof w:val="0"/>
                <w:sz w:val="22"/>
                <w:szCs w:val="22"/>
                <w:lang w:val="en-US"/>
              </w:rPr>
              <w:t xml:space="preserve"> </w:t>
            </w:r>
            <w:r>
              <w:tab/>
            </w:r>
            <w:r>
              <w:tab/>
            </w:r>
            <w:r>
              <w:tab/>
            </w:r>
            <w:r>
              <w:tab/>
            </w:r>
            <w:r w:rsidRPr="516D9C57" w:rsidR="045B2967">
              <w:rPr>
                <w:rFonts w:ascii="Segoe UI" w:hAnsi="Segoe UI" w:eastAsia="Segoe UI" w:cs="Segoe UI"/>
                <w:noProof w:val="0"/>
                <w:sz w:val="22"/>
                <w:szCs w:val="22"/>
                <w:lang w:val="en-US"/>
              </w:rPr>
              <w:t xml:space="preserve"> </w:t>
            </w:r>
            <w:r>
              <w:tab/>
            </w:r>
            <w:r>
              <w:tab/>
            </w:r>
            <w:r>
              <w:tab/>
            </w:r>
          </w:p>
          <w:p w:rsidR="045B2967" w:rsidRDefault="045B2967" w14:paraId="726B2746" w14:textId="474BC749"/>
          <w:p w:rsidR="045B2967" w:rsidP="516D9C57" w:rsidRDefault="045B2967" w14:paraId="3313DD90" w14:textId="5F60C529">
            <w:pPr>
              <w:pStyle w:val="Normal"/>
              <w:rPr>
                <w:rFonts w:ascii="Segoe UI" w:hAnsi="Segoe UI" w:eastAsia="Segoe UI" w:cs="Segoe UI"/>
                <w:noProof w:val="0"/>
                <w:sz w:val="22"/>
                <w:szCs w:val="22"/>
                <w:lang w:val="en-US"/>
              </w:rPr>
            </w:pPr>
          </w:p>
          <w:p w:rsidRPr="00FC046D" w:rsidR="003814FC" w:rsidP="003814FC" w:rsidRDefault="003814FC" w14:paraId="08D37E9C" w14:textId="77777777">
            <w:pPr>
              <w:rPr>
                <w:rFonts w:ascii="Segoe UI" w:hAnsi="Segoe UI" w:cs="Segoe UI"/>
              </w:rPr>
            </w:pPr>
          </w:p>
          <w:p w:rsidRPr="00FC046D" w:rsidR="003814FC" w:rsidP="003814FC" w:rsidRDefault="003814FC" w14:paraId="34ACE503" w14:textId="77777777">
            <w:pPr>
              <w:rPr>
                <w:rFonts w:ascii="Segoe UI" w:hAnsi="Segoe UI" w:cs="Segoe UI"/>
              </w:rPr>
            </w:pPr>
          </w:p>
        </w:tc>
      </w:tr>
      <w:tr w:rsidRPr="00FC046D" w:rsidR="003814FC" w:rsidTr="516D9C57" w14:paraId="4539973B" w14:textId="77777777">
        <w:trPr>
          <w:trHeight w:val="151"/>
        </w:trPr>
        <w:tc>
          <w:tcPr>
            <w:tcW w:w="3595" w:type="dxa"/>
            <w:tcMar/>
          </w:tcPr>
          <w:p w:rsidRPr="00FC046D" w:rsidR="003814FC" w:rsidP="003814FC" w:rsidRDefault="003814FC" w14:paraId="44D5DCDB" w14:textId="77777777">
            <w:pPr>
              <w:rPr>
                <w:rFonts w:ascii="Segoe UI" w:hAnsi="Segoe UI" w:cs="Segoe UI"/>
              </w:rPr>
            </w:pPr>
          </w:p>
          <w:p w:rsidRPr="00FC046D" w:rsidR="004F2E5F" w:rsidP="003814FC" w:rsidRDefault="004F2E5F" w14:paraId="5B869BBE" w14:textId="77777777">
            <w:pPr>
              <w:rPr>
                <w:rFonts w:ascii="Segoe UI" w:hAnsi="Segoe UI" w:cs="Segoe UI"/>
              </w:rPr>
            </w:pPr>
          </w:p>
          <w:p w:rsidR="004F2E5F" w:rsidP="003814FC" w:rsidRDefault="004F2E5F" w14:paraId="7F55B79D" w14:textId="1FE20F9B">
            <w:pPr>
              <w:rPr>
                <w:rFonts w:ascii="Segoe UI" w:hAnsi="Segoe UI" w:cs="Segoe UI"/>
              </w:rPr>
            </w:pPr>
          </w:p>
          <w:p w:rsidR="00274637" w:rsidP="003814FC" w:rsidRDefault="00274637" w14:paraId="3E7D667B" w14:textId="77777777">
            <w:pPr>
              <w:rPr>
                <w:rFonts w:ascii="Segoe UI" w:hAnsi="Segoe UI" w:cs="Segoe UI"/>
              </w:rPr>
            </w:pPr>
          </w:p>
          <w:p w:rsidRPr="00FC046D" w:rsidR="00274637" w:rsidP="003814FC" w:rsidRDefault="00274637" w14:paraId="29AFAD7A" w14:textId="77777777">
            <w:pPr>
              <w:rPr>
                <w:rFonts w:ascii="Segoe UI" w:hAnsi="Segoe UI" w:cs="Segoe UI"/>
              </w:rPr>
            </w:pPr>
          </w:p>
          <w:p w:rsidRPr="00FC046D" w:rsidR="004F2E5F" w:rsidP="003814FC" w:rsidRDefault="004F2E5F" w14:paraId="16720C5B" w14:textId="77777777">
            <w:pPr>
              <w:rPr>
                <w:rFonts w:ascii="Segoe UI" w:hAnsi="Segoe UI" w:cs="Segoe UI"/>
              </w:rPr>
            </w:pPr>
          </w:p>
          <w:p w:rsidRPr="00FC046D" w:rsidR="004F2E5F" w:rsidP="003814FC" w:rsidRDefault="004F2E5F" w14:paraId="3050BE86" w14:textId="77777777">
            <w:pPr>
              <w:rPr>
                <w:rFonts w:ascii="Segoe UI" w:hAnsi="Segoe UI" w:cs="Segoe UI"/>
              </w:rPr>
            </w:pPr>
          </w:p>
          <w:p w:rsidRPr="00FC046D" w:rsidR="004F2E5F" w:rsidP="003814FC" w:rsidRDefault="004F2E5F" w14:paraId="24A9EEC0" w14:textId="77777777">
            <w:pPr>
              <w:rPr>
                <w:rFonts w:ascii="Segoe UI" w:hAnsi="Segoe UI" w:cs="Segoe UI"/>
              </w:rPr>
            </w:pPr>
          </w:p>
        </w:tc>
        <w:tc>
          <w:tcPr>
            <w:tcW w:w="1890" w:type="dxa"/>
            <w:tcMar/>
          </w:tcPr>
          <w:p w:rsidRPr="00FC046D" w:rsidR="003814FC" w:rsidP="003814FC" w:rsidRDefault="003814FC" w14:paraId="26390DF3" w14:textId="77777777">
            <w:pPr>
              <w:rPr>
                <w:rFonts w:ascii="Segoe UI" w:hAnsi="Segoe UI" w:cs="Segoe UI"/>
              </w:rPr>
            </w:pPr>
          </w:p>
          <w:p w:rsidRPr="00FC046D" w:rsidR="003814FC" w:rsidP="003814FC" w:rsidRDefault="003814FC" w14:paraId="75D8E0B7" w14:textId="77777777">
            <w:pPr>
              <w:rPr>
                <w:rFonts w:ascii="Segoe UI" w:hAnsi="Segoe UI" w:cs="Segoe UI"/>
              </w:rPr>
            </w:pPr>
          </w:p>
          <w:p w:rsidRPr="00FC046D" w:rsidR="003814FC" w:rsidP="003814FC" w:rsidRDefault="003814FC" w14:paraId="1C31CA96" w14:textId="77777777">
            <w:pPr>
              <w:rPr>
                <w:rFonts w:ascii="Segoe UI" w:hAnsi="Segoe UI" w:cs="Segoe UI"/>
              </w:rPr>
            </w:pPr>
          </w:p>
        </w:tc>
        <w:tc>
          <w:tcPr>
            <w:tcW w:w="1316" w:type="dxa"/>
            <w:tcMar/>
          </w:tcPr>
          <w:p w:rsidRPr="00FC046D" w:rsidR="003814FC" w:rsidP="003814FC" w:rsidRDefault="003814FC" w14:paraId="3D35AAF1" w14:textId="77777777">
            <w:pPr>
              <w:rPr>
                <w:rFonts w:ascii="Segoe UI" w:hAnsi="Segoe UI" w:cs="Segoe UI"/>
              </w:rPr>
            </w:pPr>
          </w:p>
        </w:tc>
        <w:tc>
          <w:tcPr>
            <w:tcW w:w="2992" w:type="dxa"/>
            <w:tcMar/>
          </w:tcPr>
          <w:p w:rsidRPr="00FC046D" w:rsidR="003814FC" w:rsidP="003814FC" w:rsidRDefault="003814FC" w14:paraId="4EEBC035" w14:textId="77777777">
            <w:pPr>
              <w:rPr>
                <w:rFonts w:ascii="Segoe UI" w:hAnsi="Segoe UI" w:cs="Segoe UI"/>
              </w:rPr>
            </w:pPr>
          </w:p>
        </w:tc>
      </w:tr>
      <w:tr w:rsidRPr="00FC046D" w:rsidR="003814FC" w:rsidTr="516D9C57" w14:paraId="6A6E6729" w14:textId="77777777">
        <w:trPr>
          <w:trHeight w:val="434"/>
        </w:trPr>
        <w:tc>
          <w:tcPr>
            <w:tcW w:w="3595" w:type="dxa"/>
            <w:tcMar/>
          </w:tcPr>
          <w:p w:rsidRPr="00FC046D" w:rsidR="003814FC" w:rsidP="003814FC" w:rsidRDefault="003814FC" w14:paraId="4D6B9470" w14:textId="77777777">
            <w:pPr>
              <w:rPr>
                <w:rFonts w:ascii="Segoe UI" w:hAnsi="Segoe UI" w:cs="Segoe UI"/>
              </w:rPr>
            </w:pPr>
          </w:p>
          <w:p w:rsidRPr="00FC046D" w:rsidR="004F2E5F" w:rsidP="003814FC" w:rsidRDefault="004F2E5F" w14:paraId="332A7D02" w14:textId="77777777">
            <w:pPr>
              <w:rPr>
                <w:rFonts w:ascii="Segoe UI" w:hAnsi="Segoe UI" w:cs="Segoe UI"/>
              </w:rPr>
            </w:pPr>
          </w:p>
          <w:p w:rsidRPr="00FC046D" w:rsidR="003814FC" w:rsidP="003814FC" w:rsidRDefault="003814FC" w14:paraId="000A73EC" w14:textId="77777777">
            <w:pPr>
              <w:rPr>
                <w:rFonts w:ascii="Segoe UI" w:hAnsi="Segoe UI" w:cs="Segoe UI"/>
              </w:rPr>
            </w:pPr>
          </w:p>
          <w:p w:rsidRPr="00FC046D" w:rsidR="004F2E5F" w:rsidP="003814FC" w:rsidRDefault="004F2E5F" w14:paraId="2C0DCF12" w14:textId="77777777">
            <w:pPr>
              <w:rPr>
                <w:rFonts w:ascii="Segoe UI" w:hAnsi="Segoe UI" w:cs="Segoe UI"/>
              </w:rPr>
            </w:pPr>
          </w:p>
          <w:p w:rsidRPr="00FC046D" w:rsidR="004F2E5F" w:rsidP="003814FC" w:rsidRDefault="004F2E5F" w14:paraId="28CDB112" w14:textId="77777777">
            <w:pPr>
              <w:rPr>
                <w:rFonts w:ascii="Segoe UI" w:hAnsi="Segoe UI" w:cs="Segoe UI"/>
              </w:rPr>
            </w:pPr>
          </w:p>
          <w:p w:rsidRPr="00FC046D" w:rsidR="004F2E5F" w:rsidP="003814FC" w:rsidRDefault="004F2E5F" w14:paraId="760EC43F" w14:textId="77777777">
            <w:pPr>
              <w:rPr>
                <w:rFonts w:ascii="Segoe UI" w:hAnsi="Segoe UI" w:cs="Segoe UI"/>
              </w:rPr>
            </w:pPr>
          </w:p>
          <w:p w:rsidRPr="00FC046D" w:rsidR="004F2E5F" w:rsidP="003814FC" w:rsidRDefault="004F2E5F" w14:paraId="2F8B9462" w14:textId="77777777">
            <w:pPr>
              <w:rPr>
                <w:rFonts w:ascii="Segoe UI" w:hAnsi="Segoe UI" w:cs="Segoe UI"/>
              </w:rPr>
            </w:pPr>
          </w:p>
          <w:p w:rsidRPr="00FC046D" w:rsidR="004F2E5F" w:rsidP="003814FC" w:rsidRDefault="004F2E5F" w14:paraId="18C831DF" w14:textId="77777777">
            <w:pPr>
              <w:rPr>
                <w:rFonts w:ascii="Segoe UI" w:hAnsi="Segoe UI" w:cs="Segoe UI"/>
              </w:rPr>
            </w:pPr>
          </w:p>
        </w:tc>
        <w:tc>
          <w:tcPr>
            <w:tcW w:w="1890" w:type="dxa"/>
            <w:tcMar/>
          </w:tcPr>
          <w:p w:rsidRPr="00FC046D" w:rsidR="003814FC" w:rsidP="003814FC" w:rsidRDefault="003814FC" w14:paraId="532DE950" w14:textId="77777777">
            <w:pPr>
              <w:rPr>
                <w:rFonts w:ascii="Segoe UI" w:hAnsi="Segoe UI" w:cs="Segoe UI"/>
              </w:rPr>
            </w:pPr>
          </w:p>
        </w:tc>
        <w:tc>
          <w:tcPr>
            <w:tcW w:w="1316" w:type="dxa"/>
            <w:tcMar/>
          </w:tcPr>
          <w:p w:rsidRPr="00FC046D" w:rsidR="003814FC" w:rsidP="003814FC" w:rsidRDefault="003814FC" w14:paraId="235C8FD6" w14:textId="77777777">
            <w:pPr>
              <w:rPr>
                <w:rFonts w:ascii="Segoe UI" w:hAnsi="Segoe UI" w:cs="Segoe UI"/>
              </w:rPr>
            </w:pPr>
          </w:p>
        </w:tc>
        <w:tc>
          <w:tcPr>
            <w:tcW w:w="2992" w:type="dxa"/>
            <w:tcMar/>
          </w:tcPr>
          <w:p w:rsidRPr="00FC046D" w:rsidR="003814FC" w:rsidP="003814FC" w:rsidRDefault="003814FC" w14:paraId="3106BC31" w14:textId="77777777">
            <w:pPr>
              <w:rPr>
                <w:rFonts w:ascii="Segoe UI" w:hAnsi="Segoe UI" w:cs="Segoe UI"/>
              </w:rPr>
            </w:pPr>
          </w:p>
        </w:tc>
      </w:tr>
    </w:tbl>
    <w:p w:rsidR="008E6EE4" w:rsidP="004F2E5F" w:rsidRDefault="008E6EE4" w14:paraId="169CC57B" w14:textId="6BD146DC">
      <w:pPr>
        <w:rPr>
          <w:rFonts w:ascii="Segoe UI" w:hAnsi="Segoe UI" w:cs="Segoe UI"/>
          <w:b/>
          <w:u w:val="single"/>
        </w:rPr>
      </w:pPr>
    </w:p>
    <w:p w:rsidR="00274637" w:rsidP="004F2E5F" w:rsidRDefault="00274637" w14:paraId="56985F61" w14:textId="2E8FF703">
      <w:pPr>
        <w:rPr>
          <w:rFonts w:ascii="Segoe UI" w:hAnsi="Segoe UI" w:cs="Segoe UI"/>
          <w:b/>
          <w:u w:val="single"/>
        </w:rPr>
      </w:pPr>
    </w:p>
    <w:p w:rsidR="00274637" w:rsidP="004F2E5F" w:rsidRDefault="00274637" w14:paraId="640401B5" w14:textId="08C271DF">
      <w:pPr>
        <w:rPr>
          <w:rFonts w:ascii="Segoe UI" w:hAnsi="Segoe UI" w:cs="Segoe UI"/>
          <w:b/>
          <w:u w:val="single"/>
        </w:rPr>
      </w:pPr>
    </w:p>
    <w:p w:rsidR="00274637" w:rsidP="004F2E5F" w:rsidRDefault="00274637" w14:paraId="269727D1" w14:textId="0FDF526C">
      <w:pPr>
        <w:rPr>
          <w:rFonts w:ascii="Segoe UI" w:hAnsi="Segoe UI" w:cs="Segoe UI"/>
          <w:b/>
          <w:u w:val="single"/>
        </w:rPr>
      </w:pPr>
    </w:p>
    <w:p w:rsidR="00274637" w:rsidP="004F2E5F" w:rsidRDefault="00274637" w14:paraId="0569B661" w14:textId="4386631B">
      <w:pPr>
        <w:rPr>
          <w:rFonts w:ascii="Segoe UI" w:hAnsi="Segoe UI" w:cs="Segoe UI"/>
          <w:b/>
          <w:u w:val="single"/>
        </w:rPr>
      </w:pPr>
    </w:p>
    <w:p w:rsidR="00274637" w:rsidP="004F2E5F" w:rsidRDefault="00274637" w14:paraId="1594E1AC" w14:textId="0BA23551">
      <w:pPr>
        <w:rPr>
          <w:rFonts w:ascii="Segoe UI" w:hAnsi="Segoe UI" w:cs="Segoe UI"/>
          <w:b/>
          <w:u w:val="single"/>
        </w:rPr>
      </w:pPr>
    </w:p>
    <w:p w:rsidR="00274637" w:rsidP="004F2E5F" w:rsidRDefault="00274637" w14:paraId="68E40FE2" w14:textId="1042386E">
      <w:pPr>
        <w:rPr>
          <w:rFonts w:ascii="Segoe UI" w:hAnsi="Segoe UI" w:cs="Segoe UI"/>
          <w:b/>
          <w:u w:val="single"/>
        </w:rPr>
      </w:pPr>
    </w:p>
    <w:p w:rsidRPr="00FC046D" w:rsidR="004F2E5F" w:rsidP="004F2E5F" w:rsidRDefault="0027314F" w14:paraId="478D3A12" w14:textId="1843246E">
      <w:pPr>
        <w:rPr>
          <w:rFonts w:ascii="Segoe UI" w:hAnsi="Segoe UI" w:cs="Segoe UI"/>
          <w:b/>
          <w:u w:val="single"/>
        </w:rPr>
      </w:pPr>
      <w:r>
        <w:rPr>
          <w:rFonts w:ascii="Segoe UI" w:hAnsi="Segoe UI" w:cs="Segoe UI"/>
          <w:b/>
          <w:u w:val="single"/>
        </w:rPr>
        <w:br w:type="page"/>
      </w:r>
      <w:bookmarkStart w:name="_Hlk115161478" w:id="0"/>
      <w:r w:rsidRPr="00FC046D" w:rsidR="004F2E5F">
        <w:rPr>
          <w:rFonts w:ascii="Segoe UI" w:hAnsi="Segoe UI" w:cs="Segoe UI"/>
          <w:b/>
          <w:u w:val="single"/>
        </w:rPr>
        <w:lastRenderedPageBreak/>
        <w:t>Prioritized Resource Requests Summary</w:t>
      </w:r>
    </w:p>
    <w:p w:rsidRPr="00FC046D" w:rsidR="004F2E5F" w:rsidP="004F2E5F" w:rsidRDefault="004F2E5F" w14:paraId="0FF9A4AD" w14:textId="77777777">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10006" w:type="dxa"/>
        <w:tblInd w:w="-185" w:type="dxa"/>
        <w:tblLook w:val="04A0" w:firstRow="1" w:lastRow="0" w:firstColumn="1" w:lastColumn="0" w:noHBand="0" w:noVBand="1"/>
      </w:tblPr>
      <w:tblGrid>
        <w:gridCol w:w="3330"/>
        <w:gridCol w:w="5116"/>
        <w:gridCol w:w="1560"/>
      </w:tblGrid>
      <w:tr w:rsidRPr="00FC046D" w:rsidR="00DF3CA3" w:rsidTr="516D9C57" w14:paraId="0662ACE6" w14:textId="77777777">
        <w:trPr>
          <w:trHeight w:val="440"/>
        </w:trPr>
        <w:tc>
          <w:tcPr>
            <w:tcW w:w="3330" w:type="dxa"/>
            <w:shd w:val="clear" w:color="auto" w:fill="auto"/>
            <w:tcMar/>
            <w:vAlign w:val="center"/>
          </w:tcPr>
          <w:p w:rsidRPr="00FC046D" w:rsidR="00DF3CA3" w:rsidP="00974F4F" w:rsidRDefault="00DF3CA3" w14:paraId="772F360B"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16" w:type="dxa"/>
            <w:shd w:val="clear" w:color="auto" w:fill="auto"/>
            <w:tcMar/>
            <w:vAlign w:val="center"/>
          </w:tcPr>
          <w:p w:rsidRPr="00FC046D" w:rsidR="00DF3CA3" w:rsidP="00974F4F" w:rsidRDefault="00DF3CA3" w14:paraId="693942D9"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560" w:type="dxa"/>
            <w:shd w:val="clear" w:color="auto" w:fill="auto"/>
            <w:tcMar/>
            <w:vAlign w:val="center"/>
          </w:tcPr>
          <w:p w:rsidRPr="00FC046D" w:rsidR="00DF3CA3" w:rsidP="00974F4F" w:rsidRDefault="00DF3CA3" w14:paraId="6E852ED6"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DF3CA3" w:rsidTr="516D9C57" w14:paraId="605255CE" w14:textId="77777777">
        <w:trPr>
          <w:trHeight w:val="220"/>
        </w:trPr>
        <w:tc>
          <w:tcPr>
            <w:tcW w:w="3330" w:type="dxa"/>
            <w:shd w:val="clear" w:color="auto" w:fill="auto"/>
            <w:tcMar/>
          </w:tcPr>
          <w:p w:rsidRPr="00621F35" w:rsidR="00DF3CA3" w:rsidP="00974F4F" w:rsidRDefault="00DF3CA3" w14:paraId="7CB5EDE8" w14:textId="2A228F95">
            <w:pPr>
              <w:rPr>
                <w:rFonts w:ascii="Segoe UI" w:hAnsi="Segoe UI" w:eastAsia="Times New Roman" w:cs="Segoe UI"/>
                <w:bCs/>
                <w:sz w:val="20"/>
                <w:szCs w:val="20"/>
              </w:rPr>
            </w:pPr>
            <w:r w:rsidRPr="00621F35">
              <w:rPr>
                <w:rFonts w:ascii="Segoe UI" w:hAnsi="Segoe UI" w:eastAsia="Times New Roman" w:cs="Segoe UI"/>
                <w:bCs/>
                <w:sz w:val="20"/>
                <w:szCs w:val="20"/>
              </w:rPr>
              <w:t>Personnel: Classified Staff</w:t>
            </w:r>
          </w:p>
          <w:p w:rsidRPr="00621F35" w:rsidR="00DF3CA3" w:rsidP="00974F4F" w:rsidRDefault="00DF3CA3" w14:paraId="6A74D577" w14:textId="77777777">
            <w:pPr>
              <w:rPr>
                <w:rFonts w:ascii="Segoe UI" w:hAnsi="Segoe UI" w:eastAsia="Times New Roman" w:cs="Segoe UI"/>
                <w:bCs/>
                <w:sz w:val="20"/>
                <w:szCs w:val="20"/>
              </w:rPr>
            </w:pPr>
          </w:p>
        </w:tc>
        <w:tc>
          <w:tcPr>
            <w:tcW w:w="5116" w:type="dxa"/>
            <w:shd w:val="clear" w:color="auto" w:fill="auto"/>
            <w:tcMar/>
          </w:tcPr>
          <w:p w:rsidRPr="00FC046D" w:rsidR="00DF3CA3" w:rsidP="003C05DC" w:rsidRDefault="00DF3CA3" w14:paraId="33CCE954" w14:textId="77777777">
            <w:pPr>
              <w:rPr>
                <w:rFonts w:ascii="Segoe UI" w:hAnsi="Segoe UI" w:eastAsia="Times New Roman" w:cs="Segoe UI"/>
                <w:sz w:val="20"/>
                <w:szCs w:val="20"/>
              </w:rPr>
            </w:pPr>
          </w:p>
        </w:tc>
        <w:tc>
          <w:tcPr>
            <w:tcW w:w="1560" w:type="dxa"/>
            <w:shd w:val="clear" w:color="auto" w:fill="auto"/>
            <w:tcMar/>
          </w:tcPr>
          <w:p w:rsidRPr="00FC046D" w:rsidR="00DF3CA3" w:rsidP="00974F4F" w:rsidRDefault="00DF3CA3" w14:paraId="74F118D3" w14:textId="77777777">
            <w:pPr>
              <w:rPr>
                <w:rFonts w:ascii="Segoe UI" w:hAnsi="Segoe UI" w:eastAsia="Times New Roman" w:cs="Segoe UI"/>
                <w:sz w:val="20"/>
                <w:szCs w:val="20"/>
              </w:rPr>
            </w:pPr>
          </w:p>
        </w:tc>
      </w:tr>
      <w:tr w:rsidRPr="00FC046D" w:rsidR="00DF3CA3" w:rsidTr="516D9C57" w14:paraId="7721BC98" w14:textId="77777777">
        <w:trPr>
          <w:trHeight w:val="220"/>
        </w:trPr>
        <w:tc>
          <w:tcPr>
            <w:tcW w:w="3330" w:type="dxa"/>
            <w:shd w:val="clear" w:color="auto" w:fill="auto"/>
            <w:tcMar/>
          </w:tcPr>
          <w:p w:rsidRPr="00621F35" w:rsidR="00DF3CA3" w:rsidP="00974F4F" w:rsidRDefault="00DF3CA3" w14:paraId="76699F78" w14:textId="535041C7">
            <w:pPr>
              <w:rPr>
                <w:rFonts w:ascii="Segoe UI" w:hAnsi="Segoe UI" w:eastAsia="Times New Roman" w:cs="Segoe UI"/>
                <w:bCs/>
                <w:sz w:val="20"/>
                <w:szCs w:val="20"/>
              </w:rPr>
            </w:pPr>
            <w:r w:rsidRPr="00621F35">
              <w:rPr>
                <w:rFonts w:ascii="Segoe UI" w:hAnsi="Segoe UI" w:eastAsia="Times New Roman" w:cs="Segoe UI"/>
                <w:bCs/>
                <w:sz w:val="20"/>
                <w:szCs w:val="20"/>
              </w:rPr>
              <w:t>Personnel: Student Worker</w:t>
            </w:r>
          </w:p>
          <w:p w:rsidRPr="00621F35" w:rsidR="00DF3CA3" w:rsidP="00974F4F" w:rsidRDefault="00DF3CA3" w14:paraId="4D17BB93" w14:textId="77777777">
            <w:pPr>
              <w:rPr>
                <w:rFonts w:ascii="Segoe UI" w:hAnsi="Segoe UI" w:eastAsia="Times New Roman" w:cs="Segoe UI"/>
                <w:bCs/>
                <w:sz w:val="20"/>
                <w:szCs w:val="20"/>
              </w:rPr>
            </w:pPr>
          </w:p>
        </w:tc>
        <w:tc>
          <w:tcPr>
            <w:tcW w:w="5116" w:type="dxa"/>
            <w:shd w:val="clear" w:color="auto" w:fill="auto"/>
            <w:tcMar/>
          </w:tcPr>
          <w:p w:rsidRPr="00FC046D" w:rsidR="00DF3CA3" w:rsidP="00974F4F" w:rsidRDefault="00DF3CA3" w14:paraId="35AF510E" w14:textId="685D5ED8">
            <w:pPr/>
            <w:r w:rsidRPr="516D9C57" w:rsidR="43F2FA3F">
              <w:rPr>
                <w:rFonts w:ascii="Times" w:hAnsi="Times" w:eastAsia="Times" w:cs="Times"/>
                <w:noProof w:val="0"/>
                <w:sz w:val="26"/>
                <w:szCs w:val="26"/>
                <w:lang w:val="en-US"/>
              </w:rPr>
              <w:t xml:space="preserve">Embedded Tutors for the four online/hybrid formatted GE music course offerings. This is also of particular importance when considering an anticipated increase in productivity for the Music Department. </w:t>
            </w:r>
          </w:p>
          <w:p w:rsidRPr="00FC046D" w:rsidR="00DF3CA3" w:rsidP="00974F4F" w:rsidRDefault="00DF3CA3" w14:paraId="5A3F5681" w14:textId="7B70F99F">
            <w:pPr/>
          </w:p>
          <w:p w:rsidRPr="00FC046D" w:rsidR="00DF3CA3" w:rsidP="00974F4F" w:rsidRDefault="00DF3CA3" w14:paraId="0E2D7E33" w14:textId="57F61DC6">
            <w:pPr/>
          </w:p>
          <w:p w:rsidRPr="00FC046D" w:rsidR="00DF3CA3" w:rsidP="00974F4F" w:rsidRDefault="00DF3CA3" w14:paraId="3D693B80" w14:textId="27D4AA0B">
            <w:pPr/>
          </w:p>
          <w:p w:rsidRPr="00FC046D" w:rsidR="00DF3CA3" w:rsidP="00974F4F" w:rsidRDefault="00DF3CA3" w14:paraId="1C0FAAE5" w14:textId="54BF4E5D">
            <w:pPr/>
          </w:p>
          <w:p w:rsidRPr="00FC046D" w:rsidR="00DF3CA3" w:rsidP="516D9C57" w:rsidRDefault="00DF3CA3" w14:paraId="35B62DC0" w14:textId="3A4E3015">
            <w:pPr>
              <w:pStyle w:val="Normal"/>
              <w:rPr>
                <w:rFonts w:ascii="Segoe UI" w:hAnsi="Segoe UI" w:eastAsia="Segoe UI" w:cs="Segoe UI"/>
                <w:noProof w:val="0"/>
                <w:sz w:val="20"/>
                <w:szCs w:val="20"/>
                <w:lang w:val="en-US"/>
              </w:rPr>
            </w:pPr>
          </w:p>
          <w:p w:rsidRPr="00FC046D" w:rsidR="00DF3CA3" w:rsidP="00974F4F" w:rsidRDefault="00DF3CA3" w14:paraId="2905DCDE" w14:textId="77777777">
            <w:pPr>
              <w:rPr>
                <w:rFonts w:ascii="Segoe UI" w:hAnsi="Segoe UI" w:eastAsia="Times New Roman" w:cs="Segoe UI"/>
                <w:sz w:val="20"/>
                <w:szCs w:val="20"/>
              </w:rPr>
            </w:pPr>
          </w:p>
        </w:tc>
        <w:tc>
          <w:tcPr>
            <w:tcW w:w="1560" w:type="dxa"/>
            <w:shd w:val="clear" w:color="auto" w:fill="auto"/>
            <w:tcMar/>
          </w:tcPr>
          <w:p w:rsidRPr="00FC046D" w:rsidR="00DF3CA3" w:rsidP="00974F4F" w:rsidRDefault="00DF3CA3" w14:paraId="7D817FFF" w14:textId="622DCDC6">
            <w:pPr/>
            <w:r w:rsidRPr="516D9C57" w:rsidR="4FB7C2C3">
              <w:rPr>
                <w:rFonts w:ascii="Times" w:hAnsi="Times" w:eastAsia="Times" w:cs="Times"/>
                <w:noProof w:val="0"/>
                <w:sz w:val="26"/>
                <w:szCs w:val="26"/>
                <w:lang w:val="en-US"/>
              </w:rPr>
              <w:t xml:space="preserve">$13,000.00 per academic year </w:t>
            </w:r>
          </w:p>
          <w:p w:rsidRPr="00FC046D" w:rsidR="00DF3CA3" w:rsidP="00974F4F" w:rsidRDefault="00DF3CA3" w14:paraId="3B04123E" w14:textId="7A84762C">
            <w:pPr/>
          </w:p>
          <w:p w:rsidRPr="00FC046D" w:rsidR="00DF3CA3" w:rsidP="00974F4F" w:rsidRDefault="00DF3CA3" w14:paraId="464F15BD" w14:textId="6FB69BDB">
            <w:pPr/>
          </w:p>
          <w:p w:rsidRPr="00FC046D" w:rsidR="00DF3CA3" w:rsidP="00974F4F" w:rsidRDefault="00DF3CA3" w14:paraId="3F727620" w14:textId="07CB21E3">
            <w:pPr/>
          </w:p>
          <w:p w:rsidRPr="00FC046D" w:rsidR="00DF3CA3" w:rsidP="00974F4F" w:rsidRDefault="00DF3CA3" w14:paraId="5A53F0A4" w14:textId="6DC634F2">
            <w:pPr/>
          </w:p>
          <w:p w:rsidRPr="00FC046D" w:rsidR="00DF3CA3" w:rsidP="516D9C57" w:rsidRDefault="00DF3CA3" w14:paraId="01AA2388" w14:textId="35480614">
            <w:pPr>
              <w:pStyle w:val="Normal"/>
              <w:rPr>
                <w:rFonts w:ascii="Segoe UI" w:hAnsi="Segoe UI" w:eastAsia="Segoe UI" w:cs="Segoe UI"/>
                <w:noProof w:val="0"/>
                <w:sz w:val="20"/>
                <w:szCs w:val="20"/>
                <w:lang w:val="en-US"/>
              </w:rPr>
            </w:pPr>
          </w:p>
        </w:tc>
      </w:tr>
      <w:tr w:rsidRPr="00FC046D" w:rsidR="00DF3CA3" w:rsidTr="516D9C57" w14:paraId="01F3E93F" w14:textId="77777777">
        <w:trPr>
          <w:trHeight w:val="535"/>
        </w:trPr>
        <w:tc>
          <w:tcPr>
            <w:tcW w:w="3330" w:type="dxa"/>
            <w:shd w:val="clear" w:color="auto" w:fill="auto"/>
            <w:tcMar/>
          </w:tcPr>
          <w:p w:rsidRPr="00621F35" w:rsidR="00DF3CA3" w:rsidP="00974F4F" w:rsidRDefault="00DF3CA3" w14:paraId="2763C43F" w14:textId="7B000DA7">
            <w:pPr>
              <w:rPr>
                <w:rFonts w:ascii="Segoe UI" w:hAnsi="Segoe UI" w:eastAsia="Times New Roman" w:cs="Segoe UI"/>
                <w:bCs/>
                <w:sz w:val="20"/>
                <w:szCs w:val="20"/>
              </w:rPr>
            </w:pPr>
            <w:r w:rsidRPr="00621F35">
              <w:rPr>
                <w:rFonts w:ascii="Segoe UI" w:hAnsi="Segoe UI" w:eastAsia="Times New Roman" w:cs="Segoe UI"/>
                <w:bCs/>
                <w:sz w:val="20"/>
                <w:szCs w:val="20"/>
              </w:rPr>
              <w:t>Personnel: Part Time Faculty</w:t>
            </w:r>
          </w:p>
        </w:tc>
        <w:tc>
          <w:tcPr>
            <w:tcW w:w="5116" w:type="dxa"/>
            <w:shd w:val="clear" w:color="auto" w:fill="auto"/>
            <w:tcMar/>
          </w:tcPr>
          <w:p w:rsidRPr="00FC046D" w:rsidR="00DF3CA3" w:rsidP="00974F4F" w:rsidRDefault="00DF3CA3" w14:paraId="0CF6D46B" w14:textId="77777777">
            <w:pPr>
              <w:rPr>
                <w:rFonts w:ascii="Segoe UI" w:hAnsi="Segoe UI" w:eastAsia="Times New Roman" w:cs="Segoe UI"/>
                <w:sz w:val="20"/>
                <w:szCs w:val="20"/>
              </w:rPr>
            </w:pPr>
          </w:p>
          <w:p w:rsidRPr="00FC046D" w:rsidR="00DF3CA3" w:rsidP="00974F4F" w:rsidRDefault="00DF3CA3" w14:paraId="743FB8A0" w14:textId="77777777">
            <w:pPr>
              <w:rPr>
                <w:rFonts w:ascii="Segoe UI" w:hAnsi="Segoe UI" w:eastAsia="Times New Roman" w:cs="Segoe UI"/>
                <w:sz w:val="20"/>
                <w:szCs w:val="20"/>
              </w:rPr>
            </w:pPr>
          </w:p>
        </w:tc>
        <w:tc>
          <w:tcPr>
            <w:tcW w:w="1560" w:type="dxa"/>
            <w:shd w:val="clear" w:color="auto" w:fill="auto"/>
            <w:tcMar/>
          </w:tcPr>
          <w:p w:rsidRPr="00FC046D" w:rsidR="00DF3CA3" w:rsidP="00974F4F" w:rsidRDefault="00DF3CA3" w14:paraId="4B5B2053" w14:textId="77777777">
            <w:pPr>
              <w:rPr>
                <w:rFonts w:ascii="Segoe UI" w:hAnsi="Segoe UI" w:eastAsia="Times New Roman" w:cs="Segoe UI"/>
                <w:sz w:val="20"/>
                <w:szCs w:val="20"/>
              </w:rPr>
            </w:pPr>
          </w:p>
        </w:tc>
      </w:tr>
      <w:tr w:rsidRPr="00FC046D" w:rsidR="00DF3CA3" w:rsidTr="516D9C57" w14:paraId="3585B69D" w14:textId="77777777">
        <w:trPr>
          <w:trHeight w:val="220"/>
        </w:trPr>
        <w:tc>
          <w:tcPr>
            <w:tcW w:w="3330" w:type="dxa"/>
            <w:shd w:val="clear" w:color="auto" w:fill="auto"/>
            <w:tcMar/>
          </w:tcPr>
          <w:p w:rsidRPr="00621F35" w:rsidR="00DF3CA3" w:rsidP="00974F4F" w:rsidRDefault="00DF3CA3" w14:paraId="0547C83E" w14:textId="77777777">
            <w:pPr>
              <w:rPr>
                <w:rFonts w:ascii="Segoe UI" w:hAnsi="Segoe UI" w:eastAsia="Times New Roman" w:cs="Segoe UI"/>
                <w:bCs/>
                <w:sz w:val="20"/>
                <w:szCs w:val="20"/>
              </w:rPr>
            </w:pPr>
            <w:r w:rsidRPr="00621F35">
              <w:rPr>
                <w:rFonts w:ascii="Segoe UI" w:hAnsi="Segoe UI" w:eastAsia="Times New Roman" w:cs="Segoe UI"/>
                <w:bCs/>
                <w:sz w:val="20"/>
                <w:szCs w:val="20"/>
              </w:rPr>
              <w:t xml:space="preserve">Personnel: Full Time Faculty </w:t>
            </w:r>
          </w:p>
          <w:p w:rsidRPr="00621F35" w:rsidR="00DF3CA3" w:rsidP="00974F4F" w:rsidRDefault="00DF3CA3" w14:paraId="2B853BB3" w14:textId="77777777">
            <w:pPr>
              <w:rPr>
                <w:rFonts w:ascii="Segoe UI" w:hAnsi="Segoe UI" w:eastAsia="Times New Roman" w:cs="Segoe UI"/>
                <w:bCs/>
                <w:sz w:val="20"/>
                <w:szCs w:val="20"/>
              </w:rPr>
            </w:pPr>
          </w:p>
        </w:tc>
        <w:tc>
          <w:tcPr>
            <w:tcW w:w="5116" w:type="dxa"/>
            <w:shd w:val="clear" w:color="auto" w:fill="auto"/>
            <w:tcMar/>
          </w:tcPr>
          <w:p w:rsidRPr="00FC046D" w:rsidR="00DF3CA3" w:rsidP="00974F4F" w:rsidRDefault="00DF3CA3" w14:paraId="31500B45" w14:textId="77777777">
            <w:pPr>
              <w:rPr>
                <w:rFonts w:ascii="Segoe UI" w:hAnsi="Segoe UI" w:eastAsia="Times New Roman" w:cs="Segoe UI"/>
                <w:sz w:val="20"/>
                <w:szCs w:val="20"/>
              </w:rPr>
            </w:pPr>
          </w:p>
          <w:p w:rsidRPr="00FC046D" w:rsidR="00DF3CA3" w:rsidP="00974F4F" w:rsidRDefault="00DF3CA3" w14:paraId="6902B565" w14:textId="77777777">
            <w:pPr>
              <w:rPr>
                <w:rFonts w:ascii="Segoe UI" w:hAnsi="Segoe UI" w:eastAsia="Times New Roman" w:cs="Segoe UI"/>
                <w:sz w:val="20"/>
                <w:szCs w:val="20"/>
              </w:rPr>
            </w:pPr>
          </w:p>
        </w:tc>
        <w:tc>
          <w:tcPr>
            <w:tcW w:w="1560" w:type="dxa"/>
            <w:shd w:val="clear" w:color="auto" w:fill="auto"/>
            <w:tcMar/>
          </w:tcPr>
          <w:p w:rsidRPr="00FC046D" w:rsidR="00DF3CA3" w:rsidP="00974F4F" w:rsidRDefault="00DF3CA3" w14:paraId="4C42B0CE" w14:textId="77777777">
            <w:pPr>
              <w:rPr>
                <w:rFonts w:ascii="Segoe UI" w:hAnsi="Segoe UI" w:eastAsia="Times New Roman" w:cs="Segoe UI"/>
                <w:sz w:val="20"/>
                <w:szCs w:val="20"/>
              </w:rPr>
            </w:pPr>
          </w:p>
        </w:tc>
      </w:tr>
    </w:tbl>
    <w:p w:rsidRPr="00FC046D" w:rsidR="004F2E5F" w:rsidP="004F2E5F" w:rsidRDefault="004F2E5F" w14:paraId="6289A55E" w14:textId="77777777">
      <w:pPr>
        <w:rPr>
          <w:rFonts w:ascii="Segoe UI" w:hAnsi="Segoe UI" w:cs="Segoe UI"/>
        </w:rPr>
      </w:pPr>
    </w:p>
    <w:tbl>
      <w:tblPr>
        <w:tblStyle w:val="TableGrid1"/>
        <w:tblW w:w="10036" w:type="dxa"/>
        <w:jc w:val="center"/>
        <w:tblLook w:val="04A0" w:firstRow="1" w:lastRow="0" w:firstColumn="1" w:lastColumn="0" w:noHBand="0" w:noVBand="1"/>
      </w:tblPr>
      <w:tblGrid>
        <w:gridCol w:w="3355"/>
        <w:gridCol w:w="5151"/>
        <w:gridCol w:w="1530"/>
      </w:tblGrid>
      <w:tr w:rsidRPr="00FC046D" w:rsidR="004F2E5F" w:rsidTr="516D9C57" w14:paraId="69E1ADDE" w14:textId="77777777">
        <w:trPr>
          <w:trHeight w:val="546"/>
        </w:trPr>
        <w:tc>
          <w:tcPr>
            <w:tcW w:w="3355" w:type="dxa"/>
            <w:shd w:val="clear" w:color="auto" w:fill="auto"/>
            <w:tcMar/>
            <w:vAlign w:val="center"/>
          </w:tcPr>
          <w:p w:rsidRPr="00FC046D" w:rsidR="004F2E5F" w:rsidP="00974F4F" w:rsidRDefault="004F2E5F" w14:paraId="5599F4B1"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51" w:type="dxa"/>
            <w:shd w:val="clear" w:color="auto" w:fill="auto"/>
            <w:tcMar/>
            <w:vAlign w:val="center"/>
          </w:tcPr>
          <w:p w:rsidRPr="00FC046D" w:rsidR="004F2E5F" w:rsidP="00974F4F" w:rsidRDefault="004F2E5F" w14:paraId="0E4D1993"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530" w:type="dxa"/>
            <w:shd w:val="clear" w:color="auto" w:fill="auto"/>
            <w:tcMar/>
            <w:vAlign w:val="center"/>
          </w:tcPr>
          <w:p w:rsidRPr="00FC046D" w:rsidR="004F2E5F" w:rsidP="00974F4F" w:rsidRDefault="004F2E5F" w14:paraId="3EDAC5C3"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4F2E5F" w:rsidTr="516D9C57" w14:paraId="475920FB" w14:textId="77777777">
        <w:trPr>
          <w:trHeight w:val="5355"/>
        </w:trPr>
        <w:tc>
          <w:tcPr>
            <w:tcW w:w="3355" w:type="dxa"/>
            <w:shd w:val="clear" w:color="auto" w:fill="auto"/>
            <w:tcMar/>
          </w:tcPr>
          <w:p w:rsidRPr="00545EFF" w:rsidR="004F2E5F" w:rsidP="00974F4F" w:rsidRDefault="004F2E5F" w14:paraId="7C985BEF" w14:textId="610D0BB0">
            <w:pPr>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Department wide PD needed</w:t>
            </w:r>
          </w:p>
        </w:tc>
        <w:tc>
          <w:tcPr>
            <w:tcW w:w="5151" w:type="dxa"/>
            <w:shd w:val="clear" w:color="auto" w:fill="auto"/>
            <w:tcMar/>
          </w:tcPr>
          <w:p w:rsidRPr="00FC046D" w:rsidR="004F2E5F" w:rsidP="00974F4F" w:rsidRDefault="004F2E5F" w14:paraId="06B7E451" w14:textId="1EEBD34C">
            <w:pPr/>
            <w:r w:rsidRPr="516D9C57" w:rsidR="70373479">
              <w:rPr>
                <w:rFonts w:ascii="Times" w:hAnsi="Times" w:eastAsia="Times" w:cs="Times"/>
                <w:noProof w:val="0"/>
                <w:sz w:val="26"/>
                <w:szCs w:val="26"/>
                <w:lang w:val="en-US"/>
              </w:rPr>
              <w:t xml:space="preserve">Support for conferences, workshops, and seminars in conjunction with Certificated music programs/curriculums in Gospel Music Studies and Contemporary Music Studies and Performance. </w:t>
            </w:r>
          </w:p>
        </w:tc>
        <w:tc>
          <w:tcPr>
            <w:tcW w:w="1530" w:type="dxa"/>
            <w:shd w:val="clear" w:color="auto" w:fill="auto"/>
            <w:tcMar/>
          </w:tcPr>
          <w:p w:rsidRPr="00FC046D" w:rsidR="004F2E5F" w:rsidP="00974F4F" w:rsidRDefault="004F2E5F" w14:paraId="7BD79675" w14:textId="4A8DE0AE">
            <w:pPr/>
            <w:r w:rsidRPr="516D9C57" w:rsidR="4441E052">
              <w:rPr>
                <w:rFonts w:ascii="Times" w:hAnsi="Times" w:eastAsia="Times" w:cs="Times"/>
                <w:noProof w:val="0"/>
                <w:sz w:val="26"/>
                <w:szCs w:val="26"/>
                <w:lang w:val="en-US"/>
              </w:rPr>
              <w:t xml:space="preserve">$10,000.00 per year </w:t>
            </w:r>
          </w:p>
          <w:p w:rsidRPr="00FC046D" w:rsidR="004F2E5F" w:rsidP="00974F4F" w:rsidRDefault="004F2E5F" w14:paraId="19F22A9B" w14:textId="1F1210CF">
            <w:pPr/>
          </w:p>
          <w:p w:rsidRPr="00FC046D" w:rsidR="004F2E5F" w:rsidP="00974F4F" w:rsidRDefault="004F2E5F" w14:paraId="2F8E6E92" w14:textId="4501500F">
            <w:pPr/>
          </w:p>
          <w:p w:rsidRPr="00FC046D" w:rsidR="004F2E5F" w:rsidP="00974F4F" w:rsidRDefault="004F2E5F" w14:paraId="37AB11DA" w14:textId="3326DAEF">
            <w:pPr/>
          </w:p>
          <w:p w:rsidRPr="00FC046D" w:rsidR="004F2E5F" w:rsidP="00974F4F" w:rsidRDefault="004F2E5F" w14:paraId="4F572BF4" w14:textId="3E4867F4">
            <w:pPr/>
          </w:p>
          <w:p w:rsidRPr="00FC046D" w:rsidR="004F2E5F" w:rsidP="516D9C57" w:rsidRDefault="004F2E5F" w14:paraId="57BEA1FC" w14:textId="7D022F4D">
            <w:pPr>
              <w:pStyle w:val="Normal"/>
              <w:rPr>
                <w:rFonts w:ascii="Segoe UI" w:hAnsi="Segoe UI" w:eastAsia="Segoe UI" w:cs="Segoe UI"/>
                <w:noProof w:val="0"/>
                <w:sz w:val="20"/>
                <w:szCs w:val="20"/>
                <w:lang w:val="en-US"/>
              </w:rPr>
            </w:pPr>
          </w:p>
        </w:tc>
      </w:tr>
      <w:tr w:rsidRPr="00FC046D" w:rsidR="004F2E5F" w:rsidTr="516D9C57" w14:paraId="1DA9AEFC" w14:textId="77777777">
        <w:trPr>
          <w:trHeight w:val="272"/>
        </w:trPr>
        <w:tc>
          <w:tcPr>
            <w:tcW w:w="3355" w:type="dxa"/>
            <w:shd w:val="clear" w:color="auto" w:fill="auto"/>
            <w:tcMar/>
          </w:tcPr>
          <w:p w:rsidRPr="00545EFF" w:rsidR="004F2E5F" w:rsidP="00974F4F" w:rsidRDefault="004F2E5F" w14:paraId="46DAB6FE" w14:textId="4C865241">
            <w:pPr>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Personal/Individual PD needed</w:t>
            </w:r>
          </w:p>
        </w:tc>
        <w:tc>
          <w:tcPr>
            <w:tcW w:w="5151" w:type="dxa"/>
            <w:shd w:val="clear" w:color="auto" w:fill="auto"/>
            <w:tcMar/>
          </w:tcPr>
          <w:p w:rsidRPr="00FC046D" w:rsidR="004F2E5F" w:rsidP="00974F4F" w:rsidRDefault="004F2E5F" w14:paraId="04B1E2E6" w14:textId="77777777">
            <w:pPr>
              <w:rPr>
                <w:rFonts w:ascii="Segoe UI" w:hAnsi="Segoe UI" w:eastAsia="Times New Roman" w:cs="Segoe UI"/>
                <w:sz w:val="20"/>
                <w:szCs w:val="20"/>
              </w:rPr>
            </w:pPr>
          </w:p>
        </w:tc>
        <w:tc>
          <w:tcPr>
            <w:tcW w:w="1530" w:type="dxa"/>
            <w:shd w:val="clear" w:color="auto" w:fill="auto"/>
            <w:tcMar/>
          </w:tcPr>
          <w:p w:rsidRPr="00FC046D" w:rsidR="004F2E5F" w:rsidP="00974F4F" w:rsidRDefault="004F2E5F" w14:paraId="375A48DA" w14:textId="0A10DBAB">
            <w:pPr>
              <w:rPr>
                <w:rFonts w:ascii="Segoe UI" w:hAnsi="Segoe UI" w:eastAsia="Times New Roman" w:cs="Segoe UI"/>
                <w:sz w:val="20"/>
                <w:szCs w:val="20"/>
              </w:rPr>
            </w:pPr>
          </w:p>
        </w:tc>
      </w:tr>
      <w:tr w:rsidRPr="00FC046D" w:rsidR="00DF3CA3" w:rsidTr="516D9C57" w14:paraId="15C21DAD" w14:textId="77777777">
        <w:trPr>
          <w:trHeight w:val="272"/>
        </w:trPr>
        <w:tc>
          <w:tcPr>
            <w:tcW w:w="3355" w:type="dxa"/>
            <w:shd w:val="clear" w:color="auto" w:fill="auto"/>
            <w:tcMar/>
          </w:tcPr>
          <w:p w:rsidRPr="00545EFF" w:rsidR="00DF3CA3" w:rsidP="00DF3CA3" w:rsidRDefault="00DF3CA3" w14:paraId="39EF33D3"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Software</w:t>
            </w:r>
          </w:p>
          <w:p w:rsidRPr="00545EFF" w:rsidR="00DF3CA3" w:rsidP="00974F4F" w:rsidRDefault="00DF3CA3" w14:paraId="4394903C" w14:textId="77777777">
            <w:pPr>
              <w:rPr>
                <w:rFonts w:ascii="Segoe UI" w:hAnsi="Segoe UI" w:eastAsia="Times New Roman" w:cs="Segoe UI"/>
                <w:bCs/>
                <w:sz w:val="20"/>
                <w:szCs w:val="20"/>
              </w:rPr>
            </w:pPr>
          </w:p>
        </w:tc>
        <w:tc>
          <w:tcPr>
            <w:tcW w:w="5151" w:type="dxa"/>
            <w:shd w:val="clear" w:color="auto" w:fill="auto"/>
            <w:tcMar/>
          </w:tcPr>
          <w:p w:rsidRPr="00FC046D" w:rsidR="00DF3CA3" w:rsidP="00974F4F" w:rsidRDefault="00DF3CA3" w14:paraId="4306C039" w14:textId="16792FA4">
            <w:pPr/>
            <w:r w:rsidRPr="516D9C57" w:rsidR="6AD1D1FB">
              <w:rPr>
                <w:rFonts w:ascii="Times" w:hAnsi="Times" w:eastAsia="Times" w:cs="Times"/>
                <w:noProof w:val="0"/>
                <w:sz w:val="26"/>
                <w:szCs w:val="26"/>
                <w:lang w:val="en-US"/>
              </w:rPr>
              <w:t xml:space="preserve">Audio and visual editing software (Logic, </w:t>
            </w:r>
            <w:proofErr w:type="spellStart"/>
            <w:r w:rsidRPr="516D9C57" w:rsidR="6AD1D1FB">
              <w:rPr>
                <w:rFonts w:ascii="Times" w:hAnsi="Times" w:eastAsia="Times" w:cs="Times"/>
                <w:noProof w:val="0"/>
                <w:sz w:val="26"/>
                <w:szCs w:val="26"/>
                <w:lang w:val="en-US"/>
              </w:rPr>
              <w:t>Filmora</w:t>
            </w:r>
            <w:proofErr w:type="spellEnd"/>
            <w:r w:rsidRPr="516D9C57" w:rsidR="6AD1D1FB">
              <w:rPr>
                <w:rFonts w:ascii="Times" w:hAnsi="Times" w:eastAsia="Times" w:cs="Times"/>
                <w:noProof w:val="0"/>
                <w:sz w:val="26"/>
                <w:szCs w:val="26"/>
                <w:lang w:val="en-US"/>
              </w:rPr>
              <w:t xml:space="preserve"> 9, ProTools, etc.) along with annual upgrades and licensing, for use in the creation of student performance presentations and individual and group projects </w:t>
            </w:r>
          </w:p>
          <w:p w:rsidRPr="00FC046D" w:rsidR="00DF3CA3" w:rsidP="00974F4F" w:rsidRDefault="00DF3CA3" w14:paraId="379B5BAE" w14:textId="36955108">
            <w:pPr/>
          </w:p>
          <w:p w:rsidRPr="00FC046D" w:rsidR="00DF3CA3" w:rsidP="00974F4F" w:rsidRDefault="00DF3CA3" w14:paraId="3B643D59" w14:textId="65BCF505">
            <w:pPr/>
          </w:p>
          <w:p w:rsidRPr="00FC046D" w:rsidR="00DF3CA3" w:rsidP="00974F4F" w:rsidRDefault="00DF3CA3" w14:paraId="31F923F1" w14:textId="281135C6">
            <w:pPr/>
          </w:p>
          <w:p w:rsidRPr="00FC046D" w:rsidR="00DF3CA3" w:rsidP="00974F4F" w:rsidRDefault="00DF3CA3" w14:paraId="69AF24AA" w14:textId="7549D35D">
            <w:pPr/>
          </w:p>
          <w:p w:rsidRPr="00FC046D" w:rsidR="00DF3CA3" w:rsidP="516D9C57" w:rsidRDefault="00DF3CA3" w14:paraId="356E16A1" w14:textId="78F11937">
            <w:pPr>
              <w:pStyle w:val="Normal"/>
              <w:rPr>
                <w:rFonts w:ascii="Segoe UI" w:hAnsi="Segoe UI" w:eastAsia="Segoe UI" w:cs="Segoe UI"/>
                <w:noProof w:val="0"/>
                <w:sz w:val="20"/>
                <w:szCs w:val="20"/>
                <w:lang w:val="en-US"/>
              </w:rPr>
            </w:pPr>
          </w:p>
        </w:tc>
        <w:tc>
          <w:tcPr>
            <w:tcW w:w="1530" w:type="dxa"/>
            <w:shd w:val="clear" w:color="auto" w:fill="auto"/>
            <w:tcMar/>
          </w:tcPr>
          <w:p w:rsidRPr="00FC046D" w:rsidR="00DF3CA3" w:rsidP="00974F4F" w:rsidRDefault="00DF3CA3" w14:paraId="18EFBA83" w14:textId="40D59A4C">
            <w:pPr/>
            <w:r w:rsidRPr="516D9C57" w:rsidR="0B7F5F63">
              <w:rPr>
                <w:rFonts w:ascii="Times" w:hAnsi="Times" w:eastAsia="Times" w:cs="Times"/>
                <w:noProof w:val="0"/>
                <w:sz w:val="26"/>
                <w:szCs w:val="26"/>
                <w:lang w:val="en-US"/>
              </w:rPr>
              <w:t xml:space="preserve">$5000.00 per year </w:t>
            </w:r>
          </w:p>
          <w:p w:rsidRPr="00FC046D" w:rsidR="00DF3CA3" w:rsidP="00974F4F" w:rsidRDefault="00DF3CA3" w14:paraId="2566ED12" w14:textId="5DC58FF2">
            <w:pPr/>
          </w:p>
          <w:p w:rsidRPr="00FC046D" w:rsidR="00DF3CA3" w:rsidP="00974F4F" w:rsidRDefault="00DF3CA3" w14:paraId="0EEF3A9D" w14:textId="5013CC6E">
            <w:pPr/>
          </w:p>
          <w:p w:rsidRPr="00FC046D" w:rsidR="00DF3CA3" w:rsidP="00974F4F" w:rsidRDefault="00DF3CA3" w14:paraId="158C6FE5" w14:textId="58AEF754">
            <w:pPr/>
          </w:p>
          <w:p w:rsidRPr="00FC046D" w:rsidR="00DF3CA3" w:rsidP="00974F4F" w:rsidRDefault="00DF3CA3" w14:paraId="7B54F116" w14:textId="7181CF33">
            <w:pPr/>
          </w:p>
          <w:p w:rsidRPr="00FC046D" w:rsidR="00DF3CA3" w:rsidP="516D9C57" w:rsidRDefault="00DF3CA3" w14:paraId="5B66E73E" w14:textId="4F4B2269">
            <w:pPr>
              <w:pStyle w:val="Normal"/>
              <w:rPr>
                <w:rFonts w:ascii="Segoe UI" w:hAnsi="Segoe UI" w:eastAsia="Segoe UI" w:cs="Segoe UI"/>
                <w:noProof w:val="0"/>
                <w:sz w:val="20"/>
                <w:szCs w:val="20"/>
                <w:lang w:val="en-US"/>
              </w:rPr>
            </w:pPr>
          </w:p>
        </w:tc>
      </w:tr>
      <w:tr w:rsidRPr="00FC046D" w:rsidR="00DF3CA3" w:rsidTr="516D9C57" w14:paraId="19CB275A" w14:textId="77777777">
        <w:trPr>
          <w:trHeight w:val="272"/>
        </w:trPr>
        <w:tc>
          <w:tcPr>
            <w:tcW w:w="3355" w:type="dxa"/>
            <w:shd w:val="clear" w:color="auto" w:fill="auto"/>
            <w:tcMar/>
          </w:tcPr>
          <w:p w:rsidRPr="00545EFF" w:rsidR="00DF3CA3" w:rsidP="00DF3CA3" w:rsidRDefault="00DF3CA3" w14:paraId="28A3EB56"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Books, Magazines, and/or Periodicals</w:t>
            </w:r>
          </w:p>
          <w:p w:rsidRPr="00545EFF" w:rsidR="00DF3CA3" w:rsidP="00DF3CA3" w:rsidRDefault="00DF3CA3" w14:paraId="3C11F41A" w14:textId="77777777">
            <w:pPr>
              <w:rPr>
                <w:rFonts w:ascii="Segoe UI" w:hAnsi="Segoe UI" w:eastAsia="Times New Roman" w:cs="Segoe UI"/>
                <w:bCs/>
                <w:sz w:val="20"/>
                <w:szCs w:val="20"/>
              </w:rPr>
            </w:pPr>
          </w:p>
        </w:tc>
        <w:tc>
          <w:tcPr>
            <w:tcW w:w="5151" w:type="dxa"/>
            <w:shd w:val="clear" w:color="auto" w:fill="auto"/>
            <w:tcMar/>
          </w:tcPr>
          <w:p w:rsidRPr="00FC046D" w:rsidR="00DF3CA3" w:rsidP="00DF3CA3" w:rsidRDefault="00DF3CA3" w14:paraId="17CE653C" w14:textId="77777777">
            <w:pPr>
              <w:rPr>
                <w:rFonts w:ascii="Segoe UI" w:hAnsi="Segoe UI" w:eastAsia="Times New Roman" w:cs="Segoe UI"/>
                <w:sz w:val="20"/>
                <w:szCs w:val="20"/>
              </w:rPr>
            </w:pPr>
          </w:p>
        </w:tc>
        <w:tc>
          <w:tcPr>
            <w:tcW w:w="1530" w:type="dxa"/>
            <w:shd w:val="clear" w:color="auto" w:fill="auto"/>
            <w:tcMar/>
          </w:tcPr>
          <w:p w:rsidRPr="00FC046D" w:rsidR="00DF3CA3" w:rsidP="00DF3CA3" w:rsidRDefault="00DF3CA3" w14:paraId="640E75D4" w14:textId="77777777">
            <w:pPr>
              <w:rPr>
                <w:rFonts w:ascii="Segoe UI" w:hAnsi="Segoe UI" w:eastAsia="Times New Roman" w:cs="Segoe UI"/>
                <w:sz w:val="20"/>
                <w:szCs w:val="20"/>
              </w:rPr>
            </w:pPr>
          </w:p>
        </w:tc>
      </w:tr>
      <w:tr w:rsidRPr="00FC046D" w:rsidR="00DF3CA3" w:rsidTr="516D9C57" w14:paraId="63B04CA9" w14:textId="77777777">
        <w:trPr>
          <w:trHeight w:val="5685"/>
        </w:trPr>
        <w:tc>
          <w:tcPr>
            <w:tcW w:w="3355" w:type="dxa"/>
            <w:shd w:val="clear" w:color="auto" w:fill="auto"/>
            <w:tcMar/>
          </w:tcPr>
          <w:p w:rsidRPr="00545EFF" w:rsidR="00DF3CA3" w:rsidP="00DF3CA3" w:rsidRDefault="00DF3CA3" w14:paraId="3388193C"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Instructional Supplies</w:t>
            </w:r>
          </w:p>
          <w:p w:rsidRPr="00545EFF" w:rsidR="00DF3CA3" w:rsidP="00DF3CA3" w:rsidRDefault="00DF3CA3" w14:paraId="3E030AB2" w14:textId="77777777">
            <w:pPr>
              <w:rPr>
                <w:rFonts w:ascii="Segoe UI" w:hAnsi="Segoe UI" w:eastAsia="Times New Roman" w:cs="Segoe UI"/>
                <w:bCs/>
                <w:sz w:val="20"/>
                <w:szCs w:val="20"/>
              </w:rPr>
            </w:pPr>
          </w:p>
        </w:tc>
        <w:tc>
          <w:tcPr>
            <w:tcW w:w="5151" w:type="dxa"/>
            <w:shd w:val="clear" w:color="auto" w:fill="auto"/>
            <w:tcMar/>
          </w:tcPr>
          <w:p w:rsidRPr="00FC046D" w:rsidR="00DF3CA3" w:rsidP="00DF3CA3" w:rsidRDefault="00DF3CA3" w14:paraId="43B42767" w14:textId="1108DC87">
            <w:pPr/>
            <w:r w:rsidRPr="516D9C57" w:rsidR="557A446E">
              <w:rPr>
                <w:rFonts w:ascii="Times" w:hAnsi="Times" w:eastAsia="Times" w:cs="Times"/>
                <w:noProof w:val="0"/>
                <w:sz w:val="26"/>
                <w:szCs w:val="26"/>
                <w:lang w:val="en-US"/>
              </w:rPr>
              <w:t xml:space="preserve">Paper, manuscript, pens, pencils, whiteboard markers and erasers, batteries, copier cartridges, thumb drives, etc. </w:t>
            </w:r>
          </w:p>
          <w:p w:rsidRPr="00FC046D" w:rsidR="00DF3CA3" w:rsidP="516D9C57" w:rsidRDefault="00DF3CA3" w14:paraId="15BE2FB3" w14:textId="782EB8C7">
            <w:pPr>
              <w:rPr>
                <w:rFonts w:ascii="Segoe UI" w:hAnsi="Segoe UI" w:eastAsia="Segoe UI" w:cs="Segoe UI"/>
                <w:noProof w:val="0"/>
                <w:sz w:val="20"/>
                <w:szCs w:val="20"/>
                <w:lang w:val="en-US"/>
              </w:rPr>
            </w:pPr>
          </w:p>
        </w:tc>
        <w:tc>
          <w:tcPr>
            <w:tcW w:w="1530" w:type="dxa"/>
            <w:shd w:val="clear" w:color="auto" w:fill="auto"/>
            <w:tcMar/>
          </w:tcPr>
          <w:p w:rsidRPr="00FC046D" w:rsidR="00DF3CA3" w:rsidP="00DF3CA3" w:rsidRDefault="00DF3CA3" w14:paraId="32926FD4" w14:textId="3D3B2F90">
            <w:pPr/>
            <w:r w:rsidRPr="516D9C57" w:rsidR="3F08808E">
              <w:rPr>
                <w:rFonts w:ascii="Times" w:hAnsi="Times" w:eastAsia="Times" w:cs="Times"/>
                <w:noProof w:val="0"/>
                <w:sz w:val="26"/>
                <w:szCs w:val="26"/>
                <w:lang w:val="en-US"/>
              </w:rPr>
              <w:t xml:space="preserve">$1200 per academic year </w:t>
            </w:r>
          </w:p>
          <w:p w:rsidRPr="00FC046D" w:rsidR="00DF3CA3" w:rsidP="00DF3CA3" w:rsidRDefault="00DF3CA3" w14:paraId="5742FFB0" w14:textId="0CBB7FEE">
            <w:pPr/>
          </w:p>
          <w:p w:rsidRPr="00FC046D" w:rsidR="00DF3CA3" w:rsidP="00DF3CA3" w:rsidRDefault="00DF3CA3" w14:paraId="0EB732AD" w14:textId="74FE658B">
            <w:pPr/>
          </w:p>
          <w:p w:rsidRPr="00FC046D" w:rsidR="00DF3CA3" w:rsidP="00DF3CA3" w:rsidRDefault="00DF3CA3" w14:paraId="12F8BF5F" w14:textId="232292DC">
            <w:pPr/>
          </w:p>
          <w:p w:rsidRPr="00FC046D" w:rsidR="00DF3CA3" w:rsidP="00DF3CA3" w:rsidRDefault="00DF3CA3" w14:paraId="58D20113" w14:textId="7EF731B8">
            <w:pPr/>
          </w:p>
          <w:p w:rsidRPr="00FC046D" w:rsidR="00DF3CA3" w:rsidP="516D9C57" w:rsidRDefault="00DF3CA3" w14:paraId="3C38A21F" w14:textId="361E025F">
            <w:pPr>
              <w:pStyle w:val="Normal"/>
              <w:rPr>
                <w:rFonts w:ascii="Segoe UI" w:hAnsi="Segoe UI" w:eastAsia="Segoe UI" w:cs="Segoe UI"/>
                <w:noProof w:val="0"/>
                <w:sz w:val="20"/>
                <w:szCs w:val="20"/>
                <w:lang w:val="en-US"/>
              </w:rPr>
            </w:pPr>
          </w:p>
        </w:tc>
      </w:tr>
      <w:tr w:rsidRPr="00FC046D" w:rsidR="00DF3CA3" w:rsidTr="516D9C57" w14:paraId="7913AB7E" w14:textId="77777777">
        <w:trPr>
          <w:trHeight w:val="272"/>
        </w:trPr>
        <w:tc>
          <w:tcPr>
            <w:tcW w:w="3355" w:type="dxa"/>
            <w:shd w:val="clear" w:color="auto" w:fill="auto"/>
            <w:tcMar/>
          </w:tcPr>
          <w:p w:rsidRPr="00545EFF" w:rsidR="00DF3CA3" w:rsidP="00DF3CA3" w:rsidRDefault="00DF3CA3" w14:paraId="073CE838"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Non-Instructional Supplies</w:t>
            </w:r>
          </w:p>
          <w:p w:rsidRPr="00545EFF" w:rsidR="00DF3CA3" w:rsidP="00DF3CA3" w:rsidRDefault="00DF3CA3" w14:paraId="70AE8E63" w14:textId="77777777">
            <w:pPr>
              <w:rPr>
                <w:rFonts w:ascii="Segoe UI" w:hAnsi="Segoe UI" w:eastAsia="Times New Roman" w:cs="Segoe UI"/>
                <w:bCs/>
                <w:sz w:val="20"/>
                <w:szCs w:val="20"/>
              </w:rPr>
            </w:pPr>
          </w:p>
        </w:tc>
        <w:tc>
          <w:tcPr>
            <w:tcW w:w="5151" w:type="dxa"/>
            <w:shd w:val="clear" w:color="auto" w:fill="auto"/>
            <w:tcMar/>
          </w:tcPr>
          <w:p w:rsidRPr="00FC046D" w:rsidR="00DF3CA3" w:rsidP="00DF3CA3" w:rsidRDefault="00DF3CA3" w14:paraId="73996964" w14:textId="77777777">
            <w:pPr>
              <w:rPr>
                <w:rFonts w:ascii="Segoe UI" w:hAnsi="Segoe UI" w:eastAsia="Times New Roman" w:cs="Segoe UI"/>
                <w:sz w:val="20"/>
                <w:szCs w:val="20"/>
              </w:rPr>
            </w:pPr>
          </w:p>
        </w:tc>
        <w:tc>
          <w:tcPr>
            <w:tcW w:w="1530" w:type="dxa"/>
            <w:shd w:val="clear" w:color="auto" w:fill="auto"/>
            <w:tcMar/>
          </w:tcPr>
          <w:p w:rsidRPr="00FC046D" w:rsidR="00DF3CA3" w:rsidP="00DF3CA3" w:rsidRDefault="00DF3CA3" w14:paraId="5F6D243A" w14:textId="77777777">
            <w:pPr>
              <w:rPr>
                <w:rFonts w:ascii="Segoe UI" w:hAnsi="Segoe UI" w:eastAsia="Times New Roman" w:cs="Segoe UI"/>
                <w:sz w:val="20"/>
                <w:szCs w:val="20"/>
              </w:rPr>
            </w:pPr>
          </w:p>
        </w:tc>
      </w:tr>
      <w:tr w:rsidRPr="00FC046D" w:rsidR="00DF3CA3" w:rsidTr="516D9C57" w14:paraId="4C201DF9" w14:textId="77777777">
        <w:trPr>
          <w:trHeight w:val="272"/>
        </w:trPr>
        <w:tc>
          <w:tcPr>
            <w:tcW w:w="3355" w:type="dxa"/>
            <w:shd w:val="clear" w:color="auto" w:fill="auto"/>
            <w:tcMar/>
          </w:tcPr>
          <w:p w:rsidRPr="00545EFF" w:rsidR="00DF3CA3" w:rsidP="00DF3CA3" w:rsidRDefault="00DF3CA3" w14:paraId="46A56284"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Library Collections</w:t>
            </w:r>
          </w:p>
          <w:p w:rsidRPr="00545EFF" w:rsidR="00DF3CA3" w:rsidP="00DF3CA3" w:rsidRDefault="00DF3CA3" w14:paraId="41F92CEC" w14:textId="77777777">
            <w:pPr>
              <w:rPr>
                <w:rFonts w:ascii="Segoe UI" w:hAnsi="Segoe UI" w:eastAsia="Times New Roman" w:cs="Segoe UI"/>
                <w:bCs/>
                <w:sz w:val="20"/>
                <w:szCs w:val="20"/>
              </w:rPr>
            </w:pPr>
          </w:p>
        </w:tc>
        <w:tc>
          <w:tcPr>
            <w:tcW w:w="5151" w:type="dxa"/>
            <w:shd w:val="clear" w:color="auto" w:fill="auto"/>
            <w:tcMar/>
          </w:tcPr>
          <w:p w:rsidRPr="00FC046D" w:rsidR="00DF3CA3" w:rsidP="00DF3CA3" w:rsidRDefault="00DF3CA3" w14:paraId="0F3D2617" w14:textId="77777777">
            <w:pPr>
              <w:rPr>
                <w:rFonts w:ascii="Segoe UI" w:hAnsi="Segoe UI" w:eastAsia="Times New Roman" w:cs="Segoe UI"/>
                <w:sz w:val="20"/>
                <w:szCs w:val="20"/>
              </w:rPr>
            </w:pPr>
          </w:p>
        </w:tc>
        <w:tc>
          <w:tcPr>
            <w:tcW w:w="1530" w:type="dxa"/>
            <w:shd w:val="clear" w:color="auto" w:fill="auto"/>
            <w:tcMar/>
          </w:tcPr>
          <w:p w:rsidRPr="00FC046D" w:rsidR="00DF3CA3" w:rsidP="00DF3CA3" w:rsidRDefault="00DF3CA3" w14:paraId="37EAF75B" w14:textId="77777777">
            <w:pPr>
              <w:rPr>
                <w:rFonts w:ascii="Segoe UI" w:hAnsi="Segoe UI" w:eastAsia="Times New Roman" w:cs="Segoe UI"/>
                <w:sz w:val="20"/>
                <w:szCs w:val="20"/>
              </w:rPr>
            </w:pPr>
          </w:p>
        </w:tc>
      </w:tr>
      <w:tr w:rsidRPr="00FC046D" w:rsidR="00DF3CA3" w:rsidTr="516D9C57" w14:paraId="58DF6606" w14:textId="77777777">
        <w:trPr>
          <w:trHeight w:val="272"/>
        </w:trPr>
        <w:tc>
          <w:tcPr>
            <w:tcW w:w="3355" w:type="dxa"/>
            <w:shd w:val="clear" w:color="auto" w:fill="auto"/>
            <w:tcMar/>
          </w:tcPr>
          <w:p w:rsidRPr="00545EFF" w:rsidR="00DF3CA3" w:rsidP="00DF3CA3" w:rsidRDefault="00DF3CA3" w14:paraId="00AD9221" w14:textId="317A3445">
            <w:pPr>
              <w:rPr>
                <w:rFonts w:ascii="Segoe UI" w:hAnsi="Segoe UI" w:eastAsia="Times New Roman" w:cs="Segoe UI"/>
                <w:bCs/>
                <w:sz w:val="20"/>
                <w:szCs w:val="20"/>
              </w:rPr>
            </w:pPr>
            <w:r w:rsidRPr="00545EFF">
              <w:rPr>
                <w:rFonts w:ascii="Segoe UI" w:hAnsi="Segoe UI" w:eastAsia="Times New Roman" w:cs="Segoe UI"/>
                <w:bCs/>
                <w:sz w:val="20"/>
                <w:szCs w:val="20"/>
              </w:rPr>
              <w:t>Technology &amp; Equipment</w:t>
            </w:r>
          </w:p>
          <w:p w:rsidRPr="00545EFF" w:rsidR="00DF3CA3" w:rsidP="00DF3CA3" w:rsidRDefault="00DF3CA3" w14:paraId="0A5A2F4F" w14:textId="77777777">
            <w:pPr>
              <w:rPr>
                <w:rFonts w:ascii="Segoe UI" w:hAnsi="Segoe UI" w:eastAsia="Times New Roman" w:cs="Segoe UI"/>
                <w:bCs/>
                <w:sz w:val="20"/>
                <w:szCs w:val="20"/>
              </w:rPr>
            </w:pPr>
          </w:p>
        </w:tc>
        <w:tc>
          <w:tcPr>
            <w:tcW w:w="5151" w:type="dxa"/>
            <w:shd w:val="clear" w:color="auto" w:fill="auto"/>
            <w:tcMar/>
          </w:tcPr>
          <w:p w:rsidRPr="00FC046D" w:rsidR="00DF3CA3" w:rsidP="516D9C57" w:rsidRDefault="00DF3CA3" w14:paraId="42DD90FB" w14:textId="1E59A262">
            <w:pPr>
              <w:pStyle w:val="Normal"/>
            </w:pPr>
            <w:r w:rsidRPr="516D9C57" w:rsidR="085330BE">
              <w:rPr>
                <w:rFonts w:ascii="Times" w:hAnsi="Times" w:eastAsia="Times" w:cs="Times"/>
                <w:noProof w:val="0"/>
                <w:sz w:val="26"/>
                <w:szCs w:val="26"/>
                <w:lang w:val="en-US"/>
              </w:rPr>
              <w:t xml:space="preserve">24 Mac/Apple laptop computers, along with a server and accompanying hardware and interfaces, to facilitate the proposed incorporation of music technology as part of the CTE component for the approved </w:t>
            </w:r>
            <w:r w:rsidRPr="516D9C57" w:rsidR="085330BE">
              <w:rPr>
                <w:rFonts w:ascii="Calibri" w:hAnsi="Calibri" w:eastAsia="Calibri" w:cs="Calibri"/>
                <w:noProof w:val="0"/>
                <w:sz w:val="24"/>
                <w:szCs w:val="24"/>
                <w:lang w:val="en-US"/>
              </w:rPr>
              <w:t xml:space="preserve">Certificates of Achievement in Gospel Music Performance/Studies and Jazz Studies/Popular Music Performance. </w:t>
            </w:r>
          </w:p>
          <w:p w:rsidRPr="00FC046D" w:rsidR="00DF3CA3" w:rsidP="00DF3CA3" w:rsidRDefault="00DF3CA3" w14:paraId="18C7FA18" w14:textId="34A515B0">
            <w:pPr/>
          </w:p>
          <w:p w:rsidRPr="00FC046D" w:rsidR="00DF3CA3" w:rsidP="00DF3CA3" w:rsidRDefault="00DF3CA3" w14:paraId="3C08D777" w14:textId="37E917E3">
            <w:pPr/>
          </w:p>
          <w:p w:rsidRPr="00FC046D" w:rsidR="00DF3CA3" w:rsidP="00DF3CA3" w:rsidRDefault="00DF3CA3" w14:paraId="0B9EAA8D" w14:textId="09024201">
            <w:pPr/>
          </w:p>
          <w:p w:rsidRPr="00FC046D" w:rsidR="00DF3CA3" w:rsidP="00DF3CA3" w:rsidRDefault="00DF3CA3" w14:paraId="45EDD491" w14:textId="7E2623A7">
            <w:pPr/>
          </w:p>
          <w:p w:rsidRPr="00FC046D" w:rsidR="00DF3CA3" w:rsidP="516D9C57" w:rsidRDefault="00DF3CA3" w14:paraId="22AD4C7E" w14:textId="187C1B13">
            <w:pPr>
              <w:pStyle w:val="Normal"/>
            </w:pPr>
          </w:p>
          <w:p w:rsidRPr="00FC046D" w:rsidR="00DF3CA3" w:rsidP="00DF3CA3" w:rsidRDefault="00DF3CA3" w14:paraId="435DBE28" w14:textId="1D222560">
            <w:pPr/>
          </w:p>
          <w:p w:rsidRPr="00FC046D" w:rsidR="00DF3CA3" w:rsidP="00DF3CA3" w:rsidRDefault="00DF3CA3" w14:paraId="74A923CA" w14:textId="4266B5DE">
            <w:pPr/>
          </w:p>
          <w:p w:rsidRPr="00FC046D" w:rsidR="00DF3CA3" w:rsidP="00DF3CA3" w:rsidRDefault="00DF3CA3" w14:paraId="64D47C17" w14:textId="5E374E5A">
            <w:pPr/>
          </w:p>
          <w:p w:rsidRPr="00FC046D" w:rsidR="00DF3CA3" w:rsidP="00DF3CA3" w:rsidRDefault="00DF3CA3" w14:paraId="1157A77A" w14:textId="433F423D">
            <w:pPr/>
          </w:p>
          <w:p w:rsidRPr="00FC046D" w:rsidR="00DF3CA3" w:rsidP="00DF3CA3" w:rsidRDefault="00DF3CA3" w14:paraId="30D7FA21" w14:textId="47A89A74">
            <w:pPr/>
          </w:p>
          <w:p w:rsidRPr="00FC046D" w:rsidR="00DF3CA3" w:rsidP="00DF3CA3" w:rsidRDefault="00DF3CA3" w14:paraId="02D9B090" w14:textId="40B85B85">
            <w:pPr/>
          </w:p>
          <w:p w:rsidRPr="00FC046D" w:rsidR="00DF3CA3" w:rsidP="00DF3CA3" w:rsidRDefault="00DF3CA3" w14:paraId="0A12785A" w14:textId="75D876B6">
            <w:pPr/>
          </w:p>
          <w:p w:rsidRPr="00FC046D" w:rsidR="00DF3CA3" w:rsidP="00DF3CA3" w:rsidRDefault="00DF3CA3" w14:paraId="6D3C0E06" w14:textId="4E84F60B">
            <w:pPr/>
          </w:p>
          <w:p w:rsidRPr="00FC046D" w:rsidR="00DF3CA3" w:rsidP="516D9C57" w:rsidRDefault="00DF3CA3" w14:paraId="40D5A844" w14:textId="1D976144">
            <w:pPr>
              <w:pStyle w:val="Normal"/>
              <w:rPr>
                <w:rFonts w:ascii="Segoe UI" w:hAnsi="Segoe UI" w:eastAsia="Segoe UI" w:cs="Segoe UI"/>
                <w:noProof w:val="0"/>
                <w:sz w:val="20"/>
                <w:szCs w:val="20"/>
                <w:lang w:val="en-US"/>
              </w:rPr>
            </w:pPr>
          </w:p>
        </w:tc>
        <w:tc>
          <w:tcPr>
            <w:tcW w:w="1530" w:type="dxa"/>
            <w:shd w:val="clear" w:color="auto" w:fill="auto"/>
            <w:tcMar/>
          </w:tcPr>
          <w:p w:rsidRPr="00FC046D" w:rsidR="00DF3CA3" w:rsidP="00DF3CA3" w:rsidRDefault="00DF3CA3" w14:paraId="1A7C316A" w14:textId="04269023">
            <w:pPr/>
            <w:r w:rsidRPr="516D9C57" w:rsidR="647974B1">
              <w:rPr>
                <w:rFonts w:ascii="Times" w:hAnsi="Times" w:eastAsia="Times" w:cs="Times"/>
                <w:noProof w:val="0"/>
                <w:sz w:val="26"/>
                <w:szCs w:val="26"/>
                <w:lang w:val="en-US"/>
              </w:rPr>
              <w:t xml:space="preserve">$80,000.00 </w:t>
            </w:r>
          </w:p>
          <w:p w:rsidRPr="00FC046D" w:rsidR="00DF3CA3" w:rsidP="00DF3CA3" w:rsidRDefault="00DF3CA3" w14:paraId="682AACFF" w14:textId="60A2CED4">
            <w:pPr/>
          </w:p>
          <w:p w:rsidRPr="00FC046D" w:rsidR="00DF3CA3" w:rsidP="00DF3CA3" w:rsidRDefault="00DF3CA3" w14:paraId="7DE1ED7F" w14:textId="4342C8DA">
            <w:pPr/>
          </w:p>
          <w:p w:rsidRPr="00FC046D" w:rsidR="00DF3CA3" w:rsidP="00DF3CA3" w:rsidRDefault="00DF3CA3" w14:paraId="11B856FF" w14:textId="39822A26">
            <w:pPr/>
          </w:p>
          <w:p w:rsidRPr="00FC046D" w:rsidR="00DF3CA3" w:rsidP="00DF3CA3" w:rsidRDefault="00DF3CA3" w14:paraId="0B78B062" w14:textId="0639FD0F">
            <w:pPr/>
          </w:p>
          <w:p w:rsidRPr="00FC046D" w:rsidR="00DF3CA3" w:rsidP="516D9C57" w:rsidRDefault="00DF3CA3" w14:paraId="5FA505E1" w14:textId="130747AC">
            <w:pPr>
              <w:pStyle w:val="Normal"/>
              <w:rPr>
                <w:rFonts w:ascii="Segoe UI" w:hAnsi="Segoe UI" w:eastAsia="Segoe UI" w:cs="Segoe UI"/>
                <w:noProof w:val="0"/>
                <w:sz w:val="20"/>
                <w:szCs w:val="20"/>
                <w:lang w:val="en-US"/>
              </w:rPr>
            </w:pPr>
          </w:p>
        </w:tc>
      </w:tr>
      <w:tr w:rsidRPr="00FC046D" w:rsidR="00545EFF" w:rsidTr="516D9C57" w14:paraId="0D0A3DD2" w14:textId="77777777">
        <w:trPr>
          <w:trHeight w:val="272"/>
        </w:trPr>
        <w:tc>
          <w:tcPr>
            <w:tcW w:w="3355" w:type="dxa"/>
            <w:shd w:val="clear" w:color="auto" w:fill="auto"/>
            <w:tcMar/>
          </w:tcPr>
          <w:p w:rsidRPr="00545EFF" w:rsidR="00545EFF" w:rsidP="00545EFF" w:rsidRDefault="00545EFF" w14:paraId="5BB8A466" w14:textId="5457B2B4">
            <w:pPr>
              <w:rPr>
                <w:rFonts w:ascii="Tahoma" w:hAnsi="Tahoma" w:eastAsia="Times New Roman" w:cs="Tahoma"/>
                <w:bCs/>
                <w:sz w:val="20"/>
                <w:szCs w:val="20"/>
              </w:rPr>
            </w:pPr>
            <w:r w:rsidRPr="00545EFF">
              <w:rPr>
                <w:rFonts w:ascii="Tahoma" w:hAnsi="Tahoma" w:eastAsia="Times New Roman" w:cs="Tahoma"/>
                <w:bCs/>
                <w:sz w:val="20"/>
                <w:szCs w:val="20"/>
              </w:rPr>
              <w:t>Library: Library materials/collections</w:t>
            </w:r>
          </w:p>
          <w:p w:rsidRPr="00545EFF" w:rsidR="00545EFF" w:rsidP="00545EFF" w:rsidRDefault="00545EFF" w14:paraId="115ED520" w14:textId="77777777">
            <w:pPr>
              <w:rPr>
                <w:rFonts w:ascii="Segoe UI" w:hAnsi="Segoe UI" w:eastAsia="Times New Roman" w:cs="Segoe UI"/>
                <w:bCs/>
                <w:sz w:val="20"/>
                <w:szCs w:val="20"/>
              </w:rPr>
            </w:pPr>
          </w:p>
        </w:tc>
        <w:tc>
          <w:tcPr>
            <w:tcW w:w="5151" w:type="dxa"/>
            <w:shd w:val="clear" w:color="auto" w:fill="auto"/>
            <w:tcMar/>
          </w:tcPr>
          <w:p w:rsidRPr="00FC046D" w:rsidR="00545EFF" w:rsidP="00545EFF" w:rsidRDefault="00545EFF" w14:paraId="7E22E544" w14:textId="77777777">
            <w:pPr>
              <w:rPr>
                <w:rFonts w:ascii="Segoe UI" w:hAnsi="Segoe UI" w:eastAsia="Times New Roman" w:cs="Segoe UI"/>
                <w:sz w:val="20"/>
                <w:szCs w:val="20"/>
              </w:rPr>
            </w:pPr>
          </w:p>
        </w:tc>
        <w:tc>
          <w:tcPr>
            <w:tcW w:w="1530" w:type="dxa"/>
            <w:shd w:val="clear" w:color="auto" w:fill="auto"/>
            <w:tcMar/>
          </w:tcPr>
          <w:p w:rsidRPr="00FC046D" w:rsidR="00545EFF" w:rsidP="00545EFF" w:rsidRDefault="00545EFF" w14:paraId="1BC26E32" w14:textId="77777777">
            <w:pPr>
              <w:rPr>
                <w:rFonts w:ascii="Segoe UI" w:hAnsi="Segoe UI" w:eastAsia="Times New Roman" w:cs="Segoe UI"/>
                <w:sz w:val="20"/>
                <w:szCs w:val="20"/>
              </w:rPr>
            </w:pPr>
          </w:p>
        </w:tc>
      </w:tr>
      <w:tr w:rsidRPr="00FC046D" w:rsidR="00545EFF" w:rsidTr="516D9C57" w14:paraId="1E508BF4" w14:textId="77777777">
        <w:trPr>
          <w:trHeight w:val="272"/>
        </w:trPr>
        <w:tc>
          <w:tcPr>
            <w:tcW w:w="3355" w:type="dxa"/>
            <w:shd w:val="clear" w:color="auto" w:fill="auto"/>
            <w:tcMar/>
          </w:tcPr>
          <w:p w:rsidRPr="00545EFF" w:rsidR="00545EFF" w:rsidP="00545EFF" w:rsidRDefault="00545EFF" w14:paraId="5E897445" w14:textId="275F3AB4">
            <w:pPr>
              <w:rPr>
                <w:rFonts w:ascii="Tahoma" w:hAnsi="Tahoma" w:eastAsia="Times New Roman" w:cs="Tahoma"/>
                <w:bCs/>
                <w:sz w:val="20"/>
                <w:szCs w:val="20"/>
              </w:rPr>
            </w:pPr>
            <w:r w:rsidRPr="00545EFF">
              <w:rPr>
                <w:rFonts w:ascii="Tahoma" w:hAnsi="Tahoma" w:eastAsia="Times New Roman" w:cs="Tahoma"/>
                <w:bCs/>
                <w:sz w:val="20"/>
                <w:szCs w:val="20"/>
              </w:rPr>
              <w:t>Facilities: Classrooms/Labs</w:t>
            </w:r>
          </w:p>
          <w:p w:rsidRPr="00545EFF" w:rsidR="00545EFF" w:rsidP="00545EFF" w:rsidRDefault="00545EFF" w14:paraId="45D8ECDE" w14:textId="77777777">
            <w:pPr>
              <w:rPr>
                <w:rFonts w:ascii="Segoe UI" w:hAnsi="Segoe UI" w:eastAsia="Times New Roman" w:cs="Segoe UI"/>
                <w:bCs/>
                <w:sz w:val="20"/>
                <w:szCs w:val="20"/>
              </w:rPr>
            </w:pPr>
          </w:p>
        </w:tc>
        <w:tc>
          <w:tcPr>
            <w:tcW w:w="5151" w:type="dxa"/>
            <w:shd w:val="clear" w:color="auto" w:fill="auto"/>
            <w:tcMar/>
          </w:tcPr>
          <w:p w:rsidRPr="00FC046D" w:rsidR="00545EFF" w:rsidP="00545EFF" w:rsidRDefault="00545EFF" w14:paraId="1AEA267A" w14:textId="5C622951">
            <w:pPr/>
            <w:r w:rsidRPr="516D9C57" w:rsidR="76A4D399">
              <w:rPr>
                <w:rFonts w:ascii="Times" w:hAnsi="Times" w:eastAsia="Times" w:cs="Times"/>
                <w:noProof w:val="0"/>
                <w:sz w:val="26"/>
                <w:szCs w:val="26"/>
                <w:lang w:val="en-US"/>
              </w:rPr>
              <w:t xml:space="preserve">Upgrading of desks and lighting in the main lecture/rehearsal/performance space (G-119) for the music department. </w:t>
            </w:r>
          </w:p>
          <w:p w:rsidRPr="00FC046D" w:rsidR="00545EFF" w:rsidP="00545EFF" w:rsidRDefault="00545EFF" w14:paraId="21F0EC0B" w14:textId="3BEC747E">
            <w:pPr/>
          </w:p>
          <w:p w:rsidRPr="00FC046D" w:rsidR="00545EFF" w:rsidP="00545EFF" w:rsidRDefault="00545EFF" w14:paraId="3B5EBCA0" w14:textId="45339207">
            <w:pPr/>
          </w:p>
          <w:p w:rsidRPr="00FC046D" w:rsidR="00545EFF" w:rsidP="00545EFF" w:rsidRDefault="00545EFF" w14:paraId="467F7DB2" w14:textId="7F150CE5">
            <w:pPr/>
          </w:p>
          <w:p w:rsidRPr="00FC046D" w:rsidR="00545EFF" w:rsidP="00545EFF" w:rsidRDefault="00545EFF" w14:paraId="1C977141" w14:textId="41EF6F44">
            <w:pPr/>
          </w:p>
          <w:p w:rsidRPr="00FC046D" w:rsidR="00545EFF" w:rsidP="516D9C57" w:rsidRDefault="00545EFF" w14:paraId="2E03CE33" w14:textId="7A9DE4BC">
            <w:pPr>
              <w:pStyle w:val="Normal"/>
              <w:rPr>
                <w:rFonts w:ascii="Segoe UI" w:hAnsi="Segoe UI" w:eastAsia="Segoe UI" w:cs="Segoe UI"/>
                <w:noProof w:val="0"/>
                <w:sz w:val="20"/>
                <w:szCs w:val="20"/>
                <w:lang w:val="en-US"/>
              </w:rPr>
            </w:pPr>
          </w:p>
        </w:tc>
        <w:tc>
          <w:tcPr>
            <w:tcW w:w="1530" w:type="dxa"/>
            <w:shd w:val="clear" w:color="auto" w:fill="auto"/>
            <w:tcMar/>
          </w:tcPr>
          <w:p w:rsidRPr="00FC046D" w:rsidR="00545EFF" w:rsidP="00545EFF" w:rsidRDefault="00545EFF" w14:paraId="630A544A" w14:textId="4C66F92F">
            <w:pPr>
              <w:rPr>
                <w:rFonts w:ascii="Segoe UI" w:hAnsi="Segoe UI" w:eastAsia="Times New Roman" w:cs="Segoe UI"/>
                <w:sz w:val="20"/>
                <w:szCs w:val="20"/>
              </w:rPr>
            </w:pPr>
            <w:r w:rsidRPr="516D9C57" w:rsidR="76A4D399">
              <w:rPr>
                <w:rFonts w:ascii="Segoe UI" w:hAnsi="Segoe UI" w:eastAsia="Times New Roman" w:cs="Segoe UI"/>
                <w:sz w:val="20"/>
                <w:szCs w:val="20"/>
              </w:rPr>
              <w:t>$20,000.00</w:t>
            </w:r>
          </w:p>
        </w:tc>
      </w:tr>
      <w:tr w:rsidRPr="00FC046D" w:rsidR="00545EFF" w:rsidTr="516D9C57" w14:paraId="05BE26A9" w14:textId="77777777">
        <w:trPr>
          <w:trHeight w:val="272"/>
        </w:trPr>
        <w:tc>
          <w:tcPr>
            <w:tcW w:w="3355" w:type="dxa"/>
            <w:shd w:val="clear" w:color="auto" w:fill="auto"/>
            <w:tcMar/>
          </w:tcPr>
          <w:p w:rsidRPr="00545EFF" w:rsidR="00545EFF" w:rsidP="00545EFF" w:rsidRDefault="00545EFF" w14:paraId="415D0516" w14:textId="026F0CF2">
            <w:pPr>
              <w:rPr>
                <w:rFonts w:ascii="Tahoma" w:hAnsi="Tahoma" w:eastAsia="Times New Roman" w:cs="Tahoma"/>
                <w:bCs/>
                <w:sz w:val="20"/>
                <w:szCs w:val="20"/>
              </w:rPr>
            </w:pPr>
            <w:r w:rsidRPr="00545EFF">
              <w:rPr>
                <w:rFonts w:ascii="Tahoma" w:hAnsi="Tahoma" w:eastAsia="Times New Roman" w:cs="Tahoma"/>
                <w:bCs/>
                <w:sz w:val="20"/>
                <w:szCs w:val="20"/>
              </w:rPr>
              <w:t>Facilities: Offices</w:t>
            </w:r>
          </w:p>
          <w:p w:rsidRPr="00545EFF" w:rsidR="00545EFF" w:rsidP="00545EFF" w:rsidRDefault="00545EFF" w14:paraId="090657C1" w14:textId="77777777">
            <w:pPr>
              <w:rPr>
                <w:rFonts w:ascii="Tahoma" w:hAnsi="Tahoma" w:eastAsia="Times New Roman" w:cs="Tahoma"/>
                <w:bCs/>
                <w:sz w:val="20"/>
                <w:szCs w:val="20"/>
              </w:rPr>
            </w:pPr>
          </w:p>
        </w:tc>
        <w:tc>
          <w:tcPr>
            <w:tcW w:w="5151" w:type="dxa"/>
            <w:shd w:val="clear" w:color="auto" w:fill="auto"/>
            <w:tcMar/>
          </w:tcPr>
          <w:p w:rsidRPr="00FC046D" w:rsidR="00545EFF" w:rsidP="00545EFF" w:rsidRDefault="00545EFF" w14:paraId="53614407" w14:textId="77777777">
            <w:pPr>
              <w:rPr>
                <w:rFonts w:ascii="Segoe UI" w:hAnsi="Segoe UI" w:eastAsia="Times New Roman" w:cs="Segoe UI"/>
                <w:sz w:val="20"/>
                <w:szCs w:val="20"/>
              </w:rPr>
            </w:pPr>
          </w:p>
        </w:tc>
        <w:tc>
          <w:tcPr>
            <w:tcW w:w="1530" w:type="dxa"/>
            <w:shd w:val="clear" w:color="auto" w:fill="auto"/>
            <w:tcMar/>
          </w:tcPr>
          <w:p w:rsidRPr="00FC046D" w:rsidR="00545EFF" w:rsidP="00545EFF" w:rsidRDefault="00545EFF" w14:paraId="557BB43B" w14:textId="77777777">
            <w:pPr>
              <w:rPr>
                <w:rFonts w:ascii="Segoe UI" w:hAnsi="Segoe UI" w:eastAsia="Times New Roman" w:cs="Segoe UI"/>
                <w:sz w:val="20"/>
                <w:szCs w:val="20"/>
              </w:rPr>
            </w:pPr>
          </w:p>
        </w:tc>
      </w:tr>
      <w:tr w:rsidRPr="00FC046D" w:rsidR="00545EFF" w:rsidTr="516D9C57" w14:paraId="22F3CCE6" w14:textId="77777777">
        <w:trPr>
          <w:trHeight w:val="272"/>
        </w:trPr>
        <w:tc>
          <w:tcPr>
            <w:tcW w:w="3355" w:type="dxa"/>
            <w:shd w:val="clear" w:color="auto" w:fill="auto"/>
            <w:tcMar/>
          </w:tcPr>
          <w:p w:rsidRPr="00545EFF" w:rsidR="00545EFF" w:rsidP="00545EFF" w:rsidRDefault="00545EFF" w14:paraId="60EE13AD" w14:textId="63E4679D">
            <w:pPr>
              <w:rPr>
                <w:rFonts w:ascii="Tahoma" w:hAnsi="Tahoma" w:eastAsia="Times New Roman" w:cs="Tahoma"/>
                <w:bCs/>
                <w:sz w:val="20"/>
                <w:szCs w:val="20"/>
              </w:rPr>
            </w:pPr>
            <w:r w:rsidRPr="00545EFF">
              <w:rPr>
                <w:rFonts w:ascii="Tahoma" w:hAnsi="Tahoma" w:eastAsia="Times New Roman" w:cs="Tahoma"/>
                <w:bCs/>
                <w:sz w:val="20"/>
                <w:szCs w:val="20"/>
              </w:rPr>
              <w:t>Other</w:t>
            </w:r>
          </w:p>
        </w:tc>
        <w:tc>
          <w:tcPr>
            <w:tcW w:w="5151" w:type="dxa"/>
            <w:shd w:val="clear" w:color="auto" w:fill="auto"/>
            <w:tcMar/>
          </w:tcPr>
          <w:p w:rsidRPr="00FC046D" w:rsidR="00545EFF" w:rsidP="00545EFF" w:rsidRDefault="00545EFF" w14:paraId="2875B974" w14:textId="77777777">
            <w:pPr>
              <w:rPr>
                <w:rFonts w:ascii="Segoe UI" w:hAnsi="Segoe UI" w:eastAsia="Times New Roman" w:cs="Segoe UI"/>
                <w:sz w:val="20"/>
                <w:szCs w:val="20"/>
              </w:rPr>
            </w:pPr>
          </w:p>
        </w:tc>
        <w:tc>
          <w:tcPr>
            <w:tcW w:w="1530" w:type="dxa"/>
            <w:shd w:val="clear" w:color="auto" w:fill="auto"/>
            <w:tcMar/>
          </w:tcPr>
          <w:p w:rsidRPr="00FC046D" w:rsidR="00545EFF" w:rsidP="00545EFF" w:rsidRDefault="00545EFF" w14:paraId="4758564E" w14:textId="77777777">
            <w:pPr>
              <w:rPr>
                <w:rFonts w:ascii="Segoe UI" w:hAnsi="Segoe UI" w:eastAsia="Times New Roman" w:cs="Segoe UI"/>
                <w:sz w:val="20"/>
                <w:szCs w:val="20"/>
              </w:rPr>
            </w:pPr>
          </w:p>
        </w:tc>
      </w:tr>
      <w:bookmarkEnd w:id="0"/>
    </w:tbl>
    <w:p w:rsidRPr="00FC046D" w:rsidR="004F2E5F" w:rsidP="00DF3CA3" w:rsidRDefault="004F2E5F" w14:paraId="2D234732" w14:textId="77777777">
      <w:pPr>
        <w:rPr>
          <w:rFonts w:ascii="Segoe UI" w:hAnsi="Segoe UI" w:cs="Segoe UI"/>
        </w:rPr>
      </w:pPr>
    </w:p>
    <w:sectPr w:rsidRPr="00FC046D" w:rsidR="004F2E5F">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AB6" w:rsidP="000A0E4A" w:rsidRDefault="00473AB6" w14:paraId="410532CB" w14:textId="77777777">
      <w:pPr>
        <w:spacing w:after="0" w:line="240" w:lineRule="auto"/>
      </w:pPr>
      <w:r>
        <w:separator/>
      </w:r>
    </w:p>
  </w:endnote>
  <w:endnote w:type="continuationSeparator" w:id="0">
    <w:p w:rsidR="00473AB6" w:rsidP="000A0E4A" w:rsidRDefault="00473AB6" w14:paraId="17A758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DC7" w:rsidR="00A00CBB" w:rsidP="00A00CBB" w:rsidRDefault="00A00CBB" w14:paraId="46027B12" w14:textId="7910A845">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rsidR="000A0E4A" w:rsidP="00A00CBB" w:rsidRDefault="000A0E4A" w14:paraId="68383A6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AB6" w:rsidP="000A0E4A" w:rsidRDefault="00473AB6" w14:paraId="1846465C" w14:textId="77777777">
      <w:pPr>
        <w:spacing w:after="0" w:line="240" w:lineRule="auto"/>
      </w:pPr>
      <w:r>
        <w:separator/>
      </w:r>
    </w:p>
  </w:footnote>
  <w:footnote w:type="continuationSeparator" w:id="0">
    <w:p w:rsidR="00473AB6" w:rsidP="000A0E4A" w:rsidRDefault="00473AB6" w14:paraId="118957C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94593574">
    <w:abstractNumId w:val="5"/>
  </w:num>
  <w:num w:numId="2" w16cid:durableId="274866298">
    <w:abstractNumId w:val="1"/>
  </w:num>
  <w:num w:numId="3" w16cid:durableId="789203851">
    <w:abstractNumId w:val="4"/>
  </w:num>
  <w:num w:numId="4" w16cid:durableId="1601716081">
    <w:abstractNumId w:val="0"/>
  </w:num>
  <w:num w:numId="5" w16cid:durableId="1617634124">
    <w:abstractNumId w:val="3"/>
  </w:num>
  <w:num w:numId="6" w16cid:durableId="6379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5633F"/>
    <w:rsid w:val="00064244"/>
    <w:rsid w:val="000A0E4A"/>
    <w:rsid w:val="000D1510"/>
    <w:rsid w:val="000D67F0"/>
    <w:rsid w:val="000E7A92"/>
    <w:rsid w:val="00126D51"/>
    <w:rsid w:val="001A599A"/>
    <w:rsid w:val="001B25F8"/>
    <w:rsid w:val="001D55A5"/>
    <w:rsid w:val="00215CA2"/>
    <w:rsid w:val="002243A2"/>
    <w:rsid w:val="002313FB"/>
    <w:rsid w:val="002638FE"/>
    <w:rsid w:val="002723D7"/>
    <w:rsid w:val="0027314F"/>
    <w:rsid w:val="00274637"/>
    <w:rsid w:val="00290924"/>
    <w:rsid w:val="002D1BBC"/>
    <w:rsid w:val="00311E8A"/>
    <w:rsid w:val="0036784C"/>
    <w:rsid w:val="003715AA"/>
    <w:rsid w:val="003731A0"/>
    <w:rsid w:val="003814FC"/>
    <w:rsid w:val="003845E7"/>
    <w:rsid w:val="0038748B"/>
    <w:rsid w:val="0039726C"/>
    <w:rsid w:val="003C05DC"/>
    <w:rsid w:val="003C1AE6"/>
    <w:rsid w:val="00406296"/>
    <w:rsid w:val="00407804"/>
    <w:rsid w:val="00414150"/>
    <w:rsid w:val="00425484"/>
    <w:rsid w:val="00473AB6"/>
    <w:rsid w:val="00484315"/>
    <w:rsid w:val="004A25AB"/>
    <w:rsid w:val="004A41DB"/>
    <w:rsid w:val="004F2E5F"/>
    <w:rsid w:val="00521806"/>
    <w:rsid w:val="00545EFF"/>
    <w:rsid w:val="00573E46"/>
    <w:rsid w:val="005D66DD"/>
    <w:rsid w:val="005E37E2"/>
    <w:rsid w:val="00621F35"/>
    <w:rsid w:val="006768F0"/>
    <w:rsid w:val="00700774"/>
    <w:rsid w:val="00704685"/>
    <w:rsid w:val="00716F76"/>
    <w:rsid w:val="00732115"/>
    <w:rsid w:val="00740F3B"/>
    <w:rsid w:val="00792E7B"/>
    <w:rsid w:val="007D23BC"/>
    <w:rsid w:val="007EB6D0"/>
    <w:rsid w:val="00807C93"/>
    <w:rsid w:val="00820E25"/>
    <w:rsid w:val="00870AEE"/>
    <w:rsid w:val="008C3B0F"/>
    <w:rsid w:val="008E38A0"/>
    <w:rsid w:val="008E6EE4"/>
    <w:rsid w:val="00910D26"/>
    <w:rsid w:val="00914CD9"/>
    <w:rsid w:val="009433D4"/>
    <w:rsid w:val="0097042E"/>
    <w:rsid w:val="00980553"/>
    <w:rsid w:val="009A4B8B"/>
    <w:rsid w:val="009B3ABE"/>
    <w:rsid w:val="009D5D21"/>
    <w:rsid w:val="009F120E"/>
    <w:rsid w:val="00A00CBB"/>
    <w:rsid w:val="00A00F47"/>
    <w:rsid w:val="00A74FA1"/>
    <w:rsid w:val="00AB53FB"/>
    <w:rsid w:val="00AB7D49"/>
    <w:rsid w:val="00AC6D15"/>
    <w:rsid w:val="00AD3C5B"/>
    <w:rsid w:val="00AD738B"/>
    <w:rsid w:val="00AE1EBB"/>
    <w:rsid w:val="00B27065"/>
    <w:rsid w:val="00B53CE7"/>
    <w:rsid w:val="00B54F62"/>
    <w:rsid w:val="00BC6185"/>
    <w:rsid w:val="00C044DE"/>
    <w:rsid w:val="00C07F42"/>
    <w:rsid w:val="00C36B8F"/>
    <w:rsid w:val="00C5045E"/>
    <w:rsid w:val="00C5311C"/>
    <w:rsid w:val="00C849C8"/>
    <w:rsid w:val="00CA110E"/>
    <w:rsid w:val="00CE7667"/>
    <w:rsid w:val="00CF13E1"/>
    <w:rsid w:val="00D37487"/>
    <w:rsid w:val="00D567DF"/>
    <w:rsid w:val="00D801A5"/>
    <w:rsid w:val="00D83452"/>
    <w:rsid w:val="00D86570"/>
    <w:rsid w:val="00DD270A"/>
    <w:rsid w:val="00DE10E2"/>
    <w:rsid w:val="00DF3CA3"/>
    <w:rsid w:val="00DF5379"/>
    <w:rsid w:val="00E11DF4"/>
    <w:rsid w:val="00E26568"/>
    <w:rsid w:val="00E44F0D"/>
    <w:rsid w:val="00E47900"/>
    <w:rsid w:val="00E5614B"/>
    <w:rsid w:val="00EA44B0"/>
    <w:rsid w:val="00EA6C7A"/>
    <w:rsid w:val="00F36673"/>
    <w:rsid w:val="00F63CE1"/>
    <w:rsid w:val="00F63D3A"/>
    <w:rsid w:val="00F751F1"/>
    <w:rsid w:val="00F84F62"/>
    <w:rsid w:val="00FC046D"/>
    <w:rsid w:val="00FE2589"/>
    <w:rsid w:val="00FF06C3"/>
    <w:rsid w:val="00FF39F9"/>
    <w:rsid w:val="018878C6"/>
    <w:rsid w:val="01F9373E"/>
    <w:rsid w:val="01FB079F"/>
    <w:rsid w:val="0230A9A9"/>
    <w:rsid w:val="027478B6"/>
    <w:rsid w:val="02DBBCFC"/>
    <w:rsid w:val="02F03DE9"/>
    <w:rsid w:val="03A79E56"/>
    <w:rsid w:val="045590A6"/>
    <w:rsid w:val="045B2967"/>
    <w:rsid w:val="0473932F"/>
    <w:rsid w:val="04778D5D"/>
    <w:rsid w:val="0506E367"/>
    <w:rsid w:val="0534FBA9"/>
    <w:rsid w:val="0569A8D0"/>
    <w:rsid w:val="0576F32B"/>
    <w:rsid w:val="079550C4"/>
    <w:rsid w:val="085330BE"/>
    <w:rsid w:val="087A43B3"/>
    <w:rsid w:val="090608B7"/>
    <w:rsid w:val="0944E6D5"/>
    <w:rsid w:val="0962FCA5"/>
    <w:rsid w:val="09CCEC99"/>
    <w:rsid w:val="0A531B22"/>
    <w:rsid w:val="0B597CAA"/>
    <w:rsid w:val="0B7F5F63"/>
    <w:rsid w:val="0C9D6464"/>
    <w:rsid w:val="0CF91B3E"/>
    <w:rsid w:val="0D3D085C"/>
    <w:rsid w:val="0D8AE322"/>
    <w:rsid w:val="0D9F7D46"/>
    <w:rsid w:val="0DAB84F9"/>
    <w:rsid w:val="0DDDCB4F"/>
    <w:rsid w:val="0F26B383"/>
    <w:rsid w:val="103453D1"/>
    <w:rsid w:val="106AFAD1"/>
    <w:rsid w:val="1094DA9A"/>
    <w:rsid w:val="11156C11"/>
    <w:rsid w:val="11D02432"/>
    <w:rsid w:val="11D63767"/>
    <w:rsid w:val="125E2D07"/>
    <w:rsid w:val="13CC7B5C"/>
    <w:rsid w:val="13D3999A"/>
    <w:rsid w:val="14121B5D"/>
    <w:rsid w:val="144D0CD3"/>
    <w:rsid w:val="14EAD518"/>
    <w:rsid w:val="15EE37BF"/>
    <w:rsid w:val="15F7C068"/>
    <w:rsid w:val="16219660"/>
    <w:rsid w:val="16DCA027"/>
    <w:rsid w:val="16F835E2"/>
    <w:rsid w:val="170AF99C"/>
    <w:rsid w:val="173BFDE1"/>
    <w:rsid w:val="1751C315"/>
    <w:rsid w:val="17626BAE"/>
    <w:rsid w:val="17AB3BA7"/>
    <w:rsid w:val="17DEB6B4"/>
    <w:rsid w:val="189FEC7F"/>
    <w:rsid w:val="18D825F0"/>
    <w:rsid w:val="1909013E"/>
    <w:rsid w:val="195A4D2A"/>
    <w:rsid w:val="1A10B797"/>
    <w:rsid w:val="1AB13F84"/>
    <w:rsid w:val="1AD76A4C"/>
    <w:rsid w:val="1AFA9EA2"/>
    <w:rsid w:val="1B61FF4A"/>
    <w:rsid w:val="1C50796E"/>
    <w:rsid w:val="1C7FCBDF"/>
    <w:rsid w:val="1CC362AE"/>
    <w:rsid w:val="1D39AEFC"/>
    <w:rsid w:val="1E38AFB8"/>
    <w:rsid w:val="1EC9A848"/>
    <w:rsid w:val="1EF550A8"/>
    <w:rsid w:val="1FB7A36E"/>
    <w:rsid w:val="20174AA5"/>
    <w:rsid w:val="21B52890"/>
    <w:rsid w:val="21EC10CF"/>
    <w:rsid w:val="2283CB0E"/>
    <w:rsid w:val="229659B9"/>
    <w:rsid w:val="22C7C4E3"/>
    <w:rsid w:val="2350F8F1"/>
    <w:rsid w:val="237037F3"/>
    <w:rsid w:val="23E92B7A"/>
    <w:rsid w:val="25917D1D"/>
    <w:rsid w:val="259A07B0"/>
    <w:rsid w:val="259DDDEA"/>
    <w:rsid w:val="263BA5C0"/>
    <w:rsid w:val="272DD049"/>
    <w:rsid w:val="27401914"/>
    <w:rsid w:val="27CF6BF6"/>
    <w:rsid w:val="27DB7811"/>
    <w:rsid w:val="27E67449"/>
    <w:rsid w:val="27F27BFC"/>
    <w:rsid w:val="281996A7"/>
    <w:rsid w:val="2843A916"/>
    <w:rsid w:val="286CE31F"/>
    <w:rsid w:val="28A1EC1F"/>
    <w:rsid w:val="29231724"/>
    <w:rsid w:val="29BE2CEB"/>
    <w:rsid w:val="29CE985E"/>
    <w:rsid w:val="29DF7977"/>
    <w:rsid w:val="2AA7C8AD"/>
    <w:rsid w:val="2B0821A4"/>
    <w:rsid w:val="2B11BDF2"/>
    <w:rsid w:val="2B2CE3BB"/>
    <w:rsid w:val="2B8B5B84"/>
    <w:rsid w:val="2BBBEFEB"/>
    <w:rsid w:val="2BEC1248"/>
    <w:rsid w:val="2CAEE934"/>
    <w:rsid w:val="2DD8A2C1"/>
    <w:rsid w:val="2DE38D07"/>
    <w:rsid w:val="2DF05445"/>
    <w:rsid w:val="2E0ADD2C"/>
    <w:rsid w:val="2E919E0E"/>
    <w:rsid w:val="2F2B97D3"/>
    <w:rsid w:val="318FD688"/>
    <w:rsid w:val="3198BA18"/>
    <w:rsid w:val="31D39E87"/>
    <w:rsid w:val="3229ECD7"/>
    <w:rsid w:val="32695117"/>
    <w:rsid w:val="32DF7771"/>
    <w:rsid w:val="32EB645F"/>
    <w:rsid w:val="33378D25"/>
    <w:rsid w:val="333F7AAB"/>
    <w:rsid w:val="336F0A41"/>
    <w:rsid w:val="338D1485"/>
    <w:rsid w:val="34369F4D"/>
    <w:rsid w:val="346B3BEB"/>
    <w:rsid w:val="347DE019"/>
    <w:rsid w:val="34A0D2BC"/>
    <w:rsid w:val="34B9802B"/>
    <w:rsid w:val="350B3F49"/>
    <w:rsid w:val="35323DCA"/>
    <w:rsid w:val="35618D99"/>
    <w:rsid w:val="35ADF81C"/>
    <w:rsid w:val="35BF69FE"/>
    <w:rsid w:val="36C374A6"/>
    <w:rsid w:val="37005908"/>
    <w:rsid w:val="37765210"/>
    <w:rsid w:val="37FF507C"/>
    <w:rsid w:val="38CEC216"/>
    <w:rsid w:val="3982750D"/>
    <w:rsid w:val="3A0D9C73"/>
    <w:rsid w:val="3A2F4DA6"/>
    <w:rsid w:val="3AD443C0"/>
    <w:rsid w:val="3AED6C1D"/>
    <w:rsid w:val="3B562F6B"/>
    <w:rsid w:val="3CF1FFCC"/>
    <w:rsid w:val="3EA24110"/>
    <w:rsid w:val="3EF08C1A"/>
    <w:rsid w:val="3F08808E"/>
    <w:rsid w:val="3F23366B"/>
    <w:rsid w:val="3FA7B4E3"/>
    <w:rsid w:val="3FB3BAA6"/>
    <w:rsid w:val="4004D556"/>
    <w:rsid w:val="40076F84"/>
    <w:rsid w:val="408C5C7B"/>
    <w:rsid w:val="40B6E76D"/>
    <w:rsid w:val="40E89E96"/>
    <w:rsid w:val="41268911"/>
    <w:rsid w:val="42451FB2"/>
    <w:rsid w:val="4283A6CA"/>
    <w:rsid w:val="42A22487"/>
    <w:rsid w:val="436A1F62"/>
    <w:rsid w:val="43F2FA3F"/>
    <w:rsid w:val="4441E052"/>
    <w:rsid w:val="4493D26D"/>
    <w:rsid w:val="44C227C4"/>
    <w:rsid w:val="44EFC756"/>
    <w:rsid w:val="45A2A257"/>
    <w:rsid w:val="45C5CCDB"/>
    <w:rsid w:val="45FD4CD9"/>
    <w:rsid w:val="4661FE35"/>
    <w:rsid w:val="474FF720"/>
    <w:rsid w:val="478CA505"/>
    <w:rsid w:val="479A40DB"/>
    <w:rsid w:val="480F323D"/>
    <w:rsid w:val="489F5BE6"/>
    <w:rsid w:val="48F4F0F2"/>
    <w:rsid w:val="497C4692"/>
    <w:rsid w:val="4B4787FD"/>
    <w:rsid w:val="4BBF909E"/>
    <w:rsid w:val="4BDAE4D1"/>
    <w:rsid w:val="4C3795B4"/>
    <w:rsid w:val="4C446277"/>
    <w:rsid w:val="4C4FE185"/>
    <w:rsid w:val="4D4238A2"/>
    <w:rsid w:val="4E06AAE7"/>
    <w:rsid w:val="4E1B2166"/>
    <w:rsid w:val="4EDE0903"/>
    <w:rsid w:val="4F0DD025"/>
    <w:rsid w:val="4F0FE002"/>
    <w:rsid w:val="4F8B4598"/>
    <w:rsid w:val="4F9011E2"/>
    <w:rsid w:val="4FB7C2C3"/>
    <w:rsid w:val="4FC1BA4A"/>
    <w:rsid w:val="4FC68603"/>
    <w:rsid w:val="502A43DA"/>
    <w:rsid w:val="50B19BA0"/>
    <w:rsid w:val="5141E37D"/>
    <w:rsid w:val="516D9C57"/>
    <w:rsid w:val="51B61483"/>
    <w:rsid w:val="51C6159F"/>
    <w:rsid w:val="52AA8C74"/>
    <w:rsid w:val="52B7008E"/>
    <w:rsid w:val="52DA1C0A"/>
    <w:rsid w:val="52DF9B37"/>
    <w:rsid w:val="52F95B0C"/>
    <w:rsid w:val="5325A834"/>
    <w:rsid w:val="5371FBBB"/>
    <w:rsid w:val="53DAA4A1"/>
    <w:rsid w:val="53E0C9F5"/>
    <w:rsid w:val="5400ED56"/>
    <w:rsid w:val="543E6F4F"/>
    <w:rsid w:val="5450DC7C"/>
    <w:rsid w:val="54D02F93"/>
    <w:rsid w:val="54F24444"/>
    <w:rsid w:val="556BE466"/>
    <w:rsid w:val="557A446E"/>
    <w:rsid w:val="55850CC3"/>
    <w:rsid w:val="55A7B4E6"/>
    <w:rsid w:val="55D16379"/>
    <w:rsid w:val="563507B7"/>
    <w:rsid w:val="567427C3"/>
    <w:rsid w:val="56847766"/>
    <w:rsid w:val="5690DA3E"/>
    <w:rsid w:val="56BE8FF3"/>
    <w:rsid w:val="56DE6481"/>
    <w:rsid w:val="57DCDDDB"/>
    <w:rsid w:val="58260B05"/>
    <w:rsid w:val="58DF55A8"/>
    <w:rsid w:val="599A5F6F"/>
    <w:rsid w:val="5ACA1F46"/>
    <w:rsid w:val="5B2D0573"/>
    <w:rsid w:val="5BE58899"/>
    <w:rsid w:val="5BE9B521"/>
    <w:rsid w:val="5C38465D"/>
    <w:rsid w:val="5C89507D"/>
    <w:rsid w:val="5D46F66B"/>
    <w:rsid w:val="5D5FE1B1"/>
    <w:rsid w:val="5D607E7D"/>
    <w:rsid w:val="5D6DA87D"/>
    <w:rsid w:val="5E0198CA"/>
    <w:rsid w:val="5E01C008"/>
    <w:rsid w:val="5E26F13F"/>
    <w:rsid w:val="5EE6D7DA"/>
    <w:rsid w:val="5EE8BAB7"/>
    <w:rsid w:val="5F025364"/>
    <w:rsid w:val="5F43ABEE"/>
    <w:rsid w:val="5F742A4F"/>
    <w:rsid w:val="5F8FECFA"/>
    <w:rsid w:val="5F9D692B"/>
    <w:rsid w:val="5FFFBC6E"/>
    <w:rsid w:val="610BB780"/>
    <w:rsid w:val="612BBD5B"/>
    <w:rsid w:val="616A97C4"/>
    <w:rsid w:val="61FF7A73"/>
    <w:rsid w:val="6255A2C2"/>
    <w:rsid w:val="6279882B"/>
    <w:rsid w:val="62991B7E"/>
    <w:rsid w:val="62DAF8B3"/>
    <w:rsid w:val="62FCB5EB"/>
    <w:rsid w:val="6336FC8C"/>
    <w:rsid w:val="63598E70"/>
    <w:rsid w:val="63A5E45D"/>
    <w:rsid w:val="63EFD859"/>
    <w:rsid w:val="640D039B"/>
    <w:rsid w:val="646148B6"/>
    <w:rsid w:val="647974B1"/>
    <w:rsid w:val="64E2D325"/>
    <w:rsid w:val="65AF3F88"/>
    <w:rsid w:val="65E220B0"/>
    <w:rsid w:val="667C3B64"/>
    <w:rsid w:val="677AF904"/>
    <w:rsid w:val="68518FAD"/>
    <w:rsid w:val="695C4393"/>
    <w:rsid w:val="69ED600E"/>
    <w:rsid w:val="6A524CED"/>
    <w:rsid w:val="6AD1D1FB"/>
    <w:rsid w:val="6AD8BA84"/>
    <w:rsid w:val="6B89306F"/>
    <w:rsid w:val="6C3507BA"/>
    <w:rsid w:val="6D5EEBC1"/>
    <w:rsid w:val="6D9224D4"/>
    <w:rsid w:val="6DFF2BAF"/>
    <w:rsid w:val="6E16707B"/>
    <w:rsid w:val="6E7069C0"/>
    <w:rsid w:val="6F3EA7D5"/>
    <w:rsid w:val="6F5E8EF2"/>
    <w:rsid w:val="6F6C2D8E"/>
    <w:rsid w:val="6F8DF86F"/>
    <w:rsid w:val="70373479"/>
    <w:rsid w:val="72483446"/>
    <w:rsid w:val="72518E55"/>
    <w:rsid w:val="726878BE"/>
    <w:rsid w:val="72BDABAB"/>
    <w:rsid w:val="7322C54A"/>
    <w:rsid w:val="73C5C84D"/>
    <w:rsid w:val="743F9EB1"/>
    <w:rsid w:val="745FC212"/>
    <w:rsid w:val="74616992"/>
    <w:rsid w:val="74883208"/>
    <w:rsid w:val="74A4E713"/>
    <w:rsid w:val="7540AA57"/>
    <w:rsid w:val="7549A4BA"/>
    <w:rsid w:val="756859D7"/>
    <w:rsid w:val="7578F72B"/>
    <w:rsid w:val="758A89BD"/>
    <w:rsid w:val="764EE4CA"/>
    <w:rsid w:val="76A4D399"/>
    <w:rsid w:val="76E90F60"/>
    <w:rsid w:val="773BE9E1"/>
    <w:rsid w:val="7747EFA4"/>
    <w:rsid w:val="776148AC"/>
    <w:rsid w:val="7772ADD2"/>
    <w:rsid w:val="77773F73"/>
    <w:rsid w:val="77911CCE"/>
    <w:rsid w:val="78608625"/>
    <w:rsid w:val="78E3C005"/>
    <w:rsid w:val="79333335"/>
    <w:rsid w:val="79AC7B10"/>
    <w:rsid w:val="7A3509D1"/>
    <w:rsid w:val="7A5891E5"/>
    <w:rsid w:val="7AEFEC3B"/>
    <w:rsid w:val="7B084C03"/>
    <w:rsid w:val="7BDDE761"/>
    <w:rsid w:val="7D47160D"/>
    <w:rsid w:val="7D606B0D"/>
    <w:rsid w:val="7DD21EF2"/>
    <w:rsid w:val="7DD94436"/>
    <w:rsid w:val="7DDF485C"/>
    <w:rsid w:val="7E0D6F18"/>
    <w:rsid w:val="7E36CF5C"/>
    <w:rsid w:val="7E386B8A"/>
    <w:rsid w:val="7E83A774"/>
    <w:rsid w:val="7F54A883"/>
    <w:rsid w:val="7F5FC819"/>
    <w:rsid w:val="7F6A6D93"/>
    <w:rsid w:val="7F7CA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E4A"/>
  </w:style>
  <w:style w:type="table" w:styleId="TableGrid1" w:customStyle="1">
    <w:name w:val="Table Grid1"/>
    <w:basedOn w:val="TableNormal"/>
    <w:next w:val="TableGrid"/>
    <w:uiPriority w:val="59"/>
    <w:rsid w:val="004F2E5F"/>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FC046D"/>
    <w:pPr>
      <w:spacing w:after="0" w:line="240" w:lineRule="auto"/>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1" w:customStyle="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2.png"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9" /><Relationship Type="http://schemas.openxmlformats.org/officeDocument/2006/relationships/footer" Target="footer1.xml" Id="rId14" /><Relationship Type="http://schemas.openxmlformats.org/officeDocument/2006/relationships/glossaryDocument" Target="glossary/document.xml" Id="R157b2d98a33e4b5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8f412c5-ec1c-4269-9c66-fffe94a9e4bb}"/>
      </w:docPartPr>
      <w:docPartBody>
        <w:p w14:paraId="3E02818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2.xml><?xml version="1.0" encoding="utf-8"?>
<ds:datastoreItem xmlns:ds="http://schemas.openxmlformats.org/officeDocument/2006/customXml" ds:itemID="{65A98697-2A56-40EE-BE77-091333041380}"/>
</file>

<file path=customXml/itemProps3.xml><?xml version="1.0" encoding="utf-8"?>
<ds:datastoreItem xmlns:ds="http://schemas.openxmlformats.org/officeDocument/2006/customXml" ds:itemID="{10980CAE-D3FD-453B-B208-33D2A1E4062E}"/>
</file>

<file path=customXml/itemProps4.xml><?xml version="1.0" encoding="utf-8"?>
<ds:datastoreItem xmlns:ds="http://schemas.openxmlformats.org/officeDocument/2006/customXml" ds:itemID="{D75E50EA-9DEE-46B4-8F06-3FB926FAC1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Glen L. Pearson</cp:lastModifiedBy>
  <cp:revision>4</cp:revision>
  <dcterms:created xsi:type="dcterms:W3CDTF">2022-09-27T16:14:00Z</dcterms:created>
  <dcterms:modified xsi:type="dcterms:W3CDTF">2022-11-01T19:39:22Z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