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067BF88D" w14:textId="77777777" w:rsidR="00311E8A" w:rsidRDefault="00E25A16" w:rsidP="00311E8A">
            <w:pPr>
              <w:rPr>
                <w:rFonts w:ascii="Segoe UI" w:hAnsi="Segoe UI" w:cs="Segoe UI"/>
              </w:rPr>
            </w:pPr>
            <w:r w:rsidRPr="00E25A16">
              <w:rPr>
                <w:rFonts w:ascii="Segoe UI" w:hAnsi="Segoe UI" w:cs="Segoe UI"/>
              </w:rPr>
              <w:t>The mission of the Art Department at the College of Alameda is to provide courses leading to the fulfillment of general education, degrees in art and art history, and successful transfers to UCs and CSUs. The Art Department introduces students to the world of art and promotes lifelong learning.</w:t>
            </w:r>
          </w:p>
          <w:p w14:paraId="5CFAEAE6" w14:textId="77777777" w:rsidR="00E25A16" w:rsidRDefault="00E25A16" w:rsidP="00311E8A">
            <w:pPr>
              <w:rPr>
                <w:rFonts w:ascii="Segoe UI" w:hAnsi="Segoe UI" w:cs="Segoe UI"/>
              </w:rPr>
            </w:pPr>
          </w:p>
          <w:p w14:paraId="2D0C5C65" w14:textId="413134E8" w:rsidR="00E25A16" w:rsidRPr="00FC046D" w:rsidRDefault="00E25A16"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02FB8D76" w14:textId="77777777" w:rsidR="00AD7120" w:rsidRPr="00AD7120" w:rsidRDefault="00AD7120" w:rsidP="00AD7120">
            <w:pPr>
              <w:tabs>
                <w:tab w:val="left" w:pos="960"/>
              </w:tabs>
              <w:rPr>
                <w:rFonts w:ascii="Segoe UI" w:hAnsi="Segoe UI" w:cs="Segoe UI"/>
              </w:rPr>
            </w:pPr>
            <w:r w:rsidRPr="00AD7120">
              <w:rPr>
                <w:rFonts w:ascii="Segoe UI" w:hAnsi="Segoe UI" w:cs="Segoe UI"/>
              </w:rPr>
              <w:t>Cynthia Horn Full Time Faculty</w:t>
            </w:r>
          </w:p>
          <w:p w14:paraId="29E0606F" w14:textId="77777777" w:rsidR="00E25A16" w:rsidRPr="00E25A16" w:rsidRDefault="00E25A16" w:rsidP="00E25A16">
            <w:pPr>
              <w:tabs>
                <w:tab w:val="left" w:pos="960"/>
              </w:tabs>
              <w:rPr>
                <w:rFonts w:ascii="Segoe UI" w:hAnsi="Segoe UI" w:cs="Segoe UI"/>
              </w:rPr>
            </w:pPr>
            <w:r w:rsidRPr="00E25A16">
              <w:rPr>
                <w:rFonts w:ascii="Segoe UI" w:hAnsi="Segoe UI" w:cs="Segoe UI"/>
              </w:rPr>
              <w:t>Gabriel Navar Adjunct Faculty</w:t>
            </w:r>
          </w:p>
          <w:p w14:paraId="1FE0456D" w14:textId="53ABE939" w:rsidR="00E25A16" w:rsidRDefault="00E25A16" w:rsidP="00E25A16">
            <w:pPr>
              <w:tabs>
                <w:tab w:val="left" w:pos="960"/>
              </w:tabs>
              <w:rPr>
                <w:rFonts w:ascii="Segoe UI" w:hAnsi="Segoe UI" w:cs="Segoe UI"/>
              </w:rPr>
            </w:pPr>
            <w:r>
              <w:rPr>
                <w:rFonts w:ascii="Segoe UI" w:hAnsi="Segoe UI" w:cs="Segoe UI"/>
              </w:rPr>
              <w:t>Natasha Medvedev</w:t>
            </w:r>
            <w:r w:rsidRPr="00E25A16">
              <w:rPr>
                <w:rFonts w:ascii="Segoe UI" w:hAnsi="Segoe UI" w:cs="Segoe UI"/>
              </w:rPr>
              <w:t xml:space="preserve"> Adjunct Faculty</w:t>
            </w:r>
          </w:p>
          <w:p w14:paraId="79D4202D" w14:textId="77777777" w:rsidR="00E25A16" w:rsidRPr="00E25A16" w:rsidRDefault="00E25A16" w:rsidP="00E25A16">
            <w:pPr>
              <w:tabs>
                <w:tab w:val="left" w:pos="960"/>
              </w:tabs>
              <w:rPr>
                <w:rFonts w:ascii="Segoe UI" w:hAnsi="Segoe UI" w:cs="Segoe UI"/>
              </w:rPr>
            </w:pPr>
            <w:r w:rsidRPr="00E25A16">
              <w:rPr>
                <w:rFonts w:ascii="Segoe UI" w:hAnsi="Segoe UI" w:cs="Segoe UI"/>
              </w:rPr>
              <w:t>Drew Burgess Full Time Faculty</w:t>
            </w:r>
          </w:p>
          <w:p w14:paraId="59E36208" w14:textId="77777777" w:rsidR="00E25A16" w:rsidRPr="00E25A16" w:rsidRDefault="00E25A16" w:rsidP="00E25A16">
            <w:pPr>
              <w:tabs>
                <w:tab w:val="left" w:pos="960"/>
              </w:tabs>
              <w:rPr>
                <w:rFonts w:ascii="Segoe UI" w:hAnsi="Segoe UI" w:cs="Segoe UI"/>
              </w:rPr>
            </w:pPr>
          </w:p>
          <w:p w14:paraId="3E36EB70" w14:textId="16169A78" w:rsidR="00D86570" w:rsidRPr="00D86570" w:rsidRDefault="00D86570" w:rsidP="00C36B8F">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FD8A104" w14:textId="017594F2" w:rsidR="00E25A16" w:rsidRPr="00E25A16" w:rsidRDefault="00E25A16" w:rsidP="00E25A16">
            <w:pPr>
              <w:rPr>
                <w:rFonts w:ascii="Segoe UI" w:hAnsi="Segoe UI" w:cs="Segoe UI"/>
              </w:rPr>
            </w:pPr>
            <w:r w:rsidRPr="00E25A16">
              <w:rPr>
                <w:rFonts w:ascii="Segoe UI" w:hAnsi="Segoe UI" w:cs="Segoe UI"/>
              </w:rPr>
              <w:t>Students and Faculty are utilizing the art facility in the Liberal Arts Building. For fall of 202</w:t>
            </w:r>
            <w:r>
              <w:rPr>
                <w:rFonts w:ascii="Segoe UI" w:hAnsi="Segoe UI" w:cs="Segoe UI"/>
              </w:rPr>
              <w:t>3</w:t>
            </w:r>
            <w:r w:rsidRPr="00E25A16">
              <w:rPr>
                <w:rFonts w:ascii="Segoe UI" w:hAnsi="Segoe UI" w:cs="Segoe UI"/>
              </w:rPr>
              <w:t xml:space="preserve"> drawing and painting </w:t>
            </w:r>
            <w:r>
              <w:rPr>
                <w:rFonts w:ascii="Segoe UI" w:hAnsi="Segoe UI" w:cs="Segoe UI"/>
              </w:rPr>
              <w:t xml:space="preserve">courses </w:t>
            </w:r>
            <w:r w:rsidRPr="00E25A16">
              <w:rPr>
                <w:rFonts w:ascii="Segoe UI" w:hAnsi="Segoe UI" w:cs="Segoe UI"/>
              </w:rPr>
              <w:t xml:space="preserve">are in progress. </w:t>
            </w:r>
          </w:p>
          <w:p w14:paraId="34A6190E" w14:textId="77777777" w:rsidR="00E25A16" w:rsidRPr="00E25A16" w:rsidRDefault="00E25A16" w:rsidP="00E25A16">
            <w:pPr>
              <w:rPr>
                <w:rFonts w:ascii="Segoe UI" w:hAnsi="Segoe UI" w:cs="Segoe UI"/>
              </w:rPr>
            </w:pPr>
            <w:r w:rsidRPr="00E25A16">
              <w:rPr>
                <w:rFonts w:ascii="Segoe UI" w:hAnsi="Segoe UI" w:cs="Segoe UI"/>
              </w:rPr>
              <w:t xml:space="preserve"> </w:t>
            </w:r>
          </w:p>
          <w:p w14:paraId="631BF8A3" w14:textId="1ED46C22" w:rsidR="00E25A16" w:rsidRPr="00E25A16" w:rsidRDefault="00E25A16" w:rsidP="00E25A16">
            <w:pPr>
              <w:rPr>
                <w:rFonts w:ascii="Segoe UI" w:hAnsi="Segoe UI" w:cs="Segoe UI"/>
              </w:rPr>
            </w:pPr>
            <w:r w:rsidRPr="00E25A16">
              <w:rPr>
                <w:rFonts w:ascii="Segoe UI" w:hAnsi="Segoe UI" w:cs="Segoe UI"/>
              </w:rPr>
              <w:t>The main art room is H208, classes are conducted in the room successfully. Students are engaged in the room. The adjoining room H206 is a storage/work room. Adjoining the storage/work room are offices for the full-time faculty and adjunct faculty. Past the storage room are gallery rooms H203 and H204. These rooms open to the larger interior area of the building</w:t>
            </w:r>
            <w:r>
              <w:rPr>
                <w:rFonts w:ascii="Segoe UI" w:hAnsi="Segoe UI" w:cs="Segoe UI"/>
              </w:rPr>
              <w:t>.</w:t>
            </w:r>
            <w:r w:rsidRPr="00E25A16">
              <w:rPr>
                <w:rFonts w:ascii="Segoe UI" w:hAnsi="Segoe UI" w:cs="Segoe UI"/>
              </w:rPr>
              <w:t xml:space="preserve"> Students have access to the rooms for instructional purposes, exhibition of works, meetings, and openings. </w:t>
            </w:r>
          </w:p>
          <w:p w14:paraId="431E7B27" w14:textId="77777777" w:rsidR="00E25A16" w:rsidRPr="00E25A16" w:rsidRDefault="00E25A16" w:rsidP="00E25A16">
            <w:pPr>
              <w:rPr>
                <w:rFonts w:ascii="Segoe UI" w:hAnsi="Segoe UI" w:cs="Segoe UI"/>
              </w:rPr>
            </w:pPr>
            <w:r w:rsidRPr="00E25A16">
              <w:rPr>
                <w:rFonts w:ascii="Segoe UI" w:hAnsi="Segoe UI" w:cs="Segoe UI"/>
              </w:rPr>
              <w:t xml:space="preserve"> </w:t>
            </w:r>
          </w:p>
          <w:p w14:paraId="03675D44" w14:textId="77777777" w:rsidR="00E25A16" w:rsidRPr="00E25A16" w:rsidRDefault="00E25A16" w:rsidP="00E25A16">
            <w:pPr>
              <w:rPr>
                <w:rFonts w:ascii="Segoe UI" w:hAnsi="Segoe UI" w:cs="Segoe UI"/>
              </w:rPr>
            </w:pPr>
            <w:r w:rsidRPr="00E25A16">
              <w:rPr>
                <w:rFonts w:ascii="Segoe UI" w:hAnsi="Segoe UI" w:cs="Segoe UI"/>
              </w:rPr>
              <w:t xml:space="preserve">H208 and H204 have projectors for instructional purposes and student engagement. Students have access to room H204 for collaboration on projects, working on assignments, planning, viewing, and hanging artworks, and team meetings. Students have access to H203 for the </w:t>
            </w:r>
            <w:r w:rsidRPr="00E25A16">
              <w:rPr>
                <w:rFonts w:ascii="Segoe UI" w:hAnsi="Segoe UI" w:cs="Segoe UI"/>
              </w:rPr>
              <w:lastRenderedPageBreak/>
              <w:t>viewing of art, hanging works of art, critiques, community engagement, and collegial collaboration.</w:t>
            </w:r>
          </w:p>
          <w:p w14:paraId="2F71A1DE" w14:textId="77777777" w:rsidR="00E25A16" w:rsidRPr="00E25A16" w:rsidRDefault="00E25A16" w:rsidP="00E25A16">
            <w:pPr>
              <w:rPr>
                <w:rFonts w:ascii="Segoe UI" w:hAnsi="Segoe UI" w:cs="Segoe UI"/>
              </w:rPr>
            </w:pPr>
            <w:r w:rsidRPr="00E25A16">
              <w:rPr>
                <w:rFonts w:ascii="Segoe UI" w:hAnsi="Segoe UI" w:cs="Segoe UI"/>
              </w:rPr>
              <w:t xml:space="preserve"> </w:t>
            </w:r>
          </w:p>
          <w:p w14:paraId="355B82E9" w14:textId="363698FB" w:rsidR="00E25A16" w:rsidRPr="00E25A16" w:rsidRDefault="00E25A16" w:rsidP="00E25A16">
            <w:pPr>
              <w:rPr>
                <w:rFonts w:ascii="Segoe UI" w:hAnsi="Segoe UI" w:cs="Segoe UI"/>
              </w:rPr>
            </w:pPr>
            <w:r w:rsidRPr="00E25A16">
              <w:rPr>
                <w:rFonts w:ascii="Segoe UI" w:hAnsi="Segoe UI" w:cs="Segoe UI"/>
              </w:rPr>
              <w:t xml:space="preserve">Some features of the rooms need attention. A printer in the storage room needs </w:t>
            </w:r>
            <w:r>
              <w:rPr>
                <w:rFonts w:ascii="Segoe UI" w:hAnsi="Segoe UI" w:cs="Segoe UI"/>
              </w:rPr>
              <w:t xml:space="preserve">factory </w:t>
            </w:r>
            <w:r w:rsidRPr="00E25A16">
              <w:rPr>
                <w:rFonts w:ascii="Segoe UI" w:hAnsi="Segoe UI" w:cs="Segoe UI"/>
              </w:rPr>
              <w:t xml:space="preserve">installation. </w:t>
            </w:r>
          </w:p>
          <w:p w14:paraId="12BA0681" w14:textId="77777777" w:rsidR="00E25A16" w:rsidRPr="00E25A16" w:rsidRDefault="00E25A16" w:rsidP="00E25A16">
            <w:pPr>
              <w:rPr>
                <w:rFonts w:ascii="Segoe UI" w:hAnsi="Segoe UI" w:cs="Segoe UI"/>
              </w:rPr>
            </w:pPr>
          </w:p>
          <w:p w14:paraId="05983EE2" w14:textId="77777777" w:rsidR="00E25A16" w:rsidRPr="00E25A16" w:rsidRDefault="00E25A16" w:rsidP="00E25A16">
            <w:pPr>
              <w:rPr>
                <w:rFonts w:ascii="Segoe UI" w:hAnsi="Segoe UI" w:cs="Segoe UI"/>
              </w:rPr>
            </w:pP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65D34E8E" w14:textId="1A4FEBE4" w:rsidR="00C241E7" w:rsidRPr="00C241E7" w:rsidRDefault="00C241E7" w:rsidP="00C241E7">
            <w:pPr>
              <w:rPr>
                <w:rFonts w:ascii="Segoe UI" w:hAnsi="Segoe UI" w:cs="Segoe UI"/>
              </w:rPr>
            </w:pPr>
            <w:r w:rsidRPr="00C241E7">
              <w:rPr>
                <w:rFonts w:ascii="Segoe UI" w:hAnsi="Segoe UI" w:cs="Segoe UI"/>
              </w:rPr>
              <w:t xml:space="preserve">Develop the comprehensive planning necessary to transition from fully online ‘at home’ instruction during Covid-19 to the operation of the new Art facilities. </w:t>
            </w:r>
          </w:p>
          <w:p w14:paraId="75F1BCDC" w14:textId="3F3FCEAF" w:rsidR="008E6EE4" w:rsidRPr="008E6EE4" w:rsidRDefault="008E6EE4" w:rsidP="003845E7">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1113B852" w:rsidR="00EA6C7A" w:rsidRPr="008E6EE4" w:rsidRDefault="00C241E7" w:rsidP="00EA6C7A">
            <w:pPr>
              <w:rPr>
                <w:rFonts w:ascii="Segoe UI" w:hAnsi="Segoe UI" w:cs="Segoe UI"/>
              </w:rPr>
            </w:pPr>
            <w:r>
              <w:rPr>
                <w:rFonts w:ascii="Segoe UI" w:hAnsi="Segoe UI" w:cs="Segoe UI"/>
              </w:rPr>
              <w:t>Complete</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6C54E1C3" w:rsidR="00C36B8F" w:rsidRPr="00D86570" w:rsidRDefault="00C241E7" w:rsidP="00C36B8F">
            <w:pPr>
              <w:tabs>
                <w:tab w:val="left" w:pos="2128"/>
              </w:tabs>
              <w:rPr>
                <w:rFonts w:ascii="Segoe UI" w:hAnsi="Segoe UI" w:cs="Segoe UI"/>
              </w:rPr>
            </w:pPr>
            <w:r w:rsidRPr="00C241E7">
              <w:rPr>
                <w:rFonts w:ascii="Segoe UI" w:hAnsi="Segoe UI" w:cs="Segoe UI"/>
              </w:rPr>
              <w:t>The mission of College of Alameda is to serve the educational needs of its diverse community by providing comprehensive and flexible programs and resources that empower students to achieve their goals.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29B5AE85" w14:textId="77777777" w:rsidR="008E6EE4" w:rsidRDefault="00C241E7" w:rsidP="003845E7">
            <w:pPr>
              <w:rPr>
                <w:rFonts w:ascii="Segoe UI" w:hAnsi="Segoe UI" w:cs="Segoe UI"/>
              </w:rPr>
            </w:pPr>
            <w:r>
              <w:rPr>
                <w:rFonts w:ascii="Segoe UI" w:hAnsi="Segoe UI" w:cs="Segoe UI"/>
              </w:rPr>
              <w:t>D</w:t>
            </w:r>
            <w:r w:rsidRPr="00C241E7">
              <w:rPr>
                <w:rFonts w:ascii="Segoe UI" w:hAnsi="Segoe UI" w:cs="Segoe UI"/>
              </w:rPr>
              <w:t>evelop a means to create an operational Art Gallery.</w:t>
            </w:r>
          </w:p>
          <w:p w14:paraId="39F4FF6E" w14:textId="77777777" w:rsidR="00C241E7" w:rsidRDefault="00C241E7" w:rsidP="003845E7">
            <w:pPr>
              <w:rPr>
                <w:rFonts w:ascii="Segoe UI" w:hAnsi="Segoe UI" w:cs="Segoe UI"/>
              </w:rPr>
            </w:pPr>
          </w:p>
          <w:p w14:paraId="25CDF165" w14:textId="7390C5B6" w:rsidR="00C241E7" w:rsidRPr="00C241E7" w:rsidRDefault="00C241E7" w:rsidP="00C241E7">
            <w:pPr>
              <w:rPr>
                <w:rFonts w:ascii="Segoe UI" w:hAnsi="Segoe UI" w:cs="Segoe UI"/>
              </w:rPr>
            </w:pPr>
            <w:r w:rsidRPr="00C241E7">
              <w:rPr>
                <w:rFonts w:ascii="Segoe UI" w:hAnsi="Segoe UI" w:cs="Segoe UI"/>
              </w:rPr>
              <w:t>The Art Gallery space will need attention. A request has been made to paint the wall white</w:t>
            </w:r>
            <w:r>
              <w:rPr>
                <w:rFonts w:ascii="Segoe UI" w:hAnsi="Segoe UI" w:cs="Segoe UI"/>
              </w:rPr>
              <w:t xml:space="preserve">. </w:t>
            </w:r>
            <w:r w:rsidRPr="00C241E7">
              <w:rPr>
                <w:rFonts w:ascii="Segoe UI" w:hAnsi="Segoe UI" w:cs="Segoe UI"/>
              </w:rPr>
              <w:t xml:space="preserve">To have a gallery at the college will take time and commitment. The Art Department can place student works in the gallery during the semester as a start (and ongoing as our students are central to the expression that we most value). Thinking ahead the gallery could be a robust educational center engaging students from multiple disciplines. For example, a visiting artist could display works and give a lecture. To develop this cultural resource commitment is needed in terms of funding, security, insurance and operations.  </w:t>
            </w:r>
          </w:p>
          <w:p w14:paraId="59C70A48" w14:textId="65D73268" w:rsidR="00C241E7" w:rsidRPr="008E6EE4" w:rsidRDefault="00C241E7" w:rsidP="003845E7">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0BB59B0C" w:rsidR="00EA6C7A" w:rsidRPr="008E6EE4" w:rsidRDefault="00C241E7" w:rsidP="00260CB1">
            <w:pPr>
              <w:rPr>
                <w:rFonts w:ascii="Segoe UI" w:hAnsi="Segoe UI" w:cs="Segoe UI"/>
              </w:rPr>
            </w:pPr>
            <w:r>
              <w:rPr>
                <w:rFonts w:ascii="Segoe UI" w:hAnsi="Segoe UI" w:cs="Segoe UI"/>
              </w:rPr>
              <w:t>In progress</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3014D84A" w:rsidR="00C36B8F" w:rsidRPr="008E6EE4" w:rsidRDefault="00C241E7" w:rsidP="00C241E7">
            <w:pPr>
              <w:rPr>
                <w:rFonts w:ascii="Segoe UI" w:hAnsi="Segoe UI" w:cs="Segoe UI"/>
              </w:rPr>
            </w:pPr>
            <w:r w:rsidRPr="00C241E7">
              <w:rPr>
                <w:rFonts w:ascii="Segoe UI" w:hAnsi="Segoe UI" w:cs="Segoe UI"/>
              </w:rPr>
              <w:t>The mission of College of Alameda is to serve the educational needs of its diverse community by providing comprehensive and flexible programs and resources that empower students to achieve their goals.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247703E" w:rsidR="008E6EE4" w:rsidRPr="008E6EE4" w:rsidRDefault="00C241E7" w:rsidP="00C241E7">
            <w:pPr>
              <w:jc w:val="left"/>
              <w:rPr>
                <w:rFonts w:ascii="Segoe UI" w:hAnsi="Segoe UI" w:cs="Segoe UI"/>
              </w:rPr>
            </w:pPr>
            <w:r>
              <w:rPr>
                <w:rFonts w:ascii="Segoe UI" w:hAnsi="Segoe UI" w:cs="Segoe UI"/>
              </w:rPr>
              <w:t>Developing new studio courses such as Figurative Painting</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2220A6D3" w14:textId="49A9E299" w:rsidR="00EA6C7A" w:rsidRPr="008E6EE4" w:rsidRDefault="00C241E7" w:rsidP="00260CB1">
            <w:pPr>
              <w:rPr>
                <w:rFonts w:ascii="Segoe UI" w:hAnsi="Segoe UI" w:cs="Segoe UI"/>
              </w:rPr>
            </w:pPr>
            <w:r>
              <w:rPr>
                <w:rFonts w:ascii="Segoe UI" w:hAnsi="Segoe UI" w:cs="Segoe UI"/>
              </w:rPr>
              <w:t>In Progress</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75B0B801" w:rsidR="00E44F0D" w:rsidRPr="008E6EE4" w:rsidRDefault="00006486" w:rsidP="00E44F0D">
            <w:pPr>
              <w:rPr>
                <w:rFonts w:ascii="Segoe UI" w:hAnsi="Segoe UI" w:cs="Segoe UI"/>
              </w:rPr>
            </w:pPr>
            <w:r w:rsidRPr="00006486">
              <w:rPr>
                <w:rFonts w:ascii="Segoe UI" w:hAnsi="Segoe UI" w:cs="Segoe UI"/>
              </w:rPr>
              <w:t>The Peralta Community College District is a collaborative of colleges advancing social and economic transformation for students and the community through quality education, rooted in equity, social justice, environmental sustainability, and partnerships.</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5A2BB3"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5A2BB3"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5A2BB3"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5A2BB3"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28702D57" w14:textId="47EC6627" w:rsidR="00ED0689" w:rsidRPr="0048490A" w:rsidRDefault="0048490A" w:rsidP="00DA2251">
            <w:pPr>
              <w:rPr>
                <w:rFonts w:ascii="Segoe UI" w:hAnsi="Segoe UI" w:cs="Segoe UI"/>
                <w:bCs/>
              </w:rPr>
            </w:pPr>
            <w:r w:rsidRPr="0048490A">
              <w:rPr>
                <w:rFonts w:ascii="Segoe UI" w:hAnsi="Segoe UI" w:cs="Segoe UI"/>
                <w:bCs/>
              </w:rPr>
              <w:t xml:space="preserve">The completion and retention rates dropped in the LSLA division during the 2022-2023 term. </w:t>
            </w:r>
            <w:r>
              <w:rPr>
                <w:rFonts w:ascii="Segoe UI" w:hAnsi="Segoe UI" w:cs="Segoe UI"/>
                <w:bCs/>
              </w:rPr>
              <w:t>The Covid 19 pandemic may have been a factor and the changing modalities</w:t>
            </w:r>
            <w:r w:rsidR="00450305">
              <w:rPr>
                <w:rFonts w:ascii="Segoe UI" w:hAnsi="Segoe UI" w:cs="Segoe UI"/>
                <w:bCs/>
              </w:rPr>
              <w:t xml:space="preserve"> of courses.</w:t>
            </w:r>
          </w:p>
        </w:tc>
      </w:tr>
    </w:tbl>
    <w:p w14:paraId="3D31B3E4" w14:textId="141D2D4E" w:rsidR="00274637" w:rsidRDefault="00274637" w:rsidP="00DA2251">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383B7037" w14:textId="6FA92B3B" w:rsidR="00DA2251" w:rsidRPr="00F52D1C" w:rsidRDefault="00F52D1C" w:rsidP="00DA2251">
            <w:pPr>
              <w:rPr>
                <w:rFonts w:ascii="Segoe UI" w:hAnsi="Segoe UI" w:cs="Segoe UI"/>
                <w:bCs/>
              </w:rPr>
            </w:pPr>
            <w:r w:rsidRPr="00F52D1C">
              <w:rPr>
                <w:rFonts w:ascii="Segoe UI" w:hAnsi="Segoe UI" w:cs="Segoe UI"/>
                <w:bCs/>
              </w:rPr>
              <w:t xml:space="preserve">The enrollment trends and productivity dashboard display a reduction during the years of Covid 19 followed by an increase in enrollment in 2022 -2023. </w:t>
            </w:r>
            <w:r w:rsidR="00DA2251">
              <w:rPr>
                <w:rFonts w:ascii="Segoe UI" w:hAnsi="Segoe UI" w:cs="Segoe UI"/>
                <w:bCs/>
              </w:rPr>
              <w:t>An enrollment taskforce has been formed at the College of Alameda in the Fall of 2023.</w:t>
            </w:r>
          </w:p>
          <w:p w14:paraId="3CDB66AD" w14:textId="77777777" w:rsidR="006149B7" w:rsidRDefault="006149B7" w:rsidP="00DA2251">
            <w:pPr>
              <w:rPr>
                <w:rFonts w:ascii="Segoe UI" w:hAnsi="Segoe UI" w:cs="Segoe UI"/>
                <w:b/>
                <w:bCs/>
              </w:rPr>
            </w:pPr>
          </w:p>
          <w:p w14:paraId="47FED104" w14:textId="77777777" w:rsidR="006149B7" w:rsidRDefault="006149B7" w:rsidP="00F657C6">
            <w:pPr>
              <w:jc w:val="center"/>
              <w:rPr>
                <w:rFonts w:ascii="Segoe UI" w:hAnsi="Segoe UI" w:cs="Segoe UI"/>
                <w:b/>
                <w:bCs/>
              </w:rPr>
            </w:pP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6EE24DC1" w:rsidR="006149B7" w:rsidRPr="00962C91" w:rsidRDefault="00E22FB0" w:rsidP="00962C91">
            <w:pPr>
              <w:rPr>
                <w:rFonts w:ascii="Segoe UI" w:hAnsi="Segoe UI" w:cs="Segoe UI"/>
                <w:bCs/>
              </w:rPr>
            </w:pPr>
            <w:r w:rsidRPr="00962C91">
              <w:rPr>
                <w:rFonts w:ascii="Segoe UI" w:hAnsi="Segoe UI" w:cs="Segoe UI"/>
                <w:bCs/>
              </w:rPr>
              <w:t>Viewing the graph of degrees and certificates by the College of Alameda over a four year period from 2019 to 2023</w:t>
            </w:r>
            <w:r w:rsidR="00962C91">
              <w:rPr>
                <w:rFonts w:ascii="Segoe UI" w:hAnsi="Segoe UI" w:cs="Segoe UI"/>
                <w:bCs/>
              </w:rPr>
              <w:t>, t</w:t>
            </w:r>
            <w:r w:rsidR="00962C91" w:rsidRPr="00962C91">
              <w:rPr>
                <w:rFonts w:ascii="Segoe UI" w:hAnsi="Segoe UI" w:cs="Segoe UI"/>
                <w:bCs/>
              </w:rPr>
              <w:t>he graph indicates</w:t>
            </w:r>
            <w:r w:rsidRPr="00962C91">
              <w:rPr>
                <w:rFonts w:ascii="Segoe UI" w:hAnsi="Segoe UI" w:cs="Segoe UI"/>
                <w:bCs/>
              </w:rPr>
              <w:t xml:space="preserve"> there is a sharp decline</w:t>
            </w:r>
            <w:r w:rsidR="00962C91" w:rsidRPr="00962C91">
              <w:rPr>
                <w:rFonts w:ascii="Segoe UI" w:hAnsi="Segoe UI" w:cs="Segoe UI"/>
                <w:bCs/>
              </w:rPr>
              <w:t xml:space="preserve"> in the award of degrees and certificates.</w:t>
            </w:r>
            <w:r w:rsidR="00962C91">
              <w:rPr>
                <w:rFonts w:ascii="Segoe UI" w:hAnsi="Segoe UI" w:cs="Segoe UI"/>
                <w:bCs/>
              </w:rPr>
              <w:t xml:space="preserve"> The data aligns with the decline of student enrollment during the same period. As the College of Alameda furthers the implementation of Guided Pathways an emphasis on the completion of degrees and certificates is an integral goal. </w:t>
            </w:r>
          </w:p>
          <w:p w14:paraId="4C85D9F3" w14:textId="77777777" w:rsidR="006149B7" w:rsidRPr="00962C91" w:rsidRDefault="006149B7" w:rsidP="00962C91">
            <w:pPr>
              <w:rPr>
                <w:rFonts w:ascii="Segoe UI" w:hAnsi="Segoe UI" w:cs="Segoe UI"/>
                <w:bCs/>
              </w:rPr>
            </w:pPr>
          </w:p>
          <w:p w14:paraId="46072255" w14:textId="77777777" w:rsidR="006149B7" w:rsidRDefault="006149B7" w:rsidP="00F657C6">
            <w:pPr>
              <w:jc w:val="center"/>
              <w:rPr>
                <w:rFonts w:ascii="Segoe UI" w:hAnsi="Segoe UI" w:cs="Segoe UI"/>
                <w:b/>
                <w:bCs/>
              </w:rPr>
            </w:pPr>
          </w:p>
          <w:p w14:paraId="7154B220" w14:textId="77777777" w:rsidR="006149B7" w:rsidRDefault="006149B7" w:rsidP="00F657C6">
            <w:pPr>
              <w:jc w:val="center"/>
              <w:rPr>
                <w:rFonts w:ascii="Segoe UI" w:hAnsi="Segoe UI" w:cs="Segoe UI"/>
                <w:b/>
                <w:bCs/>
              </w:rPr>
            </w:pP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2A1DE668" w14:textId="77777777" w:rsidR="00C5311C" w:rsidRDefault="00164502" w:rsidP="003814FC">
            <w:pPr>
              <w:rPr>
                <w:rFonts w:ascii="Segoe UI" w:hAnsi="Segoe UI" w:cs="Segoe UI"/>
              </w:rPr>
            </w:pPr>
            <w:r>
              <w:rPr>
                <w:rFonts w:ascii="Segoe UI" w:hAnsi="Segoe UI" w:cs="Segoe UI"/>
              </w:rPr>
              <w:t>Reviewing completion and retention rates for the years as indicated above, 2019-20223, the service area groups of Low Income, Puente and DSPS/SAS have reasonably similar percentages when comparing the groups in the timeframe and also when comparing the overall trends of the college in the timeframe.</w:t>
            </w:r>
          </w:p>
          <w:p w14:paraId="581CE75E" w14:textId="77777777" w:rsidR="00164502" w:rsidRDefault="00164502" w:rsidP="003814FC">
            <w:pPr>
              <w:rPr>
                <w:rFonts w:ascii="Segoe UI" w:hAnsi="Segoe UI" w:cs="Segoe UI"/>
              </w:rPr>
            </w:pPr>
          </w:p>
          <w:p w14:paraId="55550AB9" w14:textId="77777777" w:rsidR="00164502" w:rsidRDefault="00164502" w:rsidP="000902A0">
            <w:pPr>
              <w:rPr>
                <w:rFonts w:ascii="Segoe UI" w:hAnsi="Segoe UI" w:cs="Segoe UI"/>
              </w:rPr>
            </w:pPr>
            <w:r>
              <w:rPr>
                <w:rFonts w:ascii="Segoe UI" w:hAnsi="Segoe UI" w:cs="Segoe UI"/>
              </w:rPr>
              <w:t xml:space="preserve">The changes that may be beneficial for students </w:t>
            </w:r>
            <w:r w:rsidR="000902A0">
              <w:rPr>
                <w:rFonts w:ascii="Segoe UI" w:hAnsi="Segoe UI" w:cs="Segoe UI"/>
              </w:rPr>
              <w:t>are</w:t>
            </w:r>
            <w:r>
              <w:rPr>
                <w:rFonts w:ascii="Segoe UI" w:hAnsi="Segoe UI" w:cs="Segoe UI"/>
              </w:rPr>
              <w:t xml:space="preserve"> a balanced set of offerings including modalities that promote success with in-person and online choices.</w:t>
            </w:r>
          </w:p>
          <w:p w14:paraId="3A894036" w14:textId="77777777" w:rsidR="00473103" w:rsidRDefault="00473103" w:rsidP="000902A0">
            <w:pPr>
              <w:rPr>
                <w:rFonts w:ascii="Segoe UI" w:hAnsi="Segoe UI" w:cs="Segoe UI"/>
              </w:rPr>
            </w:pPr>
          </w:p>
          <w:p w14:paraId="0EB2C051" w14:textId="260F2533" w:rsidR="00473103" w:rsidRPr="00FC046D" w:rsidRDefault="00473103" w:rsidP="000902A0">
            <w:pPr>
              <w:rPr>
                <w:rFonts w:ascii="Segoe UI" w:hAnsi="Segoe UI" w:cs="Segoe UI"/>
              </w:rPr>
            </w:pPr>
            <w:r>
              <w:rPr>
                <w:rFonts w:ascii="Segoe UI" w:hAnsi="Segoe UI" w:cs="Segoe UI"/>
              </w:rPr>
              <w:t xml:space="preserve">The studio art and art history courses serve </w:t>
            </w:r>
            <w:r w:rsidR="00F24545">
              <w:rPr>
                <w:rFonts w:ascii="Segoe UI" w:hAnsi="Segoe UI" w:cs="Segoe UI"/>
              </w:rPr>
              <w:t>diverse students with success. The art program is representative of the community.</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C576A8D" w14:textId="40CC0A21" w:rsidR="001D55A5" w:rsidRPr="00FC046D" w:rsidRDefault="003D4515" w:rsidP="003D4515">
            <w:pPr>
              <w:rPr>
                <w:rFonts w:ascii="Segoe UI" w:hAnsi="Segoe UI" w:cs="Segoe UI"/>
              </w:rPr>
            </w:pPr>
            <w:bookmarkStart w:id="0" w:name="_GoBack"/>
            <w:bookmarkEnd w:id="0"/>
            <w:r>
              <w:rPr>
                <w:rFonts w:ascii="Segoe UI" w:hAnsi="Segoe UI" w:cs="Segoe UI"/>
              </w:rPr>
              <w:t>The Art Department is progressing to assess the Departmental SLOs each semester. As we update curriculum there will be an opportunity to update SLOs within our courses. Some of the SLOs may need revision to adjust to new ideas, changing aspects of education, and to refresh our departmental approach in some areas. Many of our SLOs are fundamental to courses and do not need revision.</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0D566603" w:rsidR="004F2E5F" w:rsidRPr="006149B7" w:rsidRDefault="00EB6ED5" w:rsidP="003814FC">
            <w:pPr>
              <w:rPr>
                <w:rFonts w:ascii="Segoe UI" w:hAnsi="Segoe UI" w:cs="Segoe UI"/>
                <w:sz w:val="21"/>
                <w:szCs w:val="21"/>
              </w:rPr>
            </w:pPr>
            <w:r>
              <w:rPr>
                <w:rFonts w:ascii="Segoe UI" w:hAnsi="Segoe UI" w:cs="Segoe UI"/>
                <w:sz w:val="21"/>
                <w:szCs w:val="21"/>
              </w:rPr>
              <w:t>Upgrades for remote teaching</w:t>
            </w: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5F01D753" w:rsidR="003814FC" w:rsidRPr="006149B7" w:rsidRDefault="00EB6ED5" w:rsidP="003814FC">
            <w:pPr>
              <w:rPr>
                <w:rFonts w:ascii="Segoe UI" w:hAnsi="Segoe UI" w:cs="Segoe UI"/>
                <w:sz w:val="21"/>
                <w:szCs w:val="21"/>
              </w:rPr>
            </w:pPr>
            <w:r>
              <w:rPr>
                <w:rFonts w:ascii="Segoe UI" w:hAnsi="Segoe UI" w:cs="Segoe UI"/>
                <w:sz w:val="21"/>
                <w:szCs w:val="21"/>
              </w:rPr>
              <w:t>1000.</w:t>
            </w:r>
          </w:p>
        </w:tc>
        <w:tc>
          <w:tcPr>
            <w:tcW w:w="1437" w:type="dxa"/>
          </w:tcPr>
          <w:p w14:paraId="20006BF2" w14:textId="624C8CF6" w:rsidR="003814FC" w:rsidRPr="006149B7" w:rsidRDefault="00EB6ED5" w:rsidP="003814FC">
            <w:pPr>
              <w:rPr>
                <w:rFonts w:ascii="Segoe UI" w:hAnsi="Segoe UI" w:cs="Segoe UI"/>
                <w:sz w:val="21"/>
                <w:szCs w:val="21"/>
              </w:rPr>
            </w:pPr>
            <w:r>
              <w:rPr>
                <w:rFonts w:ascii="Segoe UI" w:hAnsi="Segoe UI" w:cs="Segoe UI"/>
                <w:sz w:val="21"/>
                <w:szCs w:val="21"/>
              </w:rPr>
              <w:t>2000.</w:t>
            </w:r>
          </w:p>
        </w:tc>
        <w:tc>
          <w:tcPr>
            <w:tcW w:w="2927" w:type="dxa"/>
          </w:tcPr>
          <w:p w14:paraId="4B39F0B0" w14:textId="02247791" w:rsidR="003814FC" w:rsidRPr="006149B7" w:rsidRDefault="00EB6ED5" w:rsidP="003814FC">
            <w:pPr>
              <w:rPr>
                <w:rFonts w:ascii="Segoe UI" w:hAnsi="Segoe UI" w:cs="Segoe UI"/>
                <w:sz w:val="21"/>
                <w:szCs w:val="21"/>
              </w:rPr>
            </w:pPr>
            <w:r>
              <w:rPr>
                <w:rFonts w:ascii="Segoe UI" w:hAnsi="Segoe UI" w:cs="Segoe UI"/>
                <w:sz w:val="21"/>
                <w:szCs w:val="21"/>
              </w:rPr>
              <w:t>The department purchased an Apple MacBook for the new full time instructor.</w:t>
            </w: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20F3279B" w:rsidR="003814FC" w:rsidRPr="006149B7" w:rsidRDefault="00EB6ED5" w:rsidP="003814FC">
            <w:pPr>
              <w:rPr>
                <w:rFonts w:ascii="Segoe UI" w:hAnsi="Segoe UI" w:cs="Segoe UI"/>
                <w:sz w:val="21"/>
                <w:szCs w:val="21"/>
              </w:rPr>
            </w:pPr>
            <w:r>
              <w:rPr>
                <w:rFonts w:ascii="Segoe UI" w:hAnsi="Segoe UI" w:cs="Segoe UI"/>
                <w:sz w:val="21"/>
                <w:szCs w:val="21"/>
              </w:rPr>
              <w:t>General Instructional supplies</w:t>
            </w: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0F4A243F" w:rsidR="003814FC" w:rsidRPr="006149B7" w:rsidRDefault="00EB6ED5" w:rsidP="003814FC">
            <w:pPr>
              <w:rPr>
                <w:rFonts w:ascii="Segoe UI" w:hAnsi="Segoe UI" w:cs="Segoe UI"/>
                <w:sz w:val="21"/>
                <w:szCs w:val="21"/>
              </w:rPr>
            </w:pPr>
            <w:r>
              <w:rPr>
                <w:rFonts w:ascii="Segoe UI" w:hAnsi="Segoe UI" w:cs="Segoe UI"/>
                <w:sz w:val="21"/>
                <w:szCs w:val="21"/>
              </w:rPr>
              <w:t>2000.</w:t>
            </w: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6957AC3B" w:rsidR="003814FC" w:rsidRPr="006149B7" w:rsidRDefault="00EB6ED5" w:rsidP="003814FC">
            <w:pPr>
              <w:rPr>
                <w:rFonts w:ascii="Segoe UI" w:hAnsi="Segoe UI" w:cs="Segoe UI"/>
                <w:sz w:val="21"/>
                <w:szCs w:val="21"/>
              </w:rPr>
            </w:pPr>
            <w:r>
              <w:rPr>
                <w:rFonts w:ascii="Segoe UI" w:hAnsi="Segoe UI" w:cs="Segoe UI"/>
                <w:sz w:val="21"/>
                <w:szCs w:val="21"/>
              </w:rPr>
              <w:t>2000.</w:t>
            </w:r>
          </w:p>
        </w:tc>
        <w:tc>
          <w:tcPr>
            <w:tcW w:w="2927" w:type="dxa"/>
          </w:tcPr>
          <w:p w14:paraId="4EEBC035" w14:textId="3E876BCE" w:rsidR="003814FC" w:rsidRPr="006149B7" w:rsidRDefault="00EB6ED5" w:rsidP="003814FC">
            <w:pPr>
              <w:rPr>
                <w:rFonts w:ascii="Segoe UI" w:hAnsi="Segoe UI" w:cs="Segoe UI"/>
                <w:sz w:val="21"/>
                <w:szCs w:val="21"/>
              </w:rPr>
            </w:pPr>
            <w:r>
              <w:rPr>
                <w:rFonts w:ascii="Segoe UI" w:hAnsi="Segoe UI" w:cs="Segoe UI"/>
                <w:sz w:val="21"/>
                <w:szCs w:val="21"/>
              </w:rPr>
              <w:t>The art department purchased supplies.</w:t>
            </w: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117AA4D" w:rsidR="004F2E5F" w:rsidRPr="006149B7" w:rsidRDefault="00EB6ED5" w:rsidP="003814FC">
            <w:pPr>
              <w:rPr>
                <w:rFonts w:ascii="Segoe UI" w:hAnsi="Segoe UI" w:cs="Segoe UI"/>
                <w:sz w:val="21"/>
                <w:szCs w:val="21"/>
              </w:rPr>
            </w:pPr>
            <w:r>
              <w:rPr>
                <w:rFonts w:ascii="Segoe UI" w:hAnsi="Segoe UI" w:cs="Segoe UI"/>
                <w:sz w:val="21"/>
                <w:szCs w:val="21"/>
              </w:rPr>
              <w:t>A Ladder</w:t>
            </w: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05A07A88" w:rsidR="003814FC" w:rsidRPr="006149B7" w:rsidRDefault="00EB6ED5" w:rsidP="003814FC">
            <w:pPr>
              <w:rPr>
                <w:rFonts w:ascii="Segoe UI" w:hAnsi="Segoe UI" w:cs="Segoe UI"/>
                <w:sz w:val="21"/>
                <w:szCs w:val="21"/>
              </w:rPr>
            </w:pPr>
            <w:r>
              <w:rPr>
                <w:rFonts w:ascii="Segoe UI" w:hAnsi="Segoe UI" w:cs="Segoe UI"/>
                <w:sz w:val="21"/>
                <w:szCs w:val="21"/>
              </w:rPr>
              <w:t>500.</w:t>
            </w:r>
          </w:p>
        </w:tc>
        <w:tc>
          <w:tcPr>
            <w:tcW w:w="1437" w:type="dxa"/>
          </w:tcPr>
          <w:p w14:paraId="235C8FD6" w14:textId="049A9AE2" w:rsidR="003814FC" w:rsidRPr="006149B7" w:rsidRDefault="00EB6ED5" w:rsidP="003814FC">
            <w:pPr>
              <w:rPr>
                <w:rFonts w:ascii="Segoe UI" w:hAnsi="Segoe UI" w:cs="Segoe UI"/>
                <w:sz w:val="21"/>
                <w:szCs w:val="21"/>
              </w:rPr>
            </w:pPr>
            <w:r>
              <w:rPr>
                <w:rFonts w:ascii="Segoe UI" w:hAnsi="Segoe UI" w:cs="Segoe UI"/>
                <w:sz w:val="21"/>
                <w:szCs w:val="21"/>
              </w:rPr>
              <w:t>500.</w:t>
            </w:r>
          </w:p>
        </w:tc>
        <w:tc>
          <w:tcPr>
            <w:tcW w:w="2927" w:type="dxa"/>
          </w:tcPr>
          <w:p w14:paraId="3106BC31" w14:textId="6BD549BC" w:rsidR="003814FC" w:rsidRPr="006149B7" w:rsidRDefault="00EB6ED5" w:rsidP="003814FC">
            <w:pPr>
              <w:rPr>
                <w:rFonts w:ascii="Segoe UI" w:hAnsi="Segoe UI" w:cs="Segoe UI"/>
                <w:sz w:val="21"/>
                <w:szCs w:val="21"/>
              </w:rPr>
            </w:pPr>
            <w:r>
              <w:rPr>
                <w:rFonts w:ascii="Segoe UI" w:hAnsi="Segoe UI" w:cs="Segoe UI"/>
                <w:sz w:val="21"/>
                <w:szCs w:val="21"/>
              </w:rPr>
              <w:t>The art department needs a ladder for the adjustment of lights and gallery operations.</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1"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67E5DB1B" w:rsidR="00DF3CA3" w:rsidRPr="00FC046D" w:rsidRDefault="00EB6ED5" w:rsidP="00974F4F">
            <w:pPr>
              <w:rPr>
                <w:rFonts w:ascii="Segoe UI" w:eastAsia="Times New Roman" w:hAnsi="Segoe UI" w:cs="Segoe UI"/>
                <w:sz w:val="20"/>
                <w:szCs w:val="20"/>
              </w:rPr>
            </w:pPr>
            <w:r>
              <w:rPr>
                <w:rFonts w:ascii="Segoe UI" w:eastAsia="Times New Roman" w:hAnsi="Segoe UI" w:cs="Segoe UI"/>
                <w:sz w:val="20"/>
                <w:szCs w:val="20"/>
              </w:rPr>
              <w:t>Faculty for Dual Enrollment</w:t>
            </w:r>
            <w:r w:rsidR="000C7E7B">
              <w:rPr>
                <w:rFonts w:ascii="Segoe UI" w:eastAsia="Times New Roman" w:hAnsi="Segoe UI" w:cs="Segoe UI"/>
                <w:sz w:val="20"/>
                <w:szCs w:val="20"/>
              </w:rPr>
              <w:t xml:space="preserve"> following minimum qualifications standards</w:t>
            </w: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5DF80F4C" w:rsidR="00DF3CA3" w:rsidRPr="00FC046D" w:rsidRDefault="00F24545" w:rsidP="00F24545">
            <w:pPr>
              <w:rPr>
                <w:rFonts w:ascii="Segoe UI" w:eastAsia="Times New Roman" w:hAnsi="Segoe UI" w:cs="Segoe UI"/>
                <w:sz w:val="20"/>
                <w:szCs w:val="20"/>
              </w:rPr>
            </w:pPr>
            <w:r>
              <w:rPr>
                <w:rFonts w:ascii="Segoe UI" w:eastAsia="Times New Roman" w:hAnsi="Segoe UI" w:cs="Segoe UI"/>
                <w:sz w:val="20"/>
                <w:szCs w:val="20"/>
              </w:rPr>
              <w:t>Peralta contractual practices and policies</w:t>
            </w: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183" w:type="pct"/>
        <w:jc w:val="center"/>
        <w:tblLook w:val="04A0" w:firstRow="1" w:lastRow="0" w:firstColumn="1" w:lastColumn="0" w:noHBand="0" w:noVBand="1"/>
      </w:tblPr>
      <w:tblGrid>
        <w:gridCol w:w="3200"/>
        <w:gridCol w:w="4693"/>
        <w:gridCol w:w="1799"/>
      </w:tblGrid>
      <w:tr w:rsidR="004F2E5F" w:rsidRPr="00FC046D" w14:paraId="69E1ADDE" w14:textId="77777777" w:rsidTr="00346ACA">
        <w:trPr>
          <w:trHeight w:val="560"/>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346ACA">
        <w:trPr>
          <w:trHeight w:val="278"/>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06B7E451" w14:textId="48D1E78D" w:rsidR="004F2E5F" w:rsidRPr="00FC046D" w:rsidRDefault="00FE0033" w:rsidP="00B13E3A">
            <w:pPr>
              <w:rPr>
                <w:rFonts w:ascii="Segoe UI" w:eastAsia="Times New Roman" w:hAnsi="Segoe UI" w:cs="Segoe UI"/>
                <w:sz w:val="20"/>
                <w:szCs w:val="20"/>
              </w:rPr>
            </w:pPr>
            <w:r>
              <w:rPr>
                <w:rFonts w:ascii="Segoe UI" w:eastAsia="Times New Roman" w:hAnsi="Segoe UI" w:cs="Segoe UI"/>
                <w:sz w:val="20"/>
                <w:szCs w:val="20"/>
              </w:rPr>
              <w:t>Painting Conference</w:t>
            </w:r>
            <w:r w:rsidR="00B13E3A">
              <w:rPr>
                <w:rFonts w:ascii="Segoe UI" w:eastAsia="Times New Roman" w:hAnsi="Segoe UI" w:cs="Segoe UI"/>
                <w:sz w:val="20"/>
                <w:szCs w:val="20"/>
              </w:rPr>
              <w:t>,</w:t>
            </w:r>
            <w:r>
              <w:rPr>
                <w:rFonts w:ascii="Segoe UI" w:eastAsia="Times New Roman" w:hAnsi="Segoe UI" w:cs="Segoe UI"/>
                <w:sz w:val="20"/>
                <w:szCs w:val="20"/>
              </w:rPr>
              <w:t xml:space="preserve"> </w:t>
            </w:r>
            <w:r w:rsidR="00B13E3A">
              <w:rPr>
                <w:rFonts w:ascii="Segoe UI" w:eastAsia="Times New Roman" w:hAnsi="Segoe UI" w:cs="Segoe UI"/>
                <w:sz w:val="20"/>
                <w:szCs w:val="20"/>
              </w:rPr>
              <w:t xml:space="preserve">Davis, </w:t>
            </w:r>
            <w:r>
              <w:rPr>
                <w:rFonts w:ascii="Segoe UI" w:eastAsia="Times New Roman" w:hAnsi="Segoe UI" w:cs="Segoe UI"/>
                <w:sz w:val="20"/>
                <w:szCs w:val="20"/>
              </w:rPr>
              <w:t>California</w:t>
            </w:r>
          </w:p>
        </w:tc>
        <w:tc>
          <w:tcPr>
            <w:tcW w:w="928" w:type="pct"/>
            <w:shd w:val="clear" w:color="auto" w:fill="auto"/>
          </w:tcPr>
          <w:p w14:paraId="57BEA1FC" w14:textId="42A656C0" w:rsidR="004F2E5F" w:rsidRPr="00FC046D" w:rsidRDefault="00B13E3A" w:rsidP="00974F4F">
            <w:pPr>
              <w:rPr>
                <w:rFonts w:ascii="Segoe UI" w:eastAsia="Times New Roman" w:hAnsi="Segoe UI" w:cs="Segoe UI"/>
                <w:sz w:val="20"/>
                <w:szCs w:val="20"/>
              </w:rPr>
            </w:pPr>
            <w:r>
              <w:rPr>
                <w:rFonts w:ascii="Segoe UI" w:eastAsia="Times New Roman" w:hAnsi="Segoe UI" w:cs="Segoe UI"/>
                <w:sz w:val="20"/>
                <w:szCs w:val="20"/>
              </w:rPr>
              <w:t>1000</w:t>
            </w:r>
          </w:p>
        </w:tc>
      </w:tr>
      <w:tr w:rsidR="004F2E5F" w:rsidRPr="00FC046D" w14:paraId="1DA9AEFC" w14:textId="77777777" w:rsidTr="00346ACA">
        <w:trPr>
          <w:trHeight w:val="278"/>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17E72926" w14:textId="77777777" w:rsidR="00B13E3A" w:rsidRPr="00B13E3A" w:rsidRDefault="00B13E3A" w:rsidP="00B13E3A">
            <w:pPr>
              <w:rPr>
                <w:rFonts w:ascii="Segoe UI" w:eastAsia="Times New Roman" w:hAnsi="Segoe UI" w:cs="Segoe UI"/>
                <w:sz w:val="20"/>
                <w:szCs w:val="20"/>
              </w:rPr>
            </w:pPr>
            <w:r w:rsidRPr="00B13E3A">
              <w:rPr>
                <w:rFonts w:ascii="Segoe UI" w:eastAsia="Times New Roman" w:hAnsi="Segoe UI" w:cs="Segoe UI"/>
                <w:sz w:val="20"/>
                <w:szCs w:val="20"/>
              </w:rPr>
              <w:t>College Art Association</w:t>
            </w:r>
          </w:p>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32BBE47B" w:rsidR="004F2E5F" w:rsidRPr="00FC046D" w:rsidRDefault="00B13E3A" w:rsidP="00974F4F">
            <w:pPr>
              <w:rPr>
                <w:rFonts w:ascii="Segoe UI" w:eastAsia="Times New Roman" w:hAnsi="Segoe UI" w:cs="Segoe UI"/>
                <w:sz w:val="20"/>
                <w:szCs w:val="20"/>
              </w:rPr>
            </w:pPr>
            <w:r>
              <w:rPr>
                <w:rFonts w:ascii="Segoe UI" w:eastAsia="Times New Roman" w:hAnsi="Segoe UI" w:cs="Segoe UI"/>
                <w:sz w:val="20"/>
                <w:szCs w:val="20"/>
              </w:rPr>
              <w:t>1000</w:t>
            </w:r>
          </w:p>
        </w:tc>
      </w:tr>
      <w:tr w:rsidR="00DF3CA3" w:rsidRPr="00FC046D" w14:paraId="15C21DAD" w14:textId="77777777" w:rsidTr="00346ACA">
        <w:trPr>
          <w:trHeight w:val="278"/>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6FB7AEC8" w:rsidR="00DF3CA3" w:rsidRPr="00FC046D" w:rsidRDefault="00346ACA" w:rsidP="00974F4F">
            <w:pPr>
              <w:rPr>
                <w:rFonts w:ascii="Segoe UI" w:eastAsia="Times New Roman" w:hAnsi="Segoe UI" w:cs="Segoe UI"/>
                <w:sz w:val="20"/>
                <w:szCs w:val="20"/>
              </w:rPr>
            </w:pPr>
            <w:r>
              <w:rPr>
                <w:rFonts w:ascii="Segoe UI" w:eastAsia="Times New Roman" w:hAnsi="Segoe UI" w:cs="Segoe UI"/>
                <w:sz w:val="20"/>
                <w:szCs w:val="20"/>
              </w:rPr>
              <w:t>Updates to the desktops in the faculty offices including features of the Adobe suite</w:t>
            </w:r>
          </w:p>
        </w:tc>
        <w:tc>
          <w:tcPr>
            <w:tcW w:w="928" w:type="pct"/>
            <w:shd w:val="clear" w:color="auto" w:fill="auto"/>
          </w:tcPr>
          <w:p w14:paraId="5B66E73E" w14:textId="659B677C" w:rsidR="00DF3CA3" w:rsidRPr="00FC046D" w:rsidRDefault="00B13E3A" w:rsidP="00974F4F">
            <w:pPr>
              <w:rPr>
                <w:rFonts w:ascii="Segoe UI" w:eastAsia="Times New Roman" w:hAnsi="Segoe UI" w:cs="Segoe UI"/>
                <w:sz w:val="20"/>
                <w:szCs w:val="20"/>
              </w:rPr>
            </w:pPr>
            <w:r>
              <w:rPr>
                <w:rFonts w:ascii="Segoe UI" w:eastAsia="Times New Roman" w:hAnsi="Segoe UI" w:cs="Segoe UI"/>
                <w:sz w:val="20"/>
                <w:szCs w:val="20"/>
              </w:rPr>
              <w:t>CoA Tech Support</w:t>
            </w:r>
          </w:p>
        </w:tc>
      </w:tr>
      <w:tr w:rsidR="00DF3CA3" w:rsidRPr="00FC046D" w14:paraId="19CB275A" w14:textId="77777777" w:rsidTr="00346ACA">
        <w:trPr>
          <w:trHeight w:val="278"/>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0986809" w14:textId="77777777" w:rsidR="000C7E7B" w:rsidRPr="000C7E7B" w:rsidRDefault="000C7E7B" w:rsidP="000C7E7B">
            <w:pPr>
              <w:rPr>
                <w:rFonts w:ascii="Segoe UI" w:eastAsia="Times New Roman" w:hAnsi="Segoe UI" w:cs="Segoe UI"/>
                <w:sz w:val="20"/>
                <w:szCs w:val="20"/>
              </w:rPr>
            </w:pPr>
            <w:r w:rsidRPr="000C7E7B">
              <w:rPr>
                <w:rFonts w:ascii="Segoe UI" w:eastAsia="Times New Roman" w:hAnsi="Segoe UI" w:cs="Segoe UI"/>
                <w:sz w:val="20"/>
                <w:szCs w:val="20"/>
              </w:rPr>
              <w:t>Gardner's Art Through the Ages | 16th Edition</w:t>
            </w:r>
          </w:p>
          <w:p w14:paraId="21DC1CC1" w14:textId="77777777" w:rsidR="000C7E7B" w:rsidRPr="000C7E7B" w:rsidRDefault="000C7E7B" w:rsidP="000C7E7B">
            <w:pPr>
              <w:rPr>
                <w:rFonts w:ascii="Segoe UI" w:eastAsia="Times New Roman" w:hAnsi="Segoe UI" w:cs="Segoe UI"/>
                <w:bCs/>
                <w:sz w:val="20"/>
                <w:szCs w:val="20"/>
              </w:rPr>
            </w:pPr>
            <w:r w:rsidRPr="000C7E7B">
              <w:rPr>
                <w:rFonts w:ascii="Segoe UI" w:eastAsia="Times New Roman" w:hAnsi="Segoe UI" w:cs="Segoe UI"/>
                <w:bCs/>
                <w:sz w:val="20"/>
                <w:szCs w:val="20"/>
              </w:rPr>
              <w:t>Fred S. Kleiner, Ph.D.</w:t>
            </w:r>
          </w:p>
          <w:p w14:paraId="17CE653C" w14:textId="77F0E291"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0FE4074E" w:rsidR="00DF3CA3" w:rsidRPr="00FC046D" w:rsidRDefault="00B13E3A" w:rsidP="00DF3CA3">
            <w:pPr>
              <w:rPr>
                <w:rFonts w:ascii="Segoe UI" w:eastAsia="Times New Roman" w:hAnsi="Segoe UI" w:cs="Segoe UI"/>
                <w:sz w:val="20"/>
                <w:szCs w:val="20"/>
              </w:rPr>
            </w:pPr>
            <w:r>
              <w:rPr>
                <w:rFonts w:ascii="Segoe UI" w:eastAsia="Times New Roman" w:hAnsi="Segoe UI" w:cs="Segoe UI"/>
                <w:sz w:val="20"/>
                <w:szCs w:val="20"/>
              </w:rPr>
              <w:t>270</w:t>
            </w:r>
          </w:p>
        </w:tc>
      </w:tr>
      <w:tr w:rsidR="00DF3CA3" w:rsidRPr="00FC046D" w14:paraId="63B04CA9" w14:textId="77777777" w:rsidTr="00346ACA">
        <w:trPr>
          <w:trHeight w:val="278"/>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39E84B39" w:rsidR="00DF3CA3" w:rsidRPr="00FC046D" w:rsidRDefault="00FA2C20" w:rsidP="00DF3CA3">
            <w:pPr>
              <w:rPr>
                <w:rFonts w:ascii="Segoe UI" w:eastAsia="Times New Roman" w:hAnsi="Segoe UI" w:cs="Segoe UI"/>
                <w:sz w:val="20"/>
                <w:szCs w:val="20"/>
              </w:rPr>
            </w:pPr>
            <w:r>
              <w:rPr>
                <w:rFonts w:ascii="Segoe UI" w:eastAsia="Times New Roman" w:hAnsi="Segoe UI" w:cs="Segoe UI"/>
                <w:sz w:val="20"/>
                <w:szCs w:val="20"/>
              </w:rPr>
              <w:t>A system for the removal of rags, folding tables, a rolling cart, rolling LED lights, oil paints, brushes, hanging files, rulers, printer ink, copy paper,</w:t>
            </w:r>
            <w:r w:rsidR="009609ED">
              <w:rPr>
                <w:rFonts w:ascii="Segoe UI" w:eastAsia="Times New Roman" w:hAnsi="Segoe UI" w:cs="Segoe UI"/>
                <w:sz w:val="20"/>
                <w:szCs w:val="20"/>
              </w:rPr>
              <w:t xml:space="preserve"> lightbulbs</w:t>
            </w:r>
            <w:r w:rsidR="00FE0033">
              <w:rPr>
                <w:rFonts w:ascii="Segoe UI" w:eastAsia="Times New Roman" w:hAnsi="Segoe UI" w:cs="Segoe UI"/>
                <w:sz w:val="20"/>
                <w:szCs w:val="20"/>
              </w:rPr>
              <w:t xml:space="preserve">, protractors, gloves, scissors, </w:t>
            </w:r>
          </w:p>
        </w:tc>
        <w:tc>
          <w:tcPr>
            <w:tcW w:w="928" w:type="pct"/>
            <w:shd w:val="clear" w:color="auto" w:fill="auto"/>
          </w:tcPr>
          <w:p w14:paraId="3C38A21F" w14:textId="11FF8182" w:rsidR="00DF3CA3" w:rsidRPr="00FC046D" w:rsidRDefault="00B864FE" w:rsidP="00DF3CA3">
            <w:pPr>
              <w:rPr>
                <w:rFonts w:ascii="Segoe UI" w:eastAsia="Times New Roman" w:hAnsi="Segoe UI" w:cs="Segoe UI"/>
                <w:sz w:val="20"/>
                <w:szCs w:val="20"/>
              </w:rPr>
            </w:pPr>
            <w:r>
              <w:rPr>
                <w:rFonts w:ascii="Segoe UI" w:eastAsia="Times New Roman" w:hAnsi="Segoe UI" w:cs="Segoe UI"/>
                <w:sz w:val="20"/>
                <w:szCs w:val="20"/>
              </w:rPr>
              <w:t>5000</w:t>
            </w:r>
          </w:p>
        </w:tc>
      </w:tr>
      <w:tr w:rsidR="00DF3CA3" w:rsidRPr="00FC046D" w14:paraId="7913AB7E" w14:textId="77777777" w:rsidTr="00346ACA">
        <w:trPr>
          <w:trHeight w:val="278"/>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19D80DB5" w:rsidR="00DF3CA3" w:rsidRPr="00FC046D" w:rsidRDefault="00B864FE" w:rsidP="00DF3CA3">
            <w:pPr>
              <w:rPr>
                <w:rFonts w:ascii="Segoe UI" w:eastAsia="Times New Roman" w:hAnsi="Segoe UI" w:cs="Segoe UI"/>
                <w:sz w:val="20"/>
                <w:szCs w:val="20"/>
              </w:rPr>
            </w:pPr>
            <w:r w:rsidRPr="00B864FE">
              <w:rPr>
                <w:rFonts w:ascii="Segoe UI" w:eastAsia="Times New Roman" w:hAnsi="Segoe UI" w:cs="Segoe UI"/>
                <w:sz w:val="20"/>
                <w:szCs w:val="20"/>
              </w:rPr>
              <w:t>The large printer in the storage area needs factory service and connection</w:t>
            </w:r>
            <w:r w:rsidR="00FE0033">
              <w:rPr>
                <w:rFonts w:ascii="Segoe UI" w:eastAsia="Times New Roman" w:hAnsi="Segoe UI" w:cs="Segoe UI"/>
                <w:sz w:val="20"/>
                <w:szCs w:val="20"/>
              </w:rPr>
              <w:t xml:space="preserve"> inc</w:t>
            </w:r>
            <w:r w:rsidR="00346ACA">
              <w:rPr>
                <w:rFonts w:ascii="Segoe UI" w:eastAsia="Times New Roman" w:hAnsi="Segoe UI" w:cs="Segoe UI"/>
                <w:sz w:val="20"/>
                <w:szCs w:val="20"/>
              </w:rPr>
              <w:t>luding staples and ink</w:t>
            </w:r>
          </w:p>
        </w:tc>
        <w:tc>
          <w:tcPr>
            <w:tcW w:w="928" w:type="pct"/>
            <w:shd w:val="clear" w:color="auto" w:fill="auto"/>
          </w:tcPr>
          <w:p w14:paraId="5F6D243A" w14:textId="209CC8A5" w:rsidR="00DF3CA3" w:rsidRPr="00FC046D" w:rsidRDefault="00346ACA" w:rsidP="00DF3CA3">
            <w:pPr>
              <w:rPr>
                <w:rFonts w:ascii="Segoe UI" w:eastAsia="Times New Roman" w:hAnsi="Segoe UI" w:cs="Segoe UI"/>
                <w:sz w:val="20"/>
                <w:szCs w:val="20"/>
              </w:rPr>
            </w:pPr>
            <w:r>
              <w:rPr>
                <w:rFonts w:ascii="Segoe UI" w:eastAsia="Times New Roman" w:hAnsi="Segoe UI" w:cs="Segoe UI"/>
                <w:sz w:val="20"/>
                <w:szCs w:val="20"/>
              </w:rPr>
              <w:t>800</w:t>
            </w:r>
          </w:p>
        </w:tc>
      </w:tr>
      <w:tr w:rsidR="00DF3CA3" w:rsidRPr="00FC046D" w14:paraId="4C201DF9" w14:textId="77777777" w:rsidTr="00346ACA">
        <w:trPr>
          <w:trHeight w:val="278"/>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6CBD3DD8" w14:textId="189894B9" w:rsidR="000C7E7B" w:rsidRDefault="00473103" w:rsidP="000C7E7B">
            <w:pPr>
              <w:rPr>
                <w:rFonts w:ascii="Segoe UI" w:eastAsia="Times New Roman" w:hAnsi="Segoe UI" w:cs="Segoe UI"/>
                <w:sz w:val="20"/>
                <w:szCs w:val="20"/>
              </w:rPr>
            </w:pPr>
            <w:r>
              <w:rPr>
                <w:rFonts w:ascii="Segoe UI" w:eastAsia="Times New Roman" w:hAnsi="Segoe UI" w:cs="Segoe UI"/>
                <w:sz w:val="20"/>
                <w:szCs w:val="20"/>
              </w:rPr>
              <w:t xml:space="preserve">1) </w:t>
            </w:r>
            <w:r w:rsidR="000C7E7B" w:rsidRPr="00473103">
              <w:rPr>
                <w:rFonts w:ascii="Segoe UI" w:eastAsia="Times New Roman" w:hAnsi="Segoe UI" w:cs="Segoe UI"/>
                <w:sz w:val="20"/>
                <w:szCs w:val="20"/>
              </w:rPr>
              <w:t>The Artist's Handbook of Materials and Techniques</w:t>
            </w:r>
            <w:r>
              <w:rPr>
                <w:rFonts w:ascii="Segoe UI" w:eastAsia="Times New Roman" w:hAnsi="Segoe UI" w:cs="Segoe UI"/>
                <w:sz w:val="20"/>
                <w:szCs w:val="20"/>
              </w:rPr>
              <w:t xml:space="preserve"> </w:t>
            </w:r>
            <w:r w:rsidR="000C7E7B" w:rsidRPr="00473103">
              <w:rPr>
                <w:rFonts w:ascii="Segoe UI" w:eastAsia="Times New Roman" w:hAnsi="Segoe UI" w:cs="Segoe UI"/>
                <w:sz w:val="20"/>
                <w:szCs w:val="20"/>
              </w:rPr>
              <w:t>by Ralph Mayer</w:t>
            </w:r>
          </w:p>
          <w:p w14:paraId="24E6C5F3" w14:textId="77777777" w:rsidR="00473103" w:rsidRPr="00473103" w:rsidRDefault="00473103" w:rsidP="00473103">
            <w:pPr>
              <w:rPr>
                <w:rFonts w:ascii="Segoe UI" w:eastAsia="Times New Roman" w:hAnsi="Segoe UI" w:cs="Segoe UI"/>
                <w:sz w:val="20"/>
                <w:szCs w:val="20"/>
              </w:rPr>
            </w:pPr>
            <w:r>
              <w:rPr>
                <w:rFonts w:ascii="Segoe UI" w:eastAsia="Times New Roman" w:hAnsi="Segoe UI" w:cs="Segoe UI"/>
                <w:sz w:val="20"/>
                <w:szCs w:val="20"/>
              </w:rPr>
              <w:t xml:space="preserve">2) </w:t>
            </w:r>
            <w:r w:rsidRPr="00473103">
              <w:rPr>
                <w:rFonts w:ascii="Segoe UI" w:eastAsia="Times New Roman" w:hAnsi="Segoe UI" w:cs="Segoe UI"/>
                <w:sz w:val="20"/>
                <w:szCs w:val="20"/>
              </w:rPr>
              <w:t>The Craftsman's Handbook</w:t>
            </w:r>
          </w:p>
          <w:p w14:paraId="4444D1D2" w14:textId="6F3436FA" w:rsidR="00473103" w:rsidRDefault="00473103" w:rsidP="00473103">
            <w:pPr>
              <w:rPr>
                <w:rFonts w:ascii="Segoe UI" w:eastAsia="Times New Roman" w:hAnsi="Segoe UI" w:cs="Segoe UI"/>
                <w:sz w:val="20"/>
                <w:szCs w:val="20"/>
              </w:rPr>
            </w:pPr>
            <w:r w:rsidRPr="00473103">
              <w:rPr>
                <w:rFonts w:ascii="Segoe UI" w:eastAsia="Times New Roman" w:hAnsi="Segoe UI" w:cs="Segoe UI"/>
                <w:sz w:val="20"/>
                <w:szCs w:val="20"/>
              </w:rPr>
              <w:t xml:space="preserve">by Cennino Cennini </w:t>
            </w:r>
          </w:p>
          <w:p w14:paraId="2AD64DDA" w14:textId="77777777" w:rsidR="00473103" w:rsidRPr="00473103" w:rsidRDefault="00473103" w:rsidP="00473103">
            <w:pPr>
              <w:rPr>
                <w:rFonts w:ascii="Segoe UI" w:eastAsia="Times New Roman" w:hAnsi="Segoe UI" w:cs="Segoe UI"/>
                <w:sz w:val="20"/>
                <w:szCs w:val="20"/>
              </w:rPr>
            </w:pPr>
            <w:r>
              <w:rPr>
                <w:rFonts w:ascii="Segoe UI" w:eastAsia="Times New Roman" w:hAnsi="Segoe UI" w:cs="Segoe UI"/>
                <w:sz w:val="20"/>
                <w:szCs w:val="20"/>
              </w:rPr>
              <w:t xml:space="preserve">3) </w:t>
            </w:r>
            <w:r w:rsidRPr="00473103">
              <w:rPr>
                <w:rFonts w:ascii="Segoe UI" w:eastAsia="Times New Roman" w:hAnsi="Segoe UI" w:cs="Segoe UI"/>
                <w:sz w:val="20"/>
                <w:szCs w:val="20"/>
              </w:rPr>
              <w:t>Perspective for Artists</w:t>
            </w:r>
          </w:p>
          <w:p w14:paraId="0FD00EB9" w14:textId="7A756F45" w:rsidR="00473103" w:rsidRPr="00473103" w:rsidRDefault="00473103" w:rsidP="00473103">
            <w:pPr>
              <w:rPr>
                <w:rFonts w:ascii="Segoe UI" w:eastAsia="Times New Roman" w:hAnsi="Segoe UI" w:cs="Segoe UI"/>
                <w:sz w:val="20"/>
                <w:szCs w:val="20"/>
              </w:rPr>
            </w:pPr>
            <w:r w:rsidRPr="00473103">
              <w:rPr>
                <w:rFonts w:ascii="Segoe UI" w:eastAsia="Times New Roman" w:hAnsi="Segoe UI" w:cs="Segoe UI"/>
                <w:sz w:val="20"/>
                <w:szCs w:val="20"/>
              </w:rPr>
              <w:t>By: Rex Vicat Cole</w:t>
            </w:r>
          </w:p>
          <w:p w14:paraId="308E4B82" w14:textId="5DF38CF2" w:rsidR="00473103" w:rsidRPr="00473103" w:rsidRDefault="00473103" w:rsidP="000C7E7B">
            <w:pPr>
              <w:rPr>
                <w:rFonts w:ascii="Segoe UI" w:eastAsia="Times New Roman" w:hAnsi="Segoe UI" w:cs="Segoe UI"/>
                <w:sz w:val="20"/>
                <w:szCs w:val="20"/>
              </w:rPr>
            </w:pPr>
          </w:p>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13A8AA8F" w:rsidR="00DF3CA3" w:rsidRPr="00FC046D" w:rsidRDefault="00473103" w:rsidP="00DF3CA3">
            <w:pPr>
              <w:rPr>
                <w:rFonts w:ascii="Segoe UI" w:eastAsia="Times New Roman" w:hAnsi="Segoe UI" w:cs="Segoe UI"/>
                <w:sz w:val="20"/>
                <w:szCs w:val="20"/>
              </w:rPr>
            </w:pPr>
            <w:r>
              <w:rPr>
                <w:rFonts w:ascii="Segoe UI" w:eastAsia="Times New Roman" w:hAnsi="Segoe UI" w:cs="Segoe UI"/>
                <w:sz w:val="20"/>
                <w:szCs w:val="20"/>
              </w:rPr>
              <w:t>55, 11, 13</w:t>
            </w:r>
          </w:p>
        </w:tc>
      </w:tr>
      <w:tr w:rsidR="00DF3CA3" w:rsidRPr="00FC046D" w14:paraId="58DF6606" w14:textId="77777777" w:rsidTr="00346ACA">
        <w:trPr>
          <w:trHeight w:val="278"/>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4F8EECCF" w:rsidR="00DF3CA3" w:rsidRPr="00FC046D" w:rsidRDefault="00B864FE" w:rsidP="00DF3CA3">
            <w:pPr>
              <w:rPr>
                <w:rFonts w:ascii="Segoe UI" w:eastAsia="Times New Roman" w:hAnsi="Segoe UI" w:cs="Segoe UI"/>
                <w:sz w:val="20"/>
                <w:szCs w:val="20"/>
              </w:rPr>
            </w:pPr>
            <w:r>
              <w:rPr>
                <w:rFonts w:ascii="Segoe UI" w:eastAsia="Times New Roman" w:hAnsi="Segoe UI" w:cs="Segoe UI"/>
                <w:sz w:val="20"/>
                <w:szCs w:val="20"/>
              </w:rPr>
              <w:lastRenderedPageBreak/>
              <w:t>E</w:t>
            </w:r>
            <w:r w:rsidR="00FA2C20">
              <w:rPr>
                <w:rFonts w:ascii="Segoe UI" w:eastAsia="Times New Roman" w:hAnsi="Segoe UI" w:cs="Segoe UI"/>
                <w:sz w:val="20"/>
                <w:szCs w:val="20"/>
              </w:rPr>
              <w:t>asels</w:t>
            </w:r>
            <w:r w:rsidR="009609ED">
              <w:rPr>
                <w:rFonts w:ascii="Segoe UI" w:eastAsia="Times New Roman" w:hAnsi="Segoe UI" w:cs="Segoe UI"/>
                <w:sz w:val="20"/>
                <w:szCs w:val="20"/>
              </w:rPr>
              <w:t xml:space="preserve">, rolling taborets, </w:t>
            </w:r>
          </w:p>
        </w:tc>
        <w:tc>
          <w:tcPr>
            <w:tcW w:w="928" w:type="pct"/>
            <w:shd w:val="clear" w:color="auto" w:fill="auto"/>
          </w:tcPr>
          <w:p w14:paraId="5FA505E1" w14:textId="147A25B9" w:rsidR="00DF3CA3" w:rsidRPr="00FC046D" w:rsidRDefault="00B864FE" w:rsidP="00DF3CA3">
            <w:pPr>
              <w:rPr>
                <w:rFonts w:ascii="Segoe UI" w:eastAsia="Times New Roman" w:hAnsi="Segoe UI" w:cs="Segoe UI"/>
                <w:sz w:val="20"/>
                <w:szCs w:val="20"/>
              </w:rPr>
            </w:pPr>
            <w:r>
              <w:rPr>
                <w:rFonts w:ascii="Segoe UI" w:eastAsia="Times New Roman" w:hAnsi="Segoe UI" w:cs="Segoe UI"/>
                <w:sz w:val="20"/>
                <w:szCs w:val="20"/>
              </w:rPr>
              <w:t>3000</w:t>
            </w:r>
          </w:p>
        </w:tc>
      </w:tr>
      <w:tr w:rsidR="00545EFF" w:rsidRPr="00FC046D" w14:paraId="0D0A3DD2" w14:textId="77777777" w:rsidTr="00346ACA">
        <w:trPr>
          <w:trHeight w:val="278"/>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614A0FA4" w14:textId="77777777" w:rsidR="000C7E7B" w:rsidRPr="000C7E7B" w:rsidRDefault="000C7E7B" w:rsidP="000C7E7B">
            <w:pPr>
              <w:rPr>
                <w:rFonts w:ascii="Segoe UI" w:eastAsia="Times New Roman" w:hAnsi="Segoe UI" w:cs="Segoe UI"/>
                <w:bCs/>
                <w:sz w:val="20"/>
                <w:szCs w:val="20"/>
              </w:rPr>
            </w:pPr>
            <w:r w:rsidRPr="000C7E7B">
              <w:rPr>
                <w:rFonts w:ascii="Segoe UI" w:eastAsia="Times New Roman" w:hAnsi="Segoe UI" w:cs="Segoe UI"/>
                <w:bCs/>
                <w:sz w:val="20"/>
                <w:szCs w:val="20"/>
              </w:rPr>
              <w:t>The History of Art: A Global View</w:t>
            </w:r>
          </w:p>
          <w:p w14:paraId="7146EAC1" w14:textId="77777777" w:rsidR="000C7E7B" w:rsidRPr="000C7E7B" w:rsidRDefault="000C7E7B" w:rsidP="000C7E7B">
            <w:pPr>
              <w:rPr>
                <w:rFonts w:ascii="Segoe UI" w:eastAsia="Times New Roman" w:hAnsi="Segoe UI" w:cs="Segoe UI"/>
                <w:sz w:val="20"/>
                <w:szCs w:val="20"/>
              </w:rPr>
            </w:pPr>
            <w:r w:rsidRPr="000C7E7B">
              <w:rPr>
                <w:rFonts w:ascii="Segoe UI" w:eastAsia="Times New Roman" w:hAnsi="Segoe UI" w:cs="Segoe UI"/>
                <w:sz w:val="20"/>
                <w:szCs w:val="20"/>
              </w:rPr>
              <w:t>Prehistory to the Present</w:t>
            </w:r>
          </w:p>
          <w:p w14:paraId="48A8E8B2" w14:textId="77777777" w:rsidR="000C7E7B" w:rsidRPr="000C7E7B" w:rsidRDefault="000C7E7B" w:rsidP="000C7E7B">
            <w:pPr>
              <w:rPr>
                <w:rFonts w:ascii="Segoe UI" w:eastAsia="Times New Roman" w:hAnsi="Segoe UI" w:cs="Segoe UI"/>
                <w:bCs/>
                <w:sz w:val="20"/>
                <w:szCs w:val="20"/>
              </w:rPr>
            </w:pPr>
            <w:r w:rsidRPr="000C7E7B">
              <w:rPr>
                <w:rFonts w:ascii="Segoe UI" w:eastAsia="Times New Roman" w:hAnsi="Segoe UI" w:cs="Segoe UI"/>
                <w:bCs/>
                <w:sz w:val="20"/>
                <w:szCs w:val="20"/>
              </w:rPr>
              <w:t>AP® Edition</w:t>
            </w:r>
          </w:p>
          <w:p w14:paraId="12F3D4CD" w14:textId="77777777" w:rsidR="000C7E7B" w:rsidRPr="000C7E7B" w:rsidRDefault="000C7E7B" w:rsidP="000C7E7B">
            <w:pPr>
              <w:rPr>
                <w:rFonts w:ascii="Segoe UI" w:eastAsia="Times New Roman" w:hAnsi="Segoe UI" w:cs="Segoe UI"/>
                <w:sz w:val="20"/>
                <w:szCs w:val="20"/>
              </w:rPr>
            </w:pPr>
            <w:r w:rsidRPr="000C7E7B">
              <w:rPr>
                <w:rFonts w:ascii="Segoe UI" w:eastAsia="Times New Roman" w:hAnsi="Segoe UI" w:cs="Segoe UI"/>
                <w:sz w:val="20"/>
                <w:szCs w:val="20"/>
              </w:rPr>
              <w:t>Combined Volume</w:t>
            </w:r>
          </w:p>
          <w:p w14:paraId="2F3771AC" w14:textId="77777777" w:rsidR="000C7E7B" w:rsidRPr="000C7E7B" w:rsidRDefault="000C7E7B" w:rsidP="000C7E7B">
            <w:pPr>
              <w:rPr>
                <w:rFonts w:ascii="Segoe UI" w:eastAsia="Times New Roman" w:hAnsi="Segoe UI" w:cs="Segoe UI"/>
                <w:sz w:val="20"/>
                <w:szCs w:val="20"/>
              </w:rPr>
            </w:pPr>
            <w:r w:rsidRPr="000C7E7B">
              <w:rPr>
                <w:rFonts w:ascii="Segoe UI" w:eastAsia="Times New Roman" w:hAnsi="Segoe UI" w:cs="Segoe UI"/>
                <w:sz w:val="20"/>
                <w:szCs w:val="20"/>
              </w:rPr>
              <w:t>Published by </w:t>
            </w:r>
            <w:r w:rsidRPr="000C7E7B">
              <w:rPr>
                <w:rFonts w:ascii="Segoe UI" w:eastAsia="Times New Roman" w:hAnsi="Segoe UI" w:cs="Segoe UI"/>
                <w:i/>
                <w:iCs/>
                <w:sz w:val="20"/>
                <w:szCs w:val="20"/>
              </w:rPr>
              <w:t>Thames &amp; Hudson College</w:t>
            </w:r>
          </w:p>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2F4EAA88" w:rsidR="00545EFF" w:rsidRPr="00FC046D" w:rsidRDefault="000C7E7B" w:rsidP="00545EFF">
            <w:pPr>
              <w:rPr>
                <w:rFonts w:ascii="Segoe UI" w:eastAsia="Times New Roman" w:hAnsi="Segoe UI" w:cs="Segoe UI"/>
                <w:sz w:val="20"/>
                <w:szCs w:val="20"/>
              </w:rPr>
            </w:pPr>
            <w:r>
              <w:rPr>
                <w:rFonts w:ascii="Segoe UI" w:eastAsia="Times New Roman" w:hAnsi="Segoe UI" w:cs="Segoe UI"/>
                <w:sz w:val="20"/>
                <w:szCs w:val="20"/>
              </w:rPr>
              <w:t>208</w:t>
            </w:r>
          </w:p>
        </w:tc>
      </w:tr>
      <w:tr w:rsidR="00545EFF" w:rsidRPr="00FC046D" w14:paraId="1E508BF4" w14:textId="77777777" w:rsidTr="00346ACA">
        <w:trPr>
          <w:trHeight w:val="278"/>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6B63BB54" w:rsidR="00545EFF" w:rsidRPr="00FC046D" w:rsidRDefault="00EB6ED5" w:rsidP="00545EFF">
            <w:pPr>
              <w:rPr>
                <w:rFonts w:ascii="Segoe UI" w:eastAsia="Times New Roman" w:hAnsi="Segoe UI" w:cs="Segoe UI"/>
                <w:sz w:val="20"/>
                <w:szCs w:val="20"/>
              </w:rPr>
            </w:pPr>
            <w:r>
              <w:rPr>
                <w:rFonts w:ascii="Segoe UI" w:eastAsia="Times New Roman" w:hAnsi="Segoe UI" w:cs="Segoe UI"/>
                <w:sz w:val="20"/>
                <w:szCs w:val="20"/>
              </w:rPr>
              <w:t>A painting rack is needed in the storage room.</w:t>
            </w:r>
          </w:p>
        </w:tc>
        <w:tc>
          <w:tcPr>
            <w:tcW w:w="928" w:type="pct"/>
            <w:shd w:val="clear" w:color="auto" w:fill="auto"/>
          </w:tcPr>
          <w:p w14:paraId="630A544A" w14:textId="5387B6A5" w:rsidR="00545EFF" w:rsidRPr="00FC046D" w:rsidRDefault="00346ACA" w:rsidP="00545EFF">
            <w:pPr>
              <w:rPr>
                <w:rFonts w:ascii="Segoe UI" w:eastAsia="Times New Roman" w:hAnsi="Segoe UI" w:cs="Segoe UI"/>
                <w:sz w:val="20"/>
                <w:szCs w:val="20"/>
              </w:rPr>
            </w:pPr>
            <w:r>
              <w:rPr>
                <w:rFonts w:ascii="Segoe UI" w:eastAsia="Times New Roman" w:hAnsi="Segoe UI" w:cs="Segoe UI"/>
                <w:sz w:val="20"/>
                <w:szCs w:val="20"/>
              </w:rPr>
              <w:t>3000</w:t>
            </w:r>
          </w:p>
        </w:tc>
      </w:tr>
      <w:tr w:rsidR="00545EFF" w:rsidRPr="00FC046D" w14:paraId="05BE26A9" w14:textId="77777777" w:rsidTr="00346ACA">
        <w:trPr>
          <w:trHeight w:val="278"/>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664F4604" w:rsidR="00545EFF" w:rsidRPr="00FC046D" w:rsidRDefault="00346ACA" w:rsidP="00346ACA">
            <w:pPr>
              <w:rPr>
                <w:rFonts w:ascii="Segoe UI" w:eastAsia="Times New Roman" w:hAnsi="Segoe UI" w:cs="Segoe UI"/>
                <w:sz w:val="20"/>
                <w:szCs w:val="20"/>
              </w:rPr>
            </w:pPr>
            <w:r>
              <w:rPr>
                <w:rFonts w:ascii="Segoe UI" w:eastAsia="Times New Roman" w:hAnsi="Segoe UI" w:cs="Segoe UI"/>
                <w:sz w:val="20"/>
                <w:szCs w:val="20"/>
              </w:rPr>
              <w:t>One printer needs connection in the faculty office</w:t>
            </w:r>
          </w:p>
        </w:tc>
        <w:tc>
          <w:tcPr>
            <w:tcW w:w="928" w:type="pct"/>
            <w:shd w:val="clear" w:color="auto" w:fill="auto"/>
          </w:tcPr>
          <w:p w14:paraId="557BB43B" w14:textId="15B7A147" w:rsidR="00545EFF" w:rsidRPr="00FC046D" w:rsidRDefault="00B13E3A" w:rsidP="00545EFF">
            <w:pPr>
              <w:rPr>
                <w:rFonts w:ascii="Segoe UI" w:eastAsia="Times New Roman" w:hAnsi="Segoe UI" w:cs="Segoe UI"/>
                <w:sz w:val="20"/>
                <w:szCs w:val="20"/>
              </w:rPr>
            </w:pPr>
            <w:r w:rsidRPr="00B13E3A">
              <w:rPr>
                <w:rFonts w:ascii="Segoe UI" w:eastAsia="Times New Roman" w:hAnsi="Segoe UI" w:cs="Segoe UI"/>
                <w:sz w:val="20"/>
                <w:szCs w:val="20"/>
              </w:rPr>
              <w:t>CoA Tech Support</w:t>
            </w:r>
          </w:p>
        </w:tc>
      </w:tr>
      <w:tr w:rsidR="00545EFF" w:rsidRPr="00FC046D" w14:paraId="22F3CCE6" w14:textId="77777777" w:rsidTr="00346ACA">
        <w:trPr>
          <w:trHeight w:val="278"/>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1B177725" w:rsidR="00545EFF" w:rsidRDefault="00EB6ED5" w:rsidP="00545EFF">
            <w:pPr>
              <w:rPr>
                <w:rFonts w:ascii="Segoe UI" w:eastAsia="Times New Roman" w:hAnsi="Segoe UI" w:cs="Segoe UI"/>
                <w:sz w:val="20"/>
                <w:szCs w:val="20"/>
              </w:rPr>
            </w:pPr>
            <w:r>
              <w:rPr>
                <w:rFonts w:ascii="Segoe UI" w:eastAsia="Times New Roman" w:hAnsi="Segoe UI" w:cs="Segoe UI"/>
                <w:sz w:val="20"/>
                <w:szCs w:val="20"/>
              </w:rPr>
              <w:t>The gallery wall needs to be painted white.</w:t>
            </w:r>
          </w:p>
          <w:p w14:paraId="2875B974" w14:textId="78F93254"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24A500E8" w:rsidR="00545EFF" w:rsidRPr="00FC046D" w:rsidRDefault="00346ACA" w:rsidP="00545EFF">
            <w:pPr>
              <w:rPr>
                <w:rFonts w:ascii="Segoe UI" w:eastAsia="Times New Roman" w:hAnsi="Segoe UI" w:cs="Segoe UI"/>
                <w:sz w:val="20"/>
                <w:szCs w:val="20"/>
              </w:rPr>
            </w:pPr>
            <w:r>
              <w:rPr>
                <w:rFonts w:ascii="Segoe UI" w:eastAsia="Times New Roman" w:hAnsi="Segoe UI" w:cs="Segoe UI"/>
                <w:sz w:val="20"/>
                <w:szCs w:val="20"/>
              </w:rPr>
              <w:t>2000</w:t>
            </w:r>
          </w:p>
        </w:tc>
      </w:tr>
      <w:tr w:rsidR="00346ACA" w:rsidRPr="00FC046D" w14:paraId="57C21B12" w14:textId="77777777" w:rsidTr="00346ACA">
        <w:trPr>
          <w:trHeight w:val="278"/>
          <w:jc w:val="center"/>
        </w:trPr>
        <w:tc>
          <w:tcPr>
            <w:tcW w:w="1651" w:type="pct"/>
            <w:shd w:val="clear" w:color="auto" w:fill="auto"/>
          </w:tcPr>
          <w:p w14:paraId="3A82C127" w14:textId="4C955EC0" w:rsidR="00346ACA" w:rsidRPr="00545EFF" w:rsidRDefault="00346ACA" w:rsidP="00545EFF">
            <w:pPr>
              <w:rPr>
                <w:rFonts w:ascii="Tahoma" w:eastAsia="Times New Roman" w:hAnsi="Tahoma" w:cs="Tahoma"/>
                <w:bCs/>
                <w:sz w:val="20"/>
                <w:szCs w:val="20"/>
              </w:rPr>
            </w:pPr>
            <w:r>
              <w:rPr>
                <w:rFonts w:ascii="Tahoma" w:eastAsia="Times New Roman" w:hAnsi="Tahoma" w:cs="Tahoma"/>
                <w:bCs/>
                <w:sz w:val="20"/>
                <w:szCs w:val="20"/>
              </w:rPr>
              <w:t>Other</w:t>
            </w:r>
          </w:p>
        </w:tc>
        <w:tc>
          <w:tcPr>
            <w:tcW w:w="2421" w:type="pct"/>
            <w:shd w:val="clear" w:color="auto" w:fill="auto"/>
          </w:tcPr>
          <w:p w14:paraId="4538D201" w14:textId="75D8E59E" w:rsidR="00346ACA" w:rsidRDefault="00346ACA" w:rsidP="00545EFF">
            <w:pPr>
              <w:rPr>
                <w:rFonts w:ascii="Segoe UI" w:eastAsia="Times New Roman" w:hAnsi="Segoe UI" w:cs="Segoe UI"/>
                <w:sz w:val="20"/>
                <w:szCs w:val="20"/>
              </w:rPr>
            </w:pPr>
            <w:r w:rsidRPr="00346ACA">
              <w:rPr>
                <w:rFonts w:ascii="Segoe UI" w:eastAsia="Times New Roman" w:hAnsi="Segoe UI" w:cs="Segoe UI"/>
                <w:sz w:val="20"/>
                <w:szCs w:val="20"/>
              </w:rPr>
              <w:t>HDMI cable</w:t>
            </w:r>
          </w:p>
        </w:tc>
        <w:tc>
          <w:tcPr>
            <w:tcW w:w="928" w:type="pct"/>
            <w:shd w:val="clear" w:color="auto" w:fill="auto"/>
          </w:tcPr>
          <w:p w14:paraId="2FDD4C3A" w14:textId="69A48C98" w:rsidR="00346ACA" w:rsidRDefault="00346ACA" w:rsidP="00545EFF">
            <w:pPr>
              <w:rPr>
                <w:rFonts w:ascii="Segoe UI" w:eastAsia="Times New Roman" w:hAnsi="Segoe UI" w:cs="Segoe UI"/>
                <w:sz w:val="20"/>
                <w:szCs w:val="20"/>
              </w:rPr>
            </w:pPr>
            <w:r>
              <w:rPr>
                <w:rFonts w:ascii="Segoe UI" w:eastAsia="Times New Roman" w:hAnsi="Segoe UI" w:cs="Segoe UI"/>
                <w:sz w:val="20"/>
                <w:szCs w:val="20"/>
              </w:rPr>
              <w:t>25</w:t>
            </w:r>
          </w:p>
        </w:tc>
      </w:tr>
      <w:tr w:rsidR="00FE0033" w:rsidRPr="00FC046D" w14:paraId="32DF206B" w14:textId="77777777" w:rsidTr="00346ACA">
        <w:trPr>
          <w:trHeight w:val="278"/>
          <w:jc w:val="center"/>
        </w:trPr>
        <w:tc>
          <w:tcPr>
            <w:tcW w:w="1651" w:type="pct"/>
            <w:shd w:val="clear" w:color="auto" w:fill="auto"/>
          </w:tcPr>
          <w:p w14:paraId="780B6C70" w14:textId="3735F815" w:rsidR="00FE0033" w:rsidRPr="00545EFF" w:rsidRDefault="00346ACA" w:rsidP="00545EFF">
            <w:pPr>
              <w:rPr>
                <w:rFonts w:ascii="Tahoma" w:eastAsia="Times New Roman" w:hAnsi="Tahoma" w:cs="Tahoma"/>
                <w:bCs/>
                <w:sz w:val="20"/>
                <w:szCs w:val="20"/>
              </w:rPr>
            </w:pPr>
            <w:r>
              <w:rPr>
                <w:rFonts w:ascii="Tahoma" w:eastAsia="Times New Roman" w:hAnsi="Tahoma" w:cs="Tahoma"/>
                <w:bCs/>
                <w:sz w:val="20"/>
                <w:szCs w:val="20"/>
              </w:rPr>
              <w:t>Other</w:t>
            </w:r>
          </w:p>
        </w:tc>
        <w:tc>
          <w:tcPr>
            <w:tcW w:w="2421" w:type="pct"/>
            <w:shd w:val="clear" w:color="auto" w:fill="auto"/>
          </w:tcPr>
          <w:p w14:paraId="694BF288" w14:textId="1F3AA8F4" w:rsidR="00FE0033" w:rsidRDefault="00FE0033" w:rsidP="00FE0033">
            <w:pPr>
              <w:rPr>
                <w:rFonts w:ascii="Segoe UI" w:eastAsia="Times New Roman" w:hAnsi="Segoe UI" w:cs="Segoe UI"/>
                <w:sz w:val="20"/>
                <w:szCs w:val="20"/>
              </w:rPr>
            </w:pPr>
            <w:r>
              <w:rPr>
                <w:rFonts w:ascii="Segoe UI" w:eastAsia="Times New Roman" w:hAnsi="Segoe UI" w:cs="Segoe UI"/>
                <w:sz w:val="20"/>
                <w:szCs w:val="20"/>
              </w:rPr>
              <w:t>Lenovo Thinkpad</w:t>
            </w:r>
            <w:r w:rsidR="00346ACA">
              <w:rPr>
                <w:rFonts w:ascii="Segoe UI" w:eastAsia="Times New Roman" w:hAnsi="Segoe UI" w:cs="Segoe UI"/>
                <w:sz w:val="20"/>
                <w:szCs w:val="20"/>
              </w:rPr>
              <w:t xml:space="preserve"> laptop</w:t>
            </w:r>
          </w:p>
        </w:tc>
        <w:tc>
          <w:tcPr>
            <w:tcW w:w="928" w:type="pct"/>
            <w:shd w:val="clear" w:color="auto" w:fill="auto"/>
          </w:tcPr>
          <w:p w14:paraId="21A43056" w14:textId="329FA8AA" w:rsidR="00FE0033" w:rsidRDefault="00346ACA" w:rsidP="00545EFF">
            <w:pPr>
              <w:rPr>
                <w:rFonts w:ascii="Segoe UI" w:eastAsia="Times New Roman" w:hAnsi="Segoe UI" w:cs="Segoe UI"/>
                <w:sz w:val="20"/>
                <w:szCs w:val="20"/>
              </w:rPr>
            </w:pPr>
            <w:r>
              <w:rPr>
                <w:rFonts w:ascii="Segoe UI" w:eastAsia="Times New Roman" w:hAnsi="Segoe UI" w:cs="Segoe UI"/>
                <w:sz w:val="20"/>
                <w:szCs w:val="20"/>
              </w:rPr>
              <w:t>Awaiting u</w:t>
            </w:r>
            <w:r w:rsidR="00FE0033">
              <w:rPr>
                <w:rFonts w:ascii="Segoe UI" w:eastAsia="Times New Roman" w:hAnsi="Segoe UI" w:cs="Segoe UI"/>
                <w:sz w:val="20"/>
                <w:szCs w:val="20"/>
              </w:rPr>
              <w:t>pgrade</w:t>
            </w:r>
            <w:r>
              <w:rPr>
                <w:rFonts w:ascii="Segoe UI" w:eastAsia="Times New Roman" w:hAnsi="Segoe UI" w:cs="Segoe UI"/>
                <w:sz w:val="20"/>
                <w:szCs w:val="20"/>
              </w:rPr>
              <w:t xml:space="preserve"> by the College</w:t>
            </w:r>
          </w:p>
        </w:tc>
      </w:tr>
      <w:tr w:rsidR="00346ACA" w:rsidRPr="00FC046D" w14:paraId="48A52A75" w14:textId="77777777" w:rsidTr="00346ACA">
        <w:trPr>
          <w:trHeight w:val="278"/>
          <w:jc w:val="center"/>
        </w:trPr>
        <w:tc>
          <w:tcPr>
            <w:tcW w:w="1651" w:type="pct"/>
            <w:shd w:val="clear" w:color="auto" w:fill="auto"/>
          </w:tcPr>
          <w:p w14:paraId="1818C2BC" w14:textId="2C7B1320" w:rsidR="00346ACA" w:rsidRPr="00545EFF" w:rsidRDefault="00346ACA" w:rsidP="00545EFF">
            <w:pPr>
              <w:rPr>
                <w:rFonts w:ascii="Tahoma" w:eastAsia="Times New Roman" w:hAnsi="Tahoma" w:cs="Tahoma"/>
                <w:bCs/>
                <w:sz w:val="20"/>
                <w:szCs w:val="20"/>
              </w:rPr>
            </w:pPr>
            <w:r>
              <w:rPr>
                <w:rFonts w:ascii="Tahoma" w:eastAsia="Times New Roman" w:hAnsi="Tahoma" w:cs="Tahoma"/>
                <w:bCs/>
                <w:sz w:val="20"/>
                <w:szCs w:val="20"/>
              </w:rPr>
              <w:t>Other</w:t>
            </w:r>
          </w:p>
        </w:tc>
        <w:tc>
          <w:tcPr>
            <w:tcW w:w="2421" w:type="pct"/>
            <w:shd w:val="clear" w:color="auto" w:fill="auto"/>
          </w:tcPr>
          <w:p w14:paraId="08F371AE" w14:textId="7F248602" w:rsidR="00346ACA" w:rsidRDefault="00346ACA" w:rsidP="00FE0033">
            <w:pPr>
              <w:rPr>
                <w:rFonts w:ascii="Segoe UI" w:eastAsia="Times New Roman" w:hAnsi="Segoe UI" w:cs="Segoe UI"/>
                <w:sz w:val="20"/>
                <w:szCs w:val="20"/>
              </w:rPr>
            </w:pPr>
            <w:r>
              <w:rPr>
                <w:rFonts w:ascii="Segoe UI" w:eastAsia="Times New Roman" w:hAnsi="Segoe UI" w:cs="Segoe UI"/>
                <w:sz w:val="20"/>
                <w:szCs w:val="20"/>
              </w:rPr>
              <w:t>A</w:t>
            </w:r>
            <w:r w:rsidRPr="00346ACA">
              <w:rPr>
                <w:rFonts w:ascii="Segoe UI" w:eastAsia="Times New Roman" w:hAnsi="Segoe UI" w:cs="Segoe UI"/>
                <w:sz w:val="20"/>
                <w:szCs w:val="20"/>
              </w:rPr>
              <w:t xml:space="preserve"> boxed </w:t>
            </w:r>
            <w:r>
              <w:rPr>
                <w:rFonts w:ascii="Segoe UI" w:eastAsia="Times New Roman" w:hAnsi="Segoe UI" w:cs="Segoe UI"/>
                <w:sz w:val="20"/>
                <w:szCs w:val="20"/>
              </w:rPr>
              <w:t xml:space="preserve">computer </w:t>
            </w:r>
            <w:r w:rsidRPr="00346ACA">
              <w:rPr>
                <w:rFonts w:ascii="Segoe UI" w:eastAsia="Times New Roman" w:hAnsi="Segoe UI" w:cs="Segoe UI"/>
                <w:sz w:val="20"/>
                <w:szCs w:val="20"/>
              </w:rPr>
              <w:t>monitor needs to be connected or removed.</w:t>
            </w:r>
          </w:p>
        </w:tc>
        <w:tc>
          <w:tcPr>
            <w:tcW w:w="928" w:type="pct"/>
            <w:shd w:val="clear" w:color="auto" w:fill="auto"/>
          </w:tcPr>
          <w:p w14:paraId="7E5CC958" w14:textId="29497870" w:rsidR="00346ACA" w:rsidRDefault="00B13E3A" w:rsidP="00545EFF">
            <w:pPr>
              <w:rPr>
                <w:rFonts w:ascii="Segoe UI" w:eastAsia="Times New Roman" w:hAnsi="Segoe UI" w:cs="Segoe UI"/>
                <w:sz w:val="20"/>
                <w:szCs w:val="20"/>
              </w:rPr>
            </w:pPr>
            <w:r w:rsidRPr="00B13E3A">
              <w:rPr>
                <w:rFonts w:ascii="Segoe UI" w:eastAsia="Times New Roman" w:hAnsi="Segoe UI" w:cs="Segoe UI"/>
                <w:sz w:val="20"/>
                <w:szCs w:val="20"/>
              </w:rPr>
              <w:t>CoA Tech Support</w:t>
            </w:r>
          </w:p>
        </w:tc>
      </w:tr>
      <w:bookmarkEnd w:id="1"/>
    </w:tbl>
    <w:p w14:paraId="2D234732" w14:textId="77777777" w:rsidR="004F2E5F" w:rsidRPr="00FC046D" w:rsidRDefault="004F2E5F" w:rsidP="00DF3CA3">
      <w:pPr>
        <w:rPr>
          <w:rFonts w:ascii="Segoe UI" w:hAnsi="Segoe UI" w:cs="Segoe UI"/>
        </w:rPr>
      </w:pPr>
    </w:p>
    <w:sectPr w:rsidR="004F2E5F"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3D0BC" w14:textId="77777777" w:rsidR="005A2BB3" w:rsidRDefault="005A2BB3" w:rsidP="000A0E4A">
      <w:pPr>
        <w:spacing w:after="0" w:line="240" w:lineRule="auto"/>
      </w:pPr>
      <w:r>
        <w:separator/>
      </w:r>
    </w:p>
  </w:endnote>
  <w:endnote w:type="continuationSeparator" w:id="0">
    <w:p w14:paraId="7A19B393" w14:textId="77777777" w:rsidR="005A2BB3" w:rsidRDefault="005A2BB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65326E6E"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B80F4F">
          <w:rPr>
            <w:i/>
            <w:noProof/>
            <w:sz w:val="20"/>
            <w:szCs w:val="20"/>
          </w:rPr>
          <w:t>6</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67838" w14:textId="77777777" w:rsidR="005A2BB3" w:rsidRDefault="005A2BB3" w:rsidP="000A0E4A">
      <w:pPr>
        <w:spacing w:after="0" w:line="240" w:lineRule="auto"/>
      </w:pPr>
      <w:r>
        <w:separator/>
      </w:r>
    </w:p>
  </w:footnote>
  <w:footnote w:type="continuationSeparator" w:id="0">
    <w:p w14:paraId="3527E77A" w14:textId="77777777" w:rsidR="005A2BB3" w:rsidRDefault="005A2BB3" w:rsidP="000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6486"/>
    <w:rsid w:val="0002605D"/>
    <w:rsid w:val="0005633F"/>
    <w:rsid w:val="00064244"/>
    <w:rsid w:val="000902A0"/>
    <w:rsid w:val="000A0E4A"/>
    <w:rsid w:val="000C693E"/>
    <w:rsid w:val="000C7E7B"/>
    <w:rsid w:val="000D1510"/>
    <w:rsid w:val="000D67F0"/>
    <w:rsid w:val="000E7A92"/>
    <w:rsid w:val="001204AF"/>
    <w:rsid w:val="001226D5"/>
    <w:rsid w:val="00126D51"/>
    <w:rsid w:val="00153816"/>
    <w:rsid w:val="00164502"/>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46ACA"/>
    <w:rsid w:val="0035304F"/>
    <w:rsid w:val="0036784C"/>
    <w:rsid w:val="003715AA"/>
    <w:rsid w:val="003731A0"/>
    <w:rsid w:val="003814FC"/>
    <w:rsid w:val="003845E7"/>
    <w:rsid w:val="0038748B"/>
    <w:rsid w:val="0039726C"/>
    <w:rsid w:val="003C05DC"/>
    <w:rsid w:val="003C1AE6"/>
    <w:rsid w:val="003D4515"/>
    <w:rsid w:val="00406296"/>
    <w:rsid w:val="00407804"/>
    <w:rsid w:val="00414150"/>
    <w:rsid w:val="00425484"/>
    <w:rsid w:val="00450305"/>
    <w:rsid w:val="004504AF"/>
    <w:rsid w:val="00473103"/>
    <w:rsid w:val="00473AB6"/>
    <w:rsid w:val="00484315"/>
    <w:rsid w:val="0048490A"/>
    <w:rsid w:val="004A25AB"/>
    <w:rsid w:val="004A41DB"/>
    <w:rsid w:val="004B2B31"/>
    <w:rsid w:val="004F2E5F"/>
    <w:rsid w:val="004F5285"/>
    <w:rsid w:val="00521806"/>
    <w:rsid w:val="00545EFF"/>
    <w:rsid w:val="00573E46"/>
    <w:rsid w:val="00593F40"/>
    <w:rsid w:val="005A2BB3"/>
    <w:rsid w:val="005D4D8F"/>
    <w:rsid w:val="005E37E2"/>
    <w:rsid w:val="00601553"/>
    <w:rsid w:val="006149B7"/>
    <w:rsid w:val="00621F35"/>
    <w:rsid w:val="006255E9"/>
    <w:rsid w:val="00626C36"/>
    <w:rsid w:val="006768F0"/>
    <w:rsid w:val="006A2316"/>
    <w:rsid w:val="00700774"/>
    <w:rsid w:val="00704685"/>
    <w:rsid w:val="00716F76"/>
    <w:rsid w:val="00732115"/>
    <w:rsid w:val="00740F3B"/>
    <w:rsid w:val="00752F57"/>
    <w:rsid w:val="00792E7B"/>
    <w:rsid w:val="007D23BC"/>
    <w:rsid w:val="00807C93"/>
    <w:rsid w:val="00820E25"/>
    <w:rsid w:val="008246CC"/>
    <w:rsid w:val="008313E4"/>
    <w:rsid w:val="00870AEE"/>
    <w:rsid w:val="00891E8E"/>
    <w:rsid w:val="008C3B0F"/>
    <w:rsid w:val="008C7572"/>
    <w:rsid w:val="008E38A0"/>
    <w:rsid w:val="008E6EE4"/>
    <w:rsid w:val="0090266F"/>
    <w:rsid w:val="00910D26"/>
    <w:rsid w:val="00914CD9"/>
    <w:rsid w:val="009433D4"/>
    <w:rsid w:val="009609ED"/>
    <w:rsid w:val="00962C91"/>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120"/>
    <w:rsid w:val="00AD738B"/>
    <w:rsid w:val="00AE1EBB"/>
    <w:rsid w:val="00B05C9A"/>
    <w:rsid w:val="00B13E3A"/>
    <w:rsid w:val="00B27065"/>
    <w:rsid w:val="00B53CE7"/>
    <w:rsid w:val="00B54F62"/>
    <w:rsid w:val="00B80F4F"/>
    <w:rsid w:val="00B864FE"/>
    <w:rsid w:val="00BC6185"/>
    <w:rsid w:val="00C044DE"/>
    <w:rsid w:val="00C07F42"/>
    <w:rsid w:val="00C241E7"/>
    <w:rsid w:val="00C36B8F"/>
    <w:rsid w:val="00C5045E"/>
    <w:rsid w:val="00C5311C"/>
    <w:rsid w:val="00C849C8"/>
    <w:rsid w:val="00CA110E"/>
    <w:rsid w:val="00CA702A"/>
    <w:rsid w:val="00CE7667"/>
    <w:rsid w:val="00CF13E1"/>
    <w:rsid w:val="00D10B2F"/>
    <w:rsid w:val="00D252F1"/>
    <w:rsid w:val="00D31D73"/>
    <w:rsid w:val="00D368E8"/>
    <w:rsid w:val="00D37487"/>
    <w:rsid w:val="00D567DF"/>
    <w:rsid w:val="00D801A5"/>
    <w:rsid w:val="00D83452"/>
    <w:rsid w:val="00D86570"/>
    <w:rsid w:val="00DA2251"/>
    <w:rsid w:val="00DB22FA"/>
    <w:rsid w:val="00DD270A"/>
    <w:rsid w:val="00DD7C3D"/>
    <w:rsid w:val="00DE10E2"/>
    <w:rsid w:val="00DF3CA3"/>
    <w:rsid w:val="00DF5379"/>
    <w:rsid w:val="00E11DF4"/>
    <w:rsid w:val="00E22FB0"/>
    <w:rsid w:val="00E25A16"/>
    <w:rsid w:val="00E26568"/>
    <w:rsid w:val="00E40378"/>
    <w:rsid w:val="00E44F0D"/>
    <w:rsid w:val="00E47900"/>
    <w:rsid w:val="00E5614B"/>
    <w:rsid w:val="00EA44B0"/>
    <w:rsid w:val="00EA6C7A"/>
    <w:rsid w:val="00EB6ED5"/>
    <w:rsid w:val="00ED0689"/>
    <w:rsid w:val="00F07F76"/>
    <w:rsid w:val="00F24545"/>
    <w:rsid w:val="00F36673"/>
    <w:rsid w:val="00F52D1C"/>
    <w:rsid w:val="00F63CE1"/>
    <w:rsid w:val="00F63D3A"/>
    <w:rsid w:val="00F751F1"/>
    <w:rsid w:val="00F84F62"/>
    <w:rsid w:val="00F96828"/>
    <w:rsid w:val="00FA2C20"/>
    <w:rsid w:val="00FC046D"/>
    <w:rsid w:val="00FE0033"/>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paragraph" w:styleId="Heading2">
    <w:name w:val="heading 2"/>
    <w:basedOn w:val="Normal"/>
    <w:next w:val="Normal"/>
    <w:link w:val="Heading2Char"/>
    <w:uiPriority w:val="9"/>
    <w:semiHidden/>
    <w:unhideWhenUsed/>
    <w:qFormat/>
    <w:rsid w:val="000C7E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Heading2Char">
    <w:name w:val="Heading 2 Char"/>
    <w:basedOn w:val="DefaultParagraphFont"/>
    <w:link w:val="Heading2"/>
    <w:uiPriority w:val="9"/>
    <w:semiHidden/>
    <w:rsid w:val="000C7E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79745160">
      <w:bodyDiv w:val="1"/>
      <w:marLeft w:val="0"/>
      <w:marRight w:val="0"/>
      <w:marTop w:val="0"/>
      <w:marBottom w:val="0"/>
      <w:divBdr>
        <w:top w:val="none" w:sz="0" w:space="0" w:color="auto"/>
        <w:left w:val="none" w:sz="0" w:space="0" w:color="auto"/>
        <w:bottom w:val="none" w:sz="0" w:space="0" w:color="auto"/>
        <w:right w:val="none" w:sz="0" w:space="0" w:color="auto"/>
      </w:divBdr>
      <w:divsChild>
        <w:div w:id="87203410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41788940">
      <w:bodyDiv w:val="1"/>
      <w:marLeft w:val="0"/>
      <w:marRight w:val="0"/>
      <w:marTop w:val="0"/>
      <w:marBottom w:val="0"/>
      <w:divBdr>
        <w:top w:val="none" w:sz="0" w:space="0" w:color="auto"/>
        <w:left w:val="none" w:sz="0" w:space="0" w:color="auto"/>
        <w:bottom w:val="none" w:sz="0" w:space="0" w:color="auto"/>
        <w:right w:val="none" w:sz="0" w:space="0" w:color="auto"/>
      </w:divBdr>
      <w:divsChild>
        <w:div w:id="1328745740">
          <w:marLeft w:val="0"/>
          <w:marRight w:val="0"/>
          <w:marTop w:val="0"/>
          <w:marBottom w:val="0"/>
          <w:divBdr>
            <w:top w:val="none" w:sz="0" w:space="0" w:color="auto"/>
            <w:left w:val="none" w:sz="0" w:space="0" w:color="auto"/>
            <w:bottom w:val="none" w:sz="0" w:space="0" w:color="auto"/>
            <w:right w:val="none" w:sz="0" w:space="0" w:color="auto"/>
          </w:divBdr>
        </w:div>
      </w:divsChild>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63285134">
      <w:bodyDiv w:val="1"/>
      <w:marLeft w:val="0"/>
      <w:marRight w:val="0"/>
      <w:marTop w:val="0"/>
      <w:marBottom w:val="0"/>
      <w:divBdr>
        <w:top w:val="none" w:sz="0" w:space="0" w:color="auto"/>
        <w:left w:val="none" w:sz="0" w:space="0" w:color="auto"/>
        <w:bottom w:val="none" w:sz="0" w:space="0" w:color="auto"/>
        <w:right w:val="none" w:sz="0" w:space="0" w:color="auto"/>
      </w:divBdr>
      <w:divsChild>
        <w:div w:id="210654779">
          <w:marLeft w:val="0"/>
          <w:marRight w:val="0"/>
          <w:marTop w:val="0"/>
          <w:marBottom w:val="75"/>
          <w:divBdr>
            <w:top w:val="none" w:sz="0" w:space="0" w:color="auto"/>
            <w:left w:val="none" w:sz="0" w:space="0" w:color="auto"/>
            <w:bottom w:val="none" w:sz="0" w:space="0" w:color="auto"/>
            <w:right w:val="none" w:sz="0" w:space="0" w:color="auto"/>
          </w:divBdr>
        </w:div>
        <w:div w:id="1206672781">
          <w:marLeft w:val="0"/>
          <w:marRight w:val="0"/>
          <w:marTop w:val="0"/>
          <w:marBottom w:val="300"/>
          <w:divBdr>
            <w:top w:val="none" w:sz="0" w:space="0" w:color="auto"/>
            <w:left w:val="none" w:sz="0" w:space="0" w:color="auto"/>
            <w:bottom w:val="none" w:sz="0" w:space="0" w:color="auto"/>
            <w:right w:val="none" w:sz="0" w:space="0" w:color="auto"/>
          </w:divBdr>
        </w:div>
      </w:divsChild>
    </w:div>
    <w:div w:id="2092845791">
      <w:bodyDiv w:val="1"/>
      <w:marLeft w:val="0"/>
      <w:marRight w:val="0"/>
      <w:marTop w:val="0"/>
      <w:marBottom w:val="0"/>
      <w:divBdr>
        <w:top w:val="none" w:sz="0" w:space="0" w:color="auto"/>
        <w:left w:val="none" w:sz="0" w:space="0" w:color="auto"/>
        <w:bottom w:val="none" w:sz="0" w:space="0" w:color="auto"/>
        <w:right w:val="none" w:sz="0" w:space="0" w:color="auto"/>
      </w:divBdr>
      <w:divsChild>
        <w:div w:id="988171616">
          <w:marLeft w:val="0"/>
          <w:marRight w:val="0"/>
          <w:marTop w:val="0"/>
          <w:marBottom w:val="0"/>
          <w:divBdr>
            <w:top w:val="none" w:sz="0" w:space="0" w:color="auto"/>
            <w:left w:val="none" w:sz="0" w:space="0" w:color="auto"/>
            <w:bottom w:val="none" w:sz="0" w:space="0" w:color="auto"/>
            <w:right w:val="none" w:sz="0" w:space="0" w:color="auto"/>
          </w:divBdr>
        </w:div>
        <w:div w:id="1872496777">
          <w:marLeft w:val="0"/>
          <w:marRight w:val="0"/>
          <w:marTop w:val="0"/>
          <w:marBottom w:val="0"/>
          <w:divBdr>
            <w:top w:val="none" w:sz="0" w:space="0" w:color="auto"/>
            <w:left w:val="none" w:sz="0" w:space="0" w:color="auto"/>
            <w:bottom w:val="none" w:sz="0" w:space="0" w:color="auto"/>
            <w:right w:val="none" w:sz="0" w:space="0" w:color="auto"/>
          </w:divBdr>
          <w:divsChild>
            <w:div w:id="1904683097">
              <w:marLeft w:val="0"/>
              <w:marRight w:val="0"/>
              <w:marTop w:val="0"/>
              <w:marBottom w:val="0"/>
              <w:divBdr>
                <w:top w:val="single" w:sz="6" w:space="0" w:color="D9E0E4"/>
                <w:left w:val="single" w:sz="6" w:space="0" w:color="D9E0E4"/>
                <w:bottom w:val="single" w:sz="6" w:space="0" w:color="D9E0E4"/>
                <w:right w:val="single" w:sz="6" w:space="0" w:color="D9E0E4"/>
              </w:divBdr>
              <w:divsChild>
                <w:div w:id="81493571">
                  <w:marLeft w:val="0"/>
                  <w:marRight w:val="0"/>
                  <w:marTop w:val="0"/>
                  <w:marBottom w:val="0"/>
                  <w:divBdr>
                    <w:top w:val="none" w:sz="0" w:space="0" w:color="auto"/>
                    <w:left w:val="none" w:sz="0" w:space="0" w:color="auto"/>
                    <w:bottom w:val="none" w:sz="0" w:space="0" w:color="auto"/>
                    <w:right w:val="none" w:sz="0" w:space="0" w:color="auto"/>
                  </w:divBdr>
                </w:div>
                <w:div w:id="1804540626">
                  <w:marLeft w:val="0"/>
                  <w:marRight w:val="0"/>
                  <w:marTop w:val="0"/>
                  <w:marBottom w:val="0"/>
                  <w:divBdr>
                    <w:top w:val="single" w:sz="6" w:space="2" w:color="D9E0E4"/>
                    <w:left w:val="none" w:sz="0" w:space="0" w:color="auto"/>
                    <w:bottom w:val="none" w:sz="0" w:space="0" w:color="auto"/>
                    <w:right w:val="none" w:sz="0" w:space="0" w:color="auto"/>
                  </w:divBdr>
                </w:div>
              </w:divsChild>
            </w:div>
          </w:divsChild>
        </w:div>
        <w:div w:id="150751761">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1138AFF-9009-4B24-A15D-EF928BD5DC2A}">
  <ds:schemaRefs>
    <ds:schemaRef ds:uri="http://schemas.openxmlformats.org/officeDocument/2006/bibliography"/>
  </ds:schemaRefs>
</ds:datastoreItem>
</file>

<file path=customXml/itemProps2.xml><?xml version="1.0" encoding="utf-8"?>
<ds:datastoreItem xmlns:ds="http://schemas.openxmlformats.org/officeDocument/2006/customXml" ds:itemID="{63C81078-901C-41CE-83E3-ED479D91044C}"/>
</file>

<file path=customXml/itemProps3.xml><?xml version="1.0" encoding="utf-8"?>
<ds:datastoreItem xmlns:ds="http://schemas.openxmlformats.org/officeDocument/2006/customXml" ds:itemID="{F4351035-CA5F-4B8C-88D0-A87A8292CED2}"/>
</file>

<file path=customXml/itemProps4.xml><?xml version="1.0" encoding="utf-8"?>
<ds:datastoreItem xmlns:ds="http://schemas.openxmlformats.org/officeDocument/2006/customXml" ds:itemID="{DC22EEEE-2E9A-499F-BD18-0010F679C405}"/>
</file>

<file path=docProps/app.xml><?xml version="1.0" encoding="utf-8"?>
<Properties xmlns="http://schemas.openxmlformats.org/officeDocument/2006/extended-properties" xmlns:vt="http://schemas.openxmlformats.org/officeDocument/2006/docPropsVTypes">
  <Template>Normal</Template>
  <TotalTime>11</TotalTime>
  <Pages>9</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Drew Burgess</cp:lastModifiedBy>
  <cp:revision>5</cp:revision>
  <dcterms:created xsi:type="dcterms:W3CDTF">2023-10-23T14:34:00Z</dcterms:created>
  <dcterms:modified xsi:type="dcterms:W3CDTF">2023-10-23T14:41:00Z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