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BE5DA5">
        <w:trPr>
          <w:trHeight w:val="1241"/>
        </w:trPr>
        <w:tc>
          <w:tcPr>
            <w:tcW w:w="9631" w:type="dxa"/>
          </w:tcPr>
          <w:p w14:paraId="16C07266" w14:textId="77777777" w:rsidR="00311E8A" w:rsidRDefault="00BE5DA5" w:rsidP="00311E8A">
            <w:pPr>
              <w:rPr>
                <w:rFonts w:ascii="Segoe UI" w:hAnsi="Segoe UI" w:cs="Segoe UI"/>
              </w:rPr>
            </w:pPr>
            <w:r w:rsidRPr="00BE5DA5">
              <w:rPr>
                <w:rFonts w:ascii="Segoe UI" w:hAnsi="Segoe UI" w:cs="Segoe UI"/>
              </w:rPr>
              <w:t>The mission of the Physics Department at College of Alameda is to integrate problem-solving with a firm conceptual foundation and laboratory exercises. Students spend time working with other students in class, discussing physics concepts and solving problems together.</w:t>
            </w:r>
          </w:p>
          <w:p w14:paraId="1F584EA5" w14:textId="77777777" w:rsidR="00BE5DA5" w:rsidRDefault="00BE5DA5" w:rsidP="00311E8A">
            <w:pPr>
              <w:rPr>
                <w:rFonts w:ascii="Segoe UI" w:hAnsi="Segoe UI" w:cs="Segoe UI"/>
              </w:rPr>
            </w:pPr>
          </w:p>
          <w:p w14:paraId="149AD67E" w14:textId="77777777" w:rsidR="00BE5DA5" w:rsidRDefault="00BE5DA5" w:rsidP="00311E8A">
            <w:pPr>
              <w:rPr>
                <w:rFonts w:ascii="Segoe UI" w:hAnsi="Segoe UI" w:cs="Segoe UI"/>
              </w:rPr>
            </w:pPr>
            <w:r>
              <w:rPr>
                <w:rFonts w:ascii="Segoe UI" w:hAnsi="Segoe UI" w:cs="Segoe UI"/>
              </w:rPr>
              <w:t>[No degrees and certificates within PHYS]</w:t>
            </w:r>
          </w:p>
          <w:p w14:paraId="2D0C5C65" w14:textId="47DC0AAE" w:rsidR="00BE5DA5" w:rsidRPr="00BE5DA5" w:rsidRDefault="00BE5DA5"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46F07B6E" w14:textId="77777777" w:rsidR="00BE5DA5" w:rsidRPr="00BE5DA5" w:rsidRDefault="00BE5DA5" w:rsidP="00BE5DA5">
            <w:pPr>
              <w:tabs>
                <w:tab w:val="left" w:pos="960"/>
              </w:tabs>
              <w:rPr>
                <w:rFonts w:ascii="Segoe UI" w:hAnsi="Segoe UI" w:cs="Segoe UI"/>
              </w:rPr>
            </w:pPr>
            <w:r w:rsidRPr="00BE5DA5">
              <w:rPr>
                <w:rFonts w:ascii="Segoe UI" w:hAnsi="Segoe UI" w:cs="Segoe UI"/>
              </w:rPr>
              <w:t>Andrew Park</w:t>
            </w:r>
          </w:p>
          <w:p w14:paraId="12BC0208" w14:textId="77777777" w:rsidR="00BE5DA5" w:rsidRPr="00BE5DA5" w:rsidRDefault="00BE5DA5" w:rsidP="00BE5DA5">
            <w:pPr>
              <w:tabs>
                <w:tab w:val="left" w:pos="960"/>
              </w:tabs>
              <w:rPr>
                <w:rFonts w:ascii="Segoe UI" w:hAnsi="Segoe UI" w:cs="Segoe UI"/>
              </w:rPr>
            </w:pPr>
            <w:r w:rsidRPr="00BE5DA5">
              <w:rPr>
                <w:rFonts w:ascii="Segoe UI" w:hAnsi="Segoe UI" w:cs="Segoe UI"/>
              </w:rPr>
              <w:t>Stephen Asztalos</w:t>
            </w:r>
          </w:p>
          <w:p w14:paraId="51A6A2EE" w14:textId="77777777" w:rsidR="00BE5DA5" w:rsidRPr="00BE5DA5" w:rsidRDefault="00BE5DA5" w:rsidP="00BE5DA5">
            <w:pPr>
              <w:tabs>
                <w:tab w:val="left" w:pos="960"/>
              </w:tabs>
              <w:rPr>
                <w:rFonts w:ascii="Segoe UI" w:hAnsi="Segoe UI" w:cs="Segoe UI"/>
              </w:rPr>
            </w:pPr>
            <w:r w:rsidRPr="00BE5DA5">
              <w:rPr>
                <w:rFonts w:ascii="Segoe UI" w:hAnsi="Segoe UI" w:cs="Segoe UI"/>
              </w:rPr>
              <w:t>(Below are ASTR instructors, who also have FSA in PHYS.)</w:t>
            </w:r>
          </w:p>
          <w:p w14:paraId="115931B6" w14:textId="77777777" w:rsidR="00BE5DA5" w:rsidRDefault="00BE5DA5" w:rsidP="00BE5DA5">
            <w:pPr>
              <w:tabs>
                <w:tab w:val="left" w:pos="960"/>
              </w:tabs>
              <w:rPr>
                <w:rFonts w:ascii="Segoe UI" w:hAnsi="Segoe UI" w:cs="Segoe UI"/>
              </w:rPr>
            </w:pPr>
            <w:r w:rsidRPr="00BE5DA5">
              <w:rPr>
                <w:rFonts w:ascii="Segoe UI" w:hAnsi="Segoe UI" w:cs="Segoe UI"/>
              </w:rPr>
              <w:t xml:space="preserve">Andrew </w:t>
            </w:r>
            <w:proofErr w:type="spellStart"/>
            <w:r w:rsidRPr="00BE5DA5">
              <w:rPr>
                <w:rFonts w:ascii="Segoe UI" w:hAnsi="Segoe UI" w:cs="Segoe UI"/>
              </w:rPr>
              <w:t>Fittingoff</w:t>
            </w:r>
            <w:proofErr w:type="spellEnd"/>
          </w:p>
          <w:p w14:paraId="54A39469" w14:textId="25D4D8BA" w:rsidR="00BE5DA5" w:rsidRPr="00BE5DA5" w:rsidRDefault="00BE5DA5" w:rsidP="00BE5DA5">
            <w:pPr>
              <w:tabs>
                <w:tab w:val="left" w:pos="960"/>
              </w:tabs>
              <w:rPr>
                <w:rFonts w:ascii="Segoe UI" w:hAnsi="Segoe UI" w:cs="Segoe UI"/>
              </w:rPr>
            </w:pPr>
            <w:r w:rsidRPr="00BE5DA5">
              <w:rPr>
                <w:rFonts w:ascii="Segoe UI" w:hAnsi="Segoe UI" w:cs="Segoe UI"/>
              </w:rPr>
              <w:t>Araceli Lopez-Garibay</w:t>
            </w:r>
          </w:p>
          <w:p w14:paraId="3BE7ADB7" w14:textId="77777777" w:rsidR="00BE5DA5" w:rsidRDefault="00BE5DA5" w:rsidP="00BE5DA5">
            <w:pPr>
              <w:tabs>
                <w:tab w:val="left" w:pos="960"/>
              </w:tabs>
              <w:rPr>
                <w:rFonts w:ascii="Segoe UI" w:hAnsi="Segoe UI" w:cs="Segoe UI"/>
              </w:rPr>
            </w:pPr>
            <w:r w:rsidRPr="00BE5DA5">
              <w:rPr>
                <w:rFonts w:ascii="Segoe UI" w:hAnsi="Segoe UI" w:cs="Segoe UI"/>
              </w:rPr>
              <w:t>Amanda Truitt</w:t>
            </w:r>
          </w:p>
          <w:p w14:paraId="3E36EB70" w14:textId="718B2797" w:rsidR="00BE5DA5" w:rsidRPr="00D86570" w:rsidRDefault="00BE5DA5" w:rsidP="00BE5DA5">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2AB365D0" w:rsidR="003C05DC" w:rsidRPr="00FC046D" w:rsidRDefault="00BE5DA5" w:rsidP="008C3997">
            <w:pPr>
              <w:rPr>
                <w:rFonts w:ascii="Segoe UI" w:hAnsi="Segoe UI" w:cs="Segoe UI"/>
              </w:rPr>
            </w:pPr>
            <w:r w:rsidRPr="00BE5DA5">
              <w:rPr>
                <w:rFonts w:ascii="Segoe UI" w:hAnsi="Segoe UI" w:cs="Segoe UI"/>
              </w:rPr>
              <w:t xml:space="preserve">All facilities </w:t>
            </w:r>
            <w:proofErr w:type="gramStart"/>
            <w:r w:rsidRPr="00BE5DA5">
              <w:rPr>
                <w:rFonts w:ascii="Segoe UI" w:hAnsi="Segoe UI" w:cs="Segoe UI"/>
              </w:rPr>
              <w:t>needs</w:t>
            </w:r>
            <w:proofErr w:type="gramEnd"/>
            <w:r w:rsidRPr="00BE5DA5">
              <w:rPr>
                <w:rFonts w:ascii="Segoe UI" w:hAnsi="Segoe UI" w:cs="Segoe UI"/>
              </w:rPr>
              <w:t xml:space="preserve"> for PHYS, inclusive of scheduling of in-person lab and lecture classes, are met through the exclusive use of ATLAN 100. Attached smaller rooms inside ATLAN 100 serve both as office space and lab equipment/lecture demo storage. Classes are scheduled within the limitation of a single classroom availability.</w:t>
            </w: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7DC15589" w:rsidR="008E6EE4" w:rsidRPr="008E6EE4" w:rsidRDefault="00BE5DA5" w:rsidP="003845E7">
            <w:pPr>
              <w:rPr>
                <w:rFonts w:ascii="Segoe UI" w:hAnsi="Segoe UI" w:cs="Segoe UI"/>
              </w:rPr>
            </w:pPr>
            <w:r w:rsidRPr="00BE5DA5">
              <w:rPr>
                <w:rFonts w:ascii="Segoe UI" w:hAnsi="Segoe UI" w:cs="Segoe UI"/>
              </w:rPr>
              <w:t>Continue to maintain Physics lab equipment</w:t>
            </w:r>
          </w:p>
        </w:tc>
      </w:tr>
      <w:tr w:rsidR="00EA6C7A" w:rsidRPr="008E6EE4" w14:paraId="13F87F98" w14:textId="77777777" w:rsidTr="00BE5DA5">
        <w:trPr>
          <w:trHeight w:val="395"/>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D73760F" w:rsidR="00EA6C7A" w:rsidRPr="008E6EE4" w:rsidRDefault="00BE5DA5" w:rsidP="00EA6C7A">
            <w:pPr>
              <w:rPr>
                <w:rFonts w:ascii="Segoe UI" w:hAnsi="Segoe UI" w:cs="Segoe UI"/>
              </w:rPr>
            </w:pPr>
            <w:r>
              <w:rPr>
                <w:rFonts w:ascii="Segoe UI" w:hAnsi="Segoe UI" w:cs="Segoe UI"/>
              </w:rPr>
              <w:t>In-Progress: … as it always will be</w:t>
            </w:r>
          </w:p>
        </w:tc>
      </w:tr>
      <w:tr w:rsidR="00C36B8F" w:rsidRPr="008E6EE4" w14:paraId="78163658" w14:textId="77777777" w:rsidTr="00BE5DA5">
        <w:trPr>
          <w:trHeight w:val="989"/>
        </w:trPr>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2304AE1F" w:rsidR="00BE5DA5" w:rsidRPr="00D86570" w:rsidRDefault="00BE5DA5" w:rsidP="00C36B8F">
            <w:pPr>
              <w:tabs>
                <w:tab w:val="left" w:pos="2128"/>
              </w:tabs>
              <w:rPr>
                <w:rFonts w:ascii="Segoe UI" w:hAnsi="Segoe UI" w:cs="Segoe UI"/>
              </w:rPr>
            </w:pPr>
            <w:r>
              <w:rPr>
                <w:rFonts w:ascii="Segoe UI" w:hAnsi="Segoe UI" w:cs="Segoe UI"/>
              </w:rPr>
              <w:t>College Goal 2: Provide quality educational and student support services that result in equitable student access to educational opportunities and success in earning a degree or certificate.</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0D34F93A" w:rsidR="008E6EE4" w:rsidRPr="008E6EE4" w:rsidRDefault="00BE5DA5" w:rsidP="003845E7">
            <w:pPr>
              <w:rPr>
                <w:rFonts w:ascii="Segoe UI" w:hAnsi="Segoe UI" w:cs="Segoe UI"/>
              </w:rPr>
            </w:pPr>
            <w:r w:rsidRPr="00BE5DA5">
              <w:rPr>
                <w:rFonts w:ascii="Segoe UI" w:hAnsi="Segoe UI" w:cs="Segoe UI"/>
              </w:rPr>
              <w:t>Regular online ASTR/PHYS faculty meeting during semester; hold the first meeting by February 2023</w:t>
            </w:r>
          </w:p>
        </w:tc>
      </w:tr>
      <w:tr w:rsidR="00EA6C7A" w:rsidRPr="008E6EE4" w14:paraId="5A60F483" w14:textId="77777777" w:rsidTr="00BE5DA5">
        <w:trPr>
          <w:trHeight w:val="611"/>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36E644E4" w:rsidR="00EA6C7A" w:rsidRPr="008E6EE4" w:rsidRDefault="00BE5DA5" w:rsidP="00260CB1">
            <w:pPr>
              <w:rPr>
                <w:rFonts w:ascii="Segoe UI" w:hAnsi="Segoe UI" w:cs="Segoe UI"/>
              </w:rPr>
            </w:pPr>
            <w:r w:rsidRPr="00BE5DA5">
              <w:rPr>
                <w:rFonts w:ascii="Segoe UI" w:hAnsi="Segoe UI" w:cs="Segoe UI"/>
              </w:rPr>
              <w:t>In-Progress: We held the first meeting on March 10, 2023; we should be holding another meeting in October 2023</w:t>
            </w:r>
          </w:p>
        </w:tc>
      </w:tr>
      <w:tr w:rsidR="00C36B8F" w:rsidRPr="008E6EE4" w14:paraId="01A4E1E1" w14:textId="77777777" w:rsidTr="00BE5DA5">
        <w:trPr>
          <w:trHeight w:val="629"/>
        </w:trPr>
        <w:tc>
          <w:tcPr>
            <w:tcW w:w="3505" w:type="dxa"/>
          </w:tcPr>
          <w:p w14:paraId="5EF0EAD0" w14:textId="51DBBF28" w:rsidR="00C36B8F" w:rsidRPr="008E6EE4" w:rsidRDefault="00C36B8F" w:rsidP="00BE5DA5">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5B6D0D52" w14:textId="23C4D994" w:rsidR="00BE5DA5" w:rsidRPr="00BE5DA5" w:rsidRDefault="00BE5DA5" w:rsidP="00BE5DA5">
            <w:pPr>
              <w:rPr>
                <w:rFonts w:ascii="Segoe UI" w:hAnsi="Segoe UI" w:cs="Segoe UI"/>
              </w:rPr>
            </w:pPr>
            <w:r w:rsidRPr="00BE5DA5">
              <w:rPr>
                <w:rFonts w:ascii="Segoe UI" w:hAnsi="Segoe UI" w:cs="Segoe UI"/>
              </w:rPr>
              <w:t>College Goal 5: Foster an inclusive and caring culture that thrives on diversity and promotes social justice and equity</w:t>
            </w:r>
            <w:r>
              <w:rPr>
                <w:rFonts w:ascii="Segoe UI" w:hAnsi="Segoe UI" w:cs="Segoe UI"/>
              </w:rPr>
              <w:t>.</w:t>
            </w:r>
            <w:r>
              <w:rPr>
                <w:rFonts w:ascii="Segoe UI" w:hAnsi="Segoe UI" w:cs="Segoe UI"/>
              </w:rPr>
              <w:tab/>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2D9CFDD6" w:rsidR="008E6EE4" w:rsidRPr="008E6EE4" w:rsidRDefault="00BE5DA5" w:rsidP="00740F3B">
            <w:pPr>
              <w:jc w:val="left"/>
              <w:rPr>
                <w:rFonts w:ascii="Segoe UI" w:hAnsi="Segoe UI" w:cs="Segoe UI"/>
              </w:rPr>
            </w:pPr>
            <w:r w:rsidRPr="00BE5DA5">
              <w:rPr>
                <w:rFonts w:ascii="Segoe UI" w:hAnsi="Segoe UI" w:cs="Segoe UI"/>
              </w:rPr>
              <w:t>As part of regular online ASTR/PHYS faculty meeting, continue evaluating effectiveness of online mode of lecture instruction for PHYS 10 and PHYS 4 and seek ways to improve it.</w:t>
            </w:r>
          </w:p>
        </w:tc>
      </w:tr>
      <w:tr w:rsidR="00EA6C7A" w:rsidRPr="008E6EE4" w14:paraId="59ACC1EB" w14:textId="77777777" w:rsidTr="00BE5DA5">
        <w:trPr>
          <w:trHeight w:val="323"/>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23DA0070" w:rsidR="00EA6C7A" w:rsidRPr="008E6EE4" w:rsidRDefault="00BE5DA5" w:rsidP="00260CB1">
            <w:pPr>
              <w:rPr>
                <w:rFonts w:ascii="Segoe UI" w:hAnsi="Segoe UI" w:cs="Segoe UI"/>
              </w:rPr>
            </w:pPr>
            <w:r w:rsidRPr="00BE5DA5">
              <w:rPr>
                <w:rFonts w:ascii="Segoe UI" w:hAnsi="Segoe UI" w:cs="Segoe UI"/>
              </w:rPr>
              <w:t>In-Progress: Need to agenda-</w:t>
            </w:r>
            <w:proofErr w:type="spellStart"/>
            <w:r w:rsidRPr="00BE5DA5">
              <w:rPr>
                <w:rFonts w:ascii="Segoe UI" w:hAnsi="Segoe UI" w:cs="Segoe UI"/>
              </w:rPr>
              <w:t>ize</w:t>
            </w:r>
            <w:proofErr w:type="spellEnd"/>
            <w:r w:rsidRPr="00BE5DA5">
              <w:rPr>
                <w:rFonts w:ascii="Segoe UI" w:hAnsi="Segoe UI" w:cs="Segoe UI"/>
              </w:rPr>
              <w:t xml:space="preserve"> for next meeting</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2CC11F14" w:rsidR="00E44F0D" w:rsidRPr="008E6EE4" w:rsidRDefault="00BE5DA5" w:rsidP="00E44F0D">
            <w:pPr>
              <w:rPr>
                <w:rFonts w:ascii="Segoe UI" w:hAnsi="Segoe UI" w:cs="Segoe UI"/>
              </w:rPr>
            </w:pPr>
            <w:r w:rsidRPr="00BE5DA5">
              <w:rPr>
                <w:rFonts w:ascii="Segoe UI" w:hAnsi="Segoe UI" w:cs="Segoe UI"/>
              </w:rPr>
              <w:t>College Goal 2: Provide quality educational and student support services that result in equitable student access to educational opportunities and success in earning a degree or certificate.</w:t>
            </w:r>
          </w:p>
        </w:tc>
      </w:tr>
    </w:tbl>
    <w:p w14:paraId="3CF032D4" w14:textId="65DAD285" w:rsidR="003C05DC" w:rsidRDefault="003C05DC"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BE5DA5" w:rsidRPr="008E6EE4" w14:paraId="600B80BC" w14:textId="77777777" w:rsidTr="00BE5DA5">
        <w:trPr>
          <w:trHeight w:val="953"/>
        </w:trPr>
        <w:tc>
          <w:tcPr>
            <w:tcW w:w="3505" w:type="dxa"/>
          </w:tcPr>
          <w:p w14:paraId="01D90C98" w14:textId="77777777" w:rsidR="00BE5DA5" w:rsidRPr="00740F3B" w:rsidRDefault="00BE5DA5" w:rsidP="00F932E9">
            <w:pPr>
              <w:jc w:val="left"/>
              <w:rPr>
                <w:rFonts w:ascii="Segoe UI" w:hAnsi="Segoe UI" w:cs="Segoe UI"/>
                <w:b/>
                <w:bCs/>
              </w:rPr>
            </w:pPr>
            <w:r w:rsidRPr="00740F3B">
              <w:rPr>
                <w:rFonts w:ascii="Segoe UI" w:hAnsi="Segoe UI" w:cs="Segoe UI"/>
                <w:b/>
                <w:bCs/>
              </w:rPr>
              <w:t>Program Goal</w:t>
            </w:r>
          </w:p>
        </w:tc>
        <w:tc>
          <w:tcPr>
            <w:tcW w:w="6300" w:type="dxa"/>
          </w:tcPr>
          <w:p w14:paraId="7EC4D425" w14:textId="51D11959" w:rsidR="00BE5DA5" w:rsidRPr="008E6EE4" w:rsidRDefault="00BE5DA5" w:rsidP="00F932E9">
            <w:pPr>
              <w:jc w:val="left"/>
              <w:rPr>
                <w:rFonts w:ascii="Segoe UI" w:hAnsi="Segoe UI" w:cs="Segoe UI"/>
              </w:rPr>
            </w:pPr>
            <w:r w:rsidRPr="00BE5DA5">
              <w:rPr>
                <w:rFonts w:ascii="Segoe UI" w:hAnsi="Segoe UI" w:cs="Segoe UI"/>
              </w:rPr>
              <w:t>Start Offering, by Spring 2024 or Fall 2024, PHYS 3A and PHYS 3B (new goal for AY 2021-2022), with an aim of replacing PHYS 4A-4B-4C offering with PHYS 3A-3B offering.</w:t>
            </w:r>
          </w:p>
        </w:tc>
      </w:tr>
      <w:tr w:rsidR="00BE5DA5" w:rsidRPr="008E6EE4" w14:paraId="7C03FFCB" w14:textId="77777777" w:rsidTr="00F932E9">
        <w:trPr>
          <w:trHeight w:val="602"/>
        </w:trPr>
        <w:tc>
          <w:tcPr>
            <w:tcW w:w="3505" w:type="dxa"/>
          </w:tcPr>
          <w:p w14:paraId="34568F6E" w14:textId="77777777" w:rsidR="00BE5DA5" w:rsidRPr="008E6EE4" w:rsidRDefault="00BE5DA5" w:rsidP="00F932E9">
            <w:pPr>
              <w:jc w:val="left"/>
              <w:rPr>
                <w:rFonts w:ascii="Segoe UI" w:hAnsi="Segoe UI" w:cs="Segoe UI"/>
              </w:rPr>
            </w:pPr>
            <w:r w:rsidRPr="008E6EE4">
              <w:rPr>
                <w:rFonts w:ascii="Segoe UI" w:hAnsi="Segoe UI" w:cs="Segoe UI"/>
              </w:rPr>
              <w:t xml:space="preserve">Status: In-Progress or Complete?  </w:t>
            </w:r>
          </w:p>
        </w:tc>
        <w:tc>
          <w:tcPr>
            <w:tcW w:w="6300" w:type="dxa"/>
          </w:tcPr>
          <w:p w14:paraId="66BC9CAF" w14:textId="77777777" w:rsidR="00BE5DA5" w:rsidRPr="00BE5DA5" w:rsidRDefault="00BE5DA5" w:rsidP="00BE5DA5">
            <w:pPr>
              <w:rPr>
                <w:rFonts w:ascii="Segoe UI" w:hAnsi="Segoe UI" w:cs="Segoe UI"/>
              </w:rPr>
            </w:pPr>
            <w:r w:rsidRPr="00BE5DA5">
              <w:rPr>
                <w:rFonts w:ascii="Segoe UI" w:hAnsi="Segoe UI" w:cs="Segoe UI"/>
              </w:rPr>
              <w:t>In-Progress (updated with timeline</w:t>
            </w:r>
            <w:proofErr w:type="gramStart"/>
            <w:r w:rsidRPr="00BE5DA5">
              <w:rPr>
                <w:rFonts w:ascii="Segoe UI" w:hAnsi="Segoe UI" w:cs="Segoe UI"/>
              </w:rPr>
              <w:t>);</w:t>
            </w:r>
            <w:proofErr w:type="gramEnd"/>
          </w:p>
          <w:p w14:paraId="77C92E59" w14:textId="429B95C7" w:rsidR="00BE5DA5" w:rsidRPr="008E6EE4" w:rsidRDefault="00BE5DA5" w:rsidP="00BE5DA5">
            <w:pPr>
              <w:rPr>
                <w:rFonts w:ascii="Segoe UI" w:hAnsi="Segoe UI" w:cs="Segoe UI"/>
              </w:rPr>
            </w:pPr>
            <w:r w:rsidRPr="00BE5DA5">
              <w:rPr>
                <w:rFonts w:ascii="Segoe UI" w:hAnsi="Segoe UI" w:cs="Segoe UI"/>
              </w:rPr>
              <w:t xml:space="preserve">PHYS 3A/3B are in CoA catalog; </w:t>
            </w:r>
            <w:r>
              <w:rPr>
                <w:rFonts w:ascii="Segoe UI" w:hAnsi="Segoe UI" w:cs="Segoe UI"/>
              </w:rPr>
              <w:t>as of Fall 2023, we are still waiting on UC articulation.</w:t>
            </w:r>
          </w:p>
        </w:tc>
      </w:tr>
      <w:tr w:rsidR="00BE5DA5" w:rsidRPr="008E6EE4" w14:paraId="39115EE9" w14:textId="77777777" w:rsidTr="00F932E9">
        <w:tc>
          <w:tcPr>
            <w:tcW w:w="3505" w:type="dxa"/>
          </w:tcPr>
          <w:p w14:paraId="40790B81" w14:textId="77777777" w:rsidR="00BE5DA5" w:rsidRPr="008E6EE4" w:rsidRDefault="00BE5DA5" w:rsidP="00F932E9">
            <w:pPr>
              <w:jc w:val="left"/>
              <w:rPr>
                <w:rFonts w:ascii="Segoe UI" w:hAnsi="Segoe UI" w:cs="Segoe UI"/>
              </w:rPr>
            </w:pPr>
            <w:r w:rsidRPr="008E6EE4">
              <w:rPr>
                <w:rFonts w:ascii="Segoe UI" w:hAnsi="Segoe UI" w:cs="Segoe UI"/>
              </w:rPr>
              <w:t>Which college or district goal is aligned with your program goal?</w:t>
            </w:r>
          </w:p>
          <w:p w14:paraId="7EBB17F8" w14:textId="77777777" w:rsidR="00BE5DA5" w:rsidRPr="008E6EE4" w:rsidRDefault="00BE5DA5" w:rsidP="00F932E9">
            <w:pPr>
              <w:rPr>
                <w:rFonts w:ascii="Segoe UI" w:hAnsi="Segoe UI" w:cs="Segoe UI"/>
              </w:rPr>
            </w:pPr>
          </w:p>
        </w:tc>
        <w:tc>
          <w:tcPr>
            <w:tcW w:w="6300" w:type="dxa"/>
          </w:tcPr>
          <w:p w14:paraId="6A938991" w14:textId="20DD8EBB" w:rsidR="00BE5DA5" w:rsidRPr="008E6EE4" w:rsidRDefault="00BE5DA5" w:rsidP="00F932E9">
            <w:pPr>
              <w:rPr>
                <w:rFonts w:ascii="Segoe UI" w:hAnsi="Segoe UI" w:cs="Segoe UI"/>
              </w:rPr>
            </w:pPr>
            <w:r>
              <w:rPr>
                <w:rFonts w:ascii="Segoe UI" w:hAnsi="Segoe UI" w:cs="Segoe UI"/>
              </w:rPr>
              <w:t>College Goal 1: Develop and offer curriculum and learning that is innovative, with industry standards and labor market demands.</w:t>
            </w:r>
          </w:p>
        </w:tc>
      </w:tr>
    </w:tbl>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12"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3"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4"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5"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69C9D344" w:rsidR="00ED0689" w:rsidRDefault="00BE5DA5" w:rsidP="00BE5DA5">
            <w:pPr>
              <w:rPr>
                <w:rFonts w:ascii="Segoe UI" w:hAnsi="Segoe UI" w:cs="Segoe UI"/>
              </w:rPr>
            </w:pPr>
            <w:r w:rsidRPr="00BE5DA5">
              <w:rPr>
                <w:rFonts w:ascii="Segoe UI" w:hAnsi="Segoe UI" w:cs="Segoe UI"/>
              </w:rPr>
              <w:t xml:space="preserve">Overall </w:t>
            </w:r>
            <w:r>
              <w:rPr>
                <w:rFonts w:ascii="Segoe UI" w:hAnsi="Segoe UI" w:cs="Segoe UI"/>
              </w:rPr>
              <w:t>success metrics for PHYS 4 are fine (within reason for PHYS 4A, 4B, and 4C for past year); we need to look for ways to improve success metrics for PHYS 10.</w:t>
            </w:r>
          </w:p>
          <w:p w14:paraId="4FD0497A" w14:textId="78F69A21" w:rsidR="00ED0689" w:rsidRDefault="00BE5DA5" w:rsidP="00BE5DA5">
            <w:pPr>
              <w:rPr>
                <w:rFonts w:ascii="Segoe UI" w:hAnsi="Segoe UI" w:cs="Segoe UI"/>
                <w:b/>
                <w:bCs/>
              </w:rPr>
            </w:pPr>
            <w:r w:rsidRPr="00BE5DA5">
              <w:rPr>
                <w:rFonts w:ascii="Segoe UI" w:hAnsi="Segoe UI" w:cs="Segoe UI"/>
                <w:noProof/>
              </w:rPr>
              <w:drawing>
                <wp:inline distT="0" distB="0" distL="0" distR="0" wp14:anchorId="140500D3" wp14:editId="1EFD5D72">
                  <wp:extent cx="5943600" cy="1940560"/>
                  <wp:effectExtent l="0" t="0" r="0" b="2540"/>
                  <wp:docPr id="1146263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63311" name=""/>
                          <pic:cNvPicPr/>
                        </pic:nvPicPr>
                        <pic:blipFill>
                          <a:blip r:embed="rId16"/>
                          <a:stretch>
                            <a:fillRect/>
                          </a:stretch>
                        </pic:blipFill>
                        <pic:spPr>
                          <a:xfrm>
                            <a:off x="0" y="0"/>
                            <a:ext cx="5943600" cy="1940560"/>
                          </a:xfrm>
                          <a:prstGeom prst="rect">
                            <a:avLst/>
                          </a:prstGeom>
                        </pic:spPr>
                      </pic:pic>
                    </a:graphicData>
                  </a:graphic>
                </wp:inline>
              </w:drawing>
            </w:r>
          </w:p>
          <w:p w14:paraId="7C9A5907" w14:textId="77777777" w:rsidR="00ED0689" w:rsidRDefault="00ED0689" w:rsidP="00215CA2">
            <w:pPr>
              <w:jc w:val="center"/>
              <w:rPr>
                <w:rFonts w:ascii="Segoe UI" w:hAnsi="Segoe UI" w:cs="Segoe UI"/>
                <w:b/>
                <w:bCs/>
              </w:rPr>
            </w:pP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3F007654" w14:textId="77777777" w:rsidR="007E266E" w:rsidRDefault="007E266E">
      <w:pPr>
        <w:rPr>
          <w:rFonts w:ascii="Segoe UI" w:hAnsi="Segoe UI" w:cs="Segoe UI"/>
        </w:rPr>
      </w:pPr>
      <w:r>
        <w:rPr>
          <w:rFonts w:ascii="Segoe UI" w:hAnsi="Segoe UI" w:cs="Segoe UI"/>
        </w:rPr>
        <w:br w:type="page"/>
      </w:r>
    </w:p>
    <w:p w14:paraId="4D8B63A5" w14:textId="33362399" w:rsidR="006149B7" w:rsidRDefault="006149B7" w:rsidP="006149B7">
      <w:pPr>
        <w:rPr>
          <w:rFonts w:ascii="Segoe UI" w:hAnsi="Segoe UI" w:cs="Segoe UI"/>
        </w:rPr>
      </w:pPr>
      <w:r>
        <w:rPr>
          <w:rFonts w:ascii="Segoe UI" w:hAnsi="Segoe UI" w:cs="Segoe UI"/>
        </w:rPr>
        <w:lastRenderedPageBreak/>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3BF32F84" w14:textId="21989B9B" w:rsidR="00BE5DA5" w:rsidRDefault="00BE5DA5" w:rsidP="00BE5DA5">
            <w:pPr>
              <w:rPr>
                <w:rFonts w:ascii="Segoe UI" w:hAnsi="Segoe UI" w:cs="Segoe UI"/>
              </w:rPr>
            </w:pPr>
            <w:r w:rsidRPr="00BE5DA5">
              <w:rPr>
                <w:rFonts w:ascii="Segoe UI" w:hAnsi="Segoe UI" w:cs="Segoe UI"/>
              </w:rPr>
              <w:t xml:space="preserve">While CoA’s </w:t>
            </w:r>
            <w:r>
              <w:rPr>
                <w:rFonts w:ascii="Segoe UI" w:hAnsi="Segoe UI" w:cs="Segoe UI"/>
              </w:rPr>
              <w:t>enrollment trends for PHYS is healthy</w:t>
            </w:r>
            <w:r w:rsidR="007E266E">
              <w:rPr>
                <w:rFonts w:ascii="Segoe UI" w:hAnsi="Segoe UI" w:cs="Segoe UI"/>
              </w:rPr>
              <w:t xml:space="preserve"> (in any case, better than last year),</w:t>
            </w:r>
          </w:p>
          <w:p w14:paraId="7864DBB1" w14:textId="46E1CEFB" w:rsidR="007E266E" w:rsidRDefault="007E266E" w:rsidP="00BE5DA5">
            <w:pPr>
              <w:rPr>
                <w:rFonts w:ascii="Segoe UI" w:hAnsi="Segoe UI" w:cs="Segoe UI"/>
              </w:rPr>
            </w:pPr>
            <w:r w:rsidRPr="007E266E">
              <w:rPr>
                <w:rFonts w:ascii="Segoe UI" w:hAnsi="Segoe UI" w:cs="Segoe UI"/>
                <w:noProof/>
              </w:rPr>
              <w:drawing>
                <wp:inline distT="0" distB="0" distL="0" distR="0" wp14:anchorId="5FCE3FD5" wp14:editId="0673C79E">
                  <wp:extent cx="5943600" cy="2597150"/>
                  <wp:effectExtent l="0" t="0" r="0" b="0"/>
                  <wp:docPr id="1555918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18181" name=""/>
                          <pic:cNvPicPr/>
                        </pic:nvPicPr>
                        <pic:blipFill>
                          <a:blip r:embed="rId17"/>
                          <a:stretch>
                            <a:fillRect/>
                          </a:stretch>
                        </pic:blipFill>
                        <pic:spPr>
                          <a:xfrm>
                            <a:off x="0" y="0"/>
                            <a:ext cx="5943600" cy="2597150"/>
                          </a:xfrm>
                          <a:prstGeom prst="rect">
                            <a:avLst/>
                          </a:prstGeom>
                        </pic:spPr>
                      </pic:pic>
                    </a:graphicData>
                  </a:graphic>
                </wp:inline>
              </w:drawing>
            </w:r>
          </w:p>
          <w:p w14:paraId="777AA17B" w14:textId="79935A3D" w:rsidR="006149B7" w:rsidRDefault="00BE5DA5" w:rsidP="00BE5DA5">
            <w:pPr>
              <w:rPr>
                <w:rFonts w:ascii="Segoe UI" w:hAnsi="Segoe UI" w:cs="Segoe UI"/>
              </w:rPr>
            </w:pPr>
            <w:r>
              <w:rPr>
                <w:rFonts w:ascii="Segoe UI" w:hAnsi="Segoe UI" w:cs="Segoe UI"/>
              </w:rPr>
              <w:t xml:space="preserve">… we believe this improvement is driven rather by a decline in Laney’s Physics program (see below). </w:t>
            </w:r>
          </w:p>
          <w:p w14:paraId="525A4B02" w14:textId="13E0EE96" w:rsidR="00BE5DA5" w:rsidRPr="00BE5DA5" w:rsidRDefault="00BE5DA5" w:rsidP="00BE5DA5">
            <w:pPr>
              <w:rPr>
                <w:rFonts w:ascii="Segoe UI" w:hAnsi="Segoe UI" w:cs="Segoe UI"/>
              </w:rPr>
            </w:pPr>
            <w:r w:rsidRPr="00BE5DA5">
              <w:rPr>
                <w:rFonts w:ascii="Segoe UI" w:hAnsi="Segoe UI" w:cs="Segoe UI"/>
                <w:noProof/>
              </w:rPr>
              <w:drawing>
                <wp:inline distT="0" distB="0" distL="0" distR="0" wp14:anchorId="372D9C1A" wp14:editId="6BCA6058">
                  <wp:extent cx="5943600" cy="2577465"/>
                  <wp:effectExtent l="0" t="0" r="0" b="0"/>
                  <wp:docPr id="594814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14807" name=""/>
                          <pic:cNvPicPr/>
                        </pic:nvPicPr>
                        <pic:blipFill>
                          <a:blip r:embed="rId18"/>
                          <a:stretch>
                            <a:fillRect/>
                          </a:stretch>
                        </pic:blipFill>
                        <pic:spPr>
                          <a:xfrm>
                            <a:off x="0" y="0"/>
                            <a:ext cx="5943600" cy="2577465"/>
                          </a:xfrm>
                          <a:prstGeom prst="rect">
                            <a:avLst/>
                          </a:prstGeom>
                        </pic:spPr>
                      </pic:pic>
                    </a:graphicData>
                  </a:graphic>
                </wp:inline>
              </w:drawing>
            </w:r>
          </w:p>
          <w:p w14:paraId="3CDB66AD" w14:textId="77777777" w:rsidR="006149B7" w:rsidRDefault="006149B7" w:rsidP="00BE5DA5">
            <w:pPr>
              <w:rPr>
                <w:rFonts w:ascii="Segoe UI" w:hAnsi="Segoe UI" w:cs="Segoe UI"/>
                <w:b/>
                <w:bCs/>
              </w:rPr>
            </w:pPr>
          </w:p>
          <w:p w14:paraId="379926B6" w14:textId="77777777" w:rsidR="00BE5DA5" w:rsidRDefault="00BE5DA5" w:rsidP="00BE5DA5">
            <w:pPr>
              <w:rPr>
                <w:rFonts w:ascii="Segoe UI" w:hAnsi="Segoe UI" w:cs="Segoe UI"/>
              </w:rPr>
            </w:pPr>
            <w:r>
              <w:rPr>
                <w:rFonts w:ascii="Segoe UI" w:hAnsi="Segoe UI" w:cs="Segoe UI"/>
              </w:rPr>
              <w:t>Fundamental structure for PHYS 4 at CoA hasn’t changed, and we are still on track to switch over to PHYS 3 series (possibly continue offering PHYS 4A, if that helps with enrollments in PHYS 4B and 4C at our sister colleges).</w:t>
            </w:r>
          </w:p>
          <w:p w14:paraId="15A55BF3" w14:textId="77777777" w:rsidR="006149B7" w:rsidRDefault="006149B7" w:rsidP="007E266E">
            <w:pPr>
              <w:rPr>
                <w:rFonts w:ascii="Segoe UI" w:hAnsi="Segoe UI" w:cs="Segoe UI"/>
                <w:b/>
                <w:bCs/>
              </w:rPr>
            </w:pPr>
          </w:p>
        </w:tc>
      </w:tr>
    </w:tbl>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7154B220" w14:textId="46D57BA0" w:rsidR="006149B7" w:rsidRDefault="007E266E" w:rsidP="007E266E">
            <w:pPr>
              <w:rPr>
                <w:rFonts w:ascii="Segoe UI" w:hAnsi="Segoe UI" w:cs="Segoe UI"/>
                <w:b/>
                <w:bCs/>
              </w:rPr>
            </w:pPr>
            <w:r>
              <w:rPr>
                <w:rFonts w:ascii="Segoe UI" w:hAnsi="Segoe UI" w:cs="Segoe UI"/>
              </w:rPr>
              <w:t xml:space="preserve">PHYS </w:t>
            </w:r>
            <w:r w:rsidRPr="007E266E">
              <w:rPr>
                <w:rFonts w:ascii="Segoe UI" w:hAnsi="Segoe UI" w:cs="Segoe UI"/>
              </w:rPr>
              <w:t xml:space="preserve">has no degrees or certificates, although we would welcome inclusion in contributing to program reviews and APUs for degrees and certificates that contain </w:t>
            </w:r>
            <w:r>
              <w:rPr>
                <w:rFonts w:ascii="Segoe UI" w:hAnsi="Segoe UI" w:cs="Segoe UI"/>
              </w:rPr>
              <w:t>PHYS</w:t>
            </w:r>
            <w:r w:rsidRPr="007E266E">
              <w:rPr>
                <w:rFonts w:ascii="Segoe UI" w:hAnsi="Segoe UI" w:cs="Segoe UI"/>
              </w:rPr>
              <w:t xml:space="preserve"> courses</w:t>
            </w:r>
            <w:r>
              <w:rPr>
                <w:rFonts w:ascii="Segoe UI" w:hAnsi="Segoe UI" w:cs="Segoe UI"/>
              </w:rPr>
              <w:t>, either</w:t>
            </w:r>
            <w:r w:rsidRPr="007E266E">
              <w:rPr>
                <w:rFonts w:ascii="Segoe UI" w:hAnsi="Segoe UI" w:cs="Segoe UI"/>
              </w:rPr>
              <w:t xml:space="preserve"> for physical science general education requirement</w:t>
            </w:r>
            <w:r>
              <w:rPr>
                <w:rFonts w:ascii="Segoe UI" w:hAnsi="Segoe UI" w:cs="Segoe UI"/>
              </w:rPr>
              <w:t>s or as an optional elective</w:t>
            </w:r>
            <w:r w:rsidR="004A12D1">
              <w:rPr>
                <w:rFonts w:ascii="Segoe UI" w:hAnsi="Segoe UI" w:cs="Segoe UI"/>
              </w:rPr>
              <w:t>.</w:t>
            </w:r>
          </w:p>
          <w:p w14:paraId="59425C93" w14:textId="77777777" w:rsidR="006149B7" w:rsidRDefault="006149B7" w:rsidP="00F657C6">
            <w:pPr>
              <w:jc w:val="center"/>
              <w:rPr>
                <w:rFonts w:ascii="Segoe UI" w:hAnsi="Segoe UI" w:cs="Segoe UI"/>
                <w:b/>
                <w:bCs/>
              </w:rPr>
            </w:pPr>
          </w:p>
        </w:tc>
      </w:tr>
    </w:tbl>
    <w:p w14:paraId="28D29072" w14:textId="30FC1F09"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7E266E">
        <w:trPr>
          <w:trHeight w:val="989"/>
        </w:trPr>
        <w:tc>
          <w:tcPr>
            <w:tcW w:w="9589" w:type="dxa"/>
          </w:tcPr>
          <w:p w14:paraId="0EB2C051" w14:textId="3AC4F964" w:rsidR="00C5311C" w:rsidRPr="00FC046D" w:rsidRDefault="007E266E" w:rsidP="003814FC">
            <w:pPr>
              <w:rPr>
                <w:rFonts w:ascii="Segoe UI" w:hAnsi="Segoe UI" w:cs="Segoe UI"/>
              </w:rPr>
            </w:pPr>
            <w:r>
              <w:rPr>
                <w:rFonts w:ascii="Segoe UI" w:hAnsi="Segoe UI" w:cs="Segoe UI"/>
              </w:rPr>
              <w:t>No significant changes since the last program review; full return of in-person labs have been good, both for instructional quality and possibly enrollment.</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7E266E">
        <w:trPr>
          <w:trHeight w:val="1151"/>
        </w:trPr>
        <w:tc>
          <w:tcPr>
            <w:tcW w:w="9619" w:type="dxa"/>
          </w:tcPr>
          <w:p w14:paraId="6C576A8D" w14:textId="70A4854E" w:rsidR="001D55A5" w:rsidRPr="00FC046D" w:rsidRDefault="007E266E" w:rsidP="007E266E">
            <w:pPr>
              <w:rPr>
                <w:rFonts w:ascii="Segoe UI" w:hAnsi="Segoe UI" w:cs="Segoe UI"/>
              </w:rPr>
            </w:pPr>
            <w:r>
              <w:rPr>
                <w:rFonts w:ascii="Segoe UI" w:hAnsi="Segoe UI" w:cs="Segoe UI"/>
              </w:rPr>
              <w:t>Using saved student data, backlog of SLO assessments have been entered for PHYS 4A, 4B, and 4C, and we are fully up to date on those assessments. PHYS 10 has been a bit behind as the sole full-time faculty hasn’t had a chance to teach the class in a while.</w:t>
            </w:r>
          </w:p>
        </w:tc>
      </w:tr>
    </w:tbl>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0D79B55A" w:rsidR="00274637" w:rsidRPr="007E266E" w:rsidRDefault="007E266E" w:rsidP="003814FC">
            <w:pPr>
              <w:rPr>
                <w:rFonts w:ascii="Segoe UI" w:eastAsia="Times New Roman" w:hAnsi="Segoe UI" w:cs="Segoe UI"/>
                <w:sz w:val="20"/>
                <w:szCs w:val="20"/>
              </w:rPr>
            </w:pPr>
            <w:r>
              <w:rPr>
                <w:rFonts w:ascii="Segoe UI" w:eastAsia="Times New Roman" w:hAnsi="Segoe UI" w:cs="Segoe UI"/>
                <w:sz w:val="20"/>
                <w:szCs w:val="20"/>
              </w:rPr>
              <w:t xml:space="preserve">New equipment (specifically smart carts) needed to fully furnish </w:t>
            </w:r>
            <w:proofErr w:type="gramStart"/>
            <w:r>
              <w:rPr>
                <w:rFonts w:ascii="Segoe UI" w:eastAsia="Times New Roman" w:hAnsi="Segoe UI" w:cs="Segoe UI"/>
                <w:sz w:val="20"/>
                <w:szCs w:val="20"/>
              </w:rPr>
              <w:t>Physics</w:t>
            </w:r>
            <w:proofErr w:type="gramEnd"/>
            <w:r>
              <w:rPr>
                <w:rFonts w:ascii="Segoe UI" w:eastAsia="Times New Roman" w:hAnsi="Segoe UI" w:cs="Segoe UI"/>
                <w:sz w:val="20"/>
                <w:szCs w:val="20"/>
              </w:rPr>
              <w:t xml:space="preserve"> lab.</w:t>
            </w:r>
          </w:p>
          <w:p w14:paraId="70B5C5CD" w14:textId="77777777" w:rsidR="004F2E5F" w:rsidRPr="006149B7" w:rsidRDefault="004F2E5F" w:rsidP="003C05DC">
            <w:pPr>
              <w:rPr>
                <w:rFonts w:ascii="Segoe UI" w:hAnsi="Segoe UI" w:cs="Segoe UI"/>
                <w:sz w:val="21"/>
                <w:szCs w:val="21"/>
              </w:rPr>
            </w:pPr>
          </w:p>
        </w:tc>
        <w:tc>
          <w:tcPr>
            <w:tcW w:w="2160" w:type="dxa"/>
          </w:tcPr>
          <w:p w14:paraId="53F4D37B" w14:textId="77777777" w:rsidR="003814FC" w:rsidRDefault="003814FC" w:rsidP="003814FC">
            <w:pPr>
              <w:rPr>
                <w:rFonts w:ascii="Segoe UI" w:hAnsi="Segoe UI" w:cs="Segoe UI"/>
                <w:sz w:val="21"/>
                <w:szCs w:val="21"/>
              </w:rPr>
            </w:pPr>
          </w:p>
          <w:p w14:paraId="0872324D" w14:textId="15C8DC3E" w:rsidR="007E266E" w:rsidRPr="006149B7" w:rsidRDefault="007E266E" w:rsidP="003814FC">
            <w:pPr>
              <w:rPr>
                <w:rFonts w:ascii="Segoe UI" w:hAnsi="Segoe UI" w:cs="Segoe UI"/>
                <w:sz w:val="21"/>
                <w:szCs w:val="21"/>
              </w:rPr>
            </w:pPr>
            <w:r>
              <w:rPr>
                <w:rFonts w:ascii="Segoe UI" w:hAnsi="Segoe UI" w:cs="Segoe UI"/>
                <w:sz w:val="21"/>
                <w:szCs w:val="21"/>
              </w:rPr>
              <w:t>[funded via base equipment allocation]</w:t>
            </w:r>
          </w:p>
        </w:tc>
        <w:tc>
          <w:tcPr>
            <w:tcW w:w="1437" w:type="dxa"/>
          </w:tcPr>
          <w:p w14:paraId="418AF4E4" w14:textId="77777777" w:rsidR="003814FC" w:rsidRDefault="003814FC" w:rsidP="003814FC">
            <w:pPr>
              <w:rPr>
                <w:rFonts w:ascii="Segoe UI" w:hAnsi="Segoe UI" w:cs="Segoe UI"/>
                <w:sz w:val="21"/>
                <w:szCs w:val="21"/>
              </w:rPr>
            </w:pPr>
          </w:p>
          <w:p w14:paraId="20006BF2" w14:textId="4DA5231B" w:rsidR="007E266E" w:rsidRPr="006149B7" w:rsidRDefault="007E266E" w:rsidP="003814FC">
            <w:pPr>
              <w:rPr>
                <w:rFonts w:ascii="Segoe UI" w:hAnsi="Segoe UI" w:cs="Segoe UI"/>
                <w:sz w:val="21"/>
                <w:szCs w:val="21"/>
              </w:rPr>
            </w:pPr>
            <w:r>
              <w:rPr>
                <w:rFonts w:ascii="Segoe UI" w:hAnsi="Segoe UI" w:cs="Segoe UI"/>
                <w:sz w:val="21"/>
                <w:szCs w:val="21"/>
              </w:rPr>
              <w:t>$1,500</w:t>
            </w:r>
          </w:p>
        </w:tc>
        <w:tc>
          <w:tcPr>
            <w:tcW w:w="2927" w:type="dxa"/>
          </w:tcPr>
          <w:p w14:paraId="4B39F0B0" w14:textId="77777777" w:rsidR="003814FC" w:rsidRPr="006149B7" w:rsidRDefault="003814FC" w:rsidP="003814FC">
            <w:pPr>
              <w:rPr>
                <w:rFonts w:ascii="Segoe UI" w:hAnsi="Segoe UI" w:cs="Segoe UI"/>
                <w:sz w:val="21"/>
                <w:szCs w:val="21"/>
              </w:rPr>
            </w:pPr>
          </w:p>
          <w:p w14:paraId="413000B7" w14:textId="77777777" w:rsidR="003814FC" w:rsidRDefault="007E266E" w:rsidP="003814FC">
            <w:pPr>
              <w:rPr>
                <w:rFonts w:ascii="Segoe UI" w:hAnsi="Segoe UI" w:cs="Segoe UI"/>
                <w:sz w:val="21"/>
                <w:szCs w:val="21"/>
              </w:rPr>
            </w:pPr>
            <w:r>
              <w:rPr>
                <w:rFonts w:ascii="Segoe UI" w:hAnsi="Segoe UI" w:cs="Segoe UI"/>
                <w:sz w:val="21"/>
                <w:szCs w:val="21"/>
              </w:rPr>
              <w:t xml:space="preserve">The new set of smart carts </w:t>
            </w:r>
            <w:proofErr w:type="gramStart"/>
            <w:r>
              <w:rPr>
                <w:rFonts w:ascii="Segoe UI" w:hAnsi="Segoe UI" w:cs="Segoe UI"/>
                <w:sz w:val="21"/>
                <w:szCs w:val="21"/>
              </w:rPr>
              <w:t>have</w:t>
            </w:r>
            <w:proofErr w:type="gramEnd"/>
            <w:r>
              <w:rPr>
                <w:rFonts w:ascii="Segoe UI" w:hAnsi="Segoe UI" w:cs="Segoe UI"/>
                <w:sz w:val="21"/>
                <w:szCs w:val="21"/>
              </w:rPr>
              <w:t xml:space="preserve"> been here for a couple months; we are working on re-writing lab manuals to use this better equipment over the older one.</w:t>
            </w:r>
          </w:p>
          <w:p w14:paraId="34ACE503" w14:textId="2E3DB8D4" w:rsidR="007E266E" w:rsidRPr="006149B7" w:rsidRDefault="007E266E"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bookmarkStart w:id="0" w:name="_Hlk115161478"/>
    </w:p>
    <w:p w14:paraId="478D3A12" w14:textId="203F34AB" w:rsidR="004F2E5F" w:rsidRPr="00FC046D" w:rsidRDefault="004F2E5F" w:rsidP="006149B7">
      <w:pPr>
        <w:pStyle w:val="Heading1"/>
      </w:pPr>
      <w:r w:rsidRPr="00FC046D">
        <w:lastRenderedPageBreak/>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7E266E">
        <w:trPr>
          <w:trHeight w:val="341"/>
        </w:trPr>
        <w:tc>
          <w:tcPr>
            <w:tcW w:w="1634" w:type="pct"/>
            <w:shd w:val="clear" w:color="auto" w:fill="auto"/>
          </w:tcPr>
          <w:p w14:paraId="6A74D577" w14:textId="7DA34B86" w:rsidR="00DF3CA3" w:rsidRPr="00621F35" w:rsidRDefault="00DF3CA3" w:rsidP="007E266E">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7E266E">
        <w:trPr>
          <w:trHeight w:val="350"/>
        </w:trPr>
        <w:tc>
          <w:tcPr>
            <w:tcW w:w="1634" w:type="pct"/>
            <w:shd w:val="clear" w:color="auto" w:fill="auto"/>
          </w:tcPr>
          <w:p w14:paraId="4D17BB93" w14:textId="7C95463E" w:rsidR="00DF3CA3" w:rsidRPr="00621F35" w:rsidRDefault="00DF3CA3" w:rsidP="007E266E">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tc>
        <w:tc>
          <w:tcPr>
            <w:tcW w:w="2406" w:type="pct"/>
            <w:shd w:val="clear" w:color="auto" w:fill="auto"/>
          </w:tcPr>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7E266E">
        <w:trPr>
          <w:trHeight w:val="1133"/>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743FB8A0" w14:textId="7173A693" w:rsidR="00DF3CA3" w:rsidRPr="00FC046D" w:rsidRDefault="007E266E" w:rsidP="00974F4F">
            <w:pPr>
              <w:rPr>
                <w:rFonts w:ascii="Segoe UI" w:eastAsia="Times New Roman" w:hAnsi="Segoe UI" w:cs="Segoe UI"/>
                <w:sz w:val="20"/>
                <w:szCs w:val="20"/>
              </w:rPr>
            </w:pPr>
            <w:r w:rsidRPr="007E266E">
              <w:rPr>
                <w:rFonts w:ascii="Segoe UI" w:eastAsia="Times New Roman" w:hAnsi="Segoe UI" w:cs="Segoe UI"/>
                <w:sz w:val="20"/>
                <w:szCs w:val="20"/>
              </w:rPr>
              <w:t>The sole full-timer in PHYS is currently regularly overloaded. When transition to PHYS 3A/3B is complete, one of these sections should be taught by a part-time faculty.</w:t>
            </w:r>
          </w:p>
        </w:tc>
        <w:tc>
          <w:tcPr>
            <w:tcW w:w="960" w:type="pct"/>
            <w:shd w:val="clear" w:color="auto" w:fill="auto"/>
          </w:tcPr>
          <w:p w14:paraId="4B5B2053" w14:textId="043A9704" w:rsidR="00DF3CA3" w:rsidRPr="00FC046D" w:rsidRDefault="007E266E" w:rsidP="00974F4F">
            <w:pPr>
              <w:rPr>
                <w:rFonts w:ascii="Segoe UI" w:eastAsia="Times New Roman" w:hAnsi="Segoe UI" w:cs="Segoe UI"/>
                <w:sz w:val="20"/>
                <w:szCs w:val="20"/>
              </w:rPr>
            </w:pPr>
            <w:r>
              <w:rPr>
                <w:rFonts w:ascii="Segoe UI" w:eastAsia="Times New Roman" w:hAnsi="Segoe UI" w:cs="Segoe UI"/>
                <w:sz w:val="20"/>
                <w:szCs w:val="20"/>
              </w:rPr>
              <w:t>??</w:t>
            </w:r>
          </w:p>
        </w:tc>
      </w:tr>
      <w:tr w:rsidR="00DF3CA3" w:rsidRPr="00FC046D" w14:paraId="3585B69D" w14:textId="77777777" w:rsidTr="007E266E">
        <w:trPr>
          <w:trHeight w:val="368"/>
        </w:trPr>
        <w:tc>
          <w:tcPr>
            <w:tcW w:w="1634" w:type="pct"/>
            <w:shd w:val="clear" w:color="auto" w:fill="auto"/>
          </w:tcPr>
          <w:p w14:paraId="2B853BB3" w14:textId="3068E001"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tc>
        <w:tc>
          <w:tcPr>
            <w:tcW w:w="2406" w:type="pct"/>
            <w:shd w:val="clear" w:color="auto" w:fill="auto"/>
          </w:tcPr>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1CDC8E8E" w:rsidR="004F2E5F" w:rsidRPr="00FC046D" w:rsidRDefault="007E266E" w:rsidP="00974F4F">
            <w:pPr>
              <w:rPr>
                <w:rFonts w:ascii="Segoe UI" w:eastAsia="Times New Roman" w:hAnsi="Segoe UI" w:cs="Segoe UI"/>
                <w:sz w:val="20"/>
                <w:szCs w:val="20"/>
              </w:rPr>
            </w:pPr>
            <w:r w:rsidRPr="007E266E">
              <w:rPr>
                <w:rFonts w:ascii="Segoe UI" w:eastAsia="Times New Roman" w:hAnsi="Segoe UI" w:cs="Segoe UI"/>
                <w:sz w:val="20"/>
                <w:szCs w:val="20"/>
              </w:rPr>
              <w:t xml:space="preserve">Support for department-wide </w:t>
            </w:r>
            <w:proofErr w:type="gramStart"/>
            <w:r w:rsidRPr="007E266E">
              <w:rPr>
                <w:rFonts w:ascii="Segoe UI" w:eastAsia="Times New Roman" w:hAnsi="Segoe UI" w:cs="Segoe UI"/>
                <w:sz w:val="20"/>
                <w:szCs w:val="20"/>
              </w:rPr>
              <w:t>meeting</w:t>
            </w:r>
            <w:proofErr w:type="gramEnd"/>
            <w:r w:rsidRPr="007E266E">
              <w:rPr>
                <w:rFonts w:ascii="Segoe UI" w:eastAsia="Times New Roman" w:hAnsi="Segoe UI" w:cs="Segoe UI"/>
                <w:sz w:val="20"/>
                <w:szCs w:val="20"/>
              </w:rPr>
              <w:t xml:space="preserve"> and SLO assessment efforts is needed. We would like to request a small stipend payment for time part-time faculty </w:t>
            </w:r>
            <w:proofErr w:type="gramStart"/>
            <w:r w:rsidRPr="007E266E">
              <w:rPr>
                <w:rFonts w:ascii="Segoe UI" w:eastAsia="Times New Roman" w:hAnsi="Segoe UI" w:cs="Segoe UI"/>
                <w:sz w:val="20"/>
                <w:szCs w:val="20"/>
              </w:rPr>
              <w:t>spend</w:t>
            </w:r>
            <w:proofErr w:type="gramEnd"/>
            <w:r w:rsidRPr="007E266E">
              <w:rPr>
                <w:rFonts w:ascii="Segoe UI" w:eastAsia="Times New Roman" w:hAnsi="Segoe UI" w:cs="Segoe UI"/>
                <w:sz w:val="20"/>
                <w:szCs w:val="20"/>
              </w:rPr>
              <w:t xml:space="preserve"> on assessing SLOs and attend department-wide meeting to discuss SLO assessment results.</w:t>
            </w: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5803DEA6" w:rsidR="004F2E5F" w:rsidRPr="00FC046D" w:rsidRDefault="007E266E" w:rsidP="00974F4F">
            <w:pPr>
              <w:rPr>
                <w:rFonts w:ascii="Segoe UI" w:eastAsia="Times New Roman" w:hAnsi="Segoe UI" w:cs="Segoe UI"/>
                <w:sz w:val="20"/>
                <w:szCs w:val="20"/>
              </w:rPr>
            </w:pPr>
            <w:r w:rsidRPr="007E266E">
              <w:rPr>
                <w:rFonts w:ascii="Segoe UI" w:eastAsia="Times New Roman" w:hAnsi="Segoe UI" w:cs="Segoe UI"/>
                <w:sz w:val="20"/>
                <w:szCs w:val="20"/>
              </w:rPr>
              <w:t>$500 - $1000 for all PT faculty participating (this is same as the request in ASTR, not to be duplicated)</w:t>
            </w: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4394903C" w14:textId="15DAB776" w:rsidR="00DF3CA3" w:rsidRPr="00545EFF" w:rsidRDefault="00DF3CA3" w:rsidP="00974F4F">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3C11F41A" w14:textId="02BCD913"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4601F686" w:rsidR="00DF3CA3" w:rsidRPr="00FC046D" w:rsidRDefault="007E266E" w:rsidP="00DF3CA3">
            <w:pPr>
              <w:rPr>
                <w:rFonts w:ascii="Segoe UI" w:eastAsia="Times New Roman" w:hAnsi="Segoe UI" w:cs="Segoe UI"/>
                <w:sz w:val="20"/>
                <w:szCs w:val="20"/>
              </w:rPr>
            </w:pPr>
            <w:r w:rsidRPr="007E266E">
              <w:rPr>
                <w:rFonts w:ascii="Segoe UI" w:eastAsia="Times New Roman" w:hAnsi="Segoe UI" w:cs="Segoe UI"/>
                <w:sz w:val="20"/>
                <w:szCs w:val="20"/>
              </w:rPr>
              <w:t>Physics lab requires ongoing maintenance, both for repair and replacement of existing lab activities and for designing and offering new lab activities. We request continued supplies funding.</w:t>
            </w:r>
          </w:p>
        </w:tc>
        <w:tc>
          <w:tcPr>
            <w:tcW w:w="928" w:type="pct"/>
            <w:shd w:val="clear" w:color="auto" w:fill="auto"/>
          </w:tcPr>
          <w:p w14:paraId="3C38A21F" w14:textId="48B93A64" w:rsidR="00DF3CA3" w:rsidRPr="00FC046D" w:rsidRDefault="007E266E" w:rsidP="00DF3CA3">
            <w:pPr>
              <w:rPr>
                <w:rFonts w:ascii="Segoe UI" w:eastAsia="Times New Roman" w:hAnsi="Segoe UI" w:cs="Segoe UI"/>
                <w:sz w:val="20"/>
                <w:szCs w:val="20"/>
              </w:rPr>
            </w:pPr>
            <w:r w:rsidRPr="007E266E">
              <w:rPr>
                <w:rFonts w:ascii="Segoe UI" w:eastAsia="Times New Roman" w:hAnsi="Segoe UI" w:cs="Segoe UI"/>
                <w:sz w:val="20"/>
                <w:szCs w:val="20"/>
              </w:rPr>
              <w:t>$1000</w:t>
            </w:r>
          </w:p>
        </w:tc>
      </w:tr>
      <w:tr w:rsidR="00DF3CA3" w:rsidRPr="00FC046D" w14:paraId="7913AB7E" w14:textId="77777777" w:rsidTr="006149B7">
        <w:trPr>
          <w:trHeight w:val="267"/>
          <w:jc w:val="center"/>
        </w:trPr>
        <w:tc>
          <w:tcPr>
            <w:tcW w:w="1651" w:type="pct"/>
            <w:shd w:val="clear" w:color="auto" w:fill="auto"/>
          </w:tcPr>
          <w:p w14:paraId="70AE8E63" w14:textId="21E07204"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tc>
        <w:tc>
          <w:tcPr>
            <w:tcW w:w="2421" w:type="pct"/>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2B9E9C3" w:rsidR="00DF3CA3" w:rsidRPr="00FC046D" w:rsidRDefault="007E266E" w:rsidP="00DF3CA3">
            <w:pPr>
              <w:rPr>
                <w:rFonts w:ascii="Segoe UI" w:eastAsia="Times New Roman" w:hAnsi="Segoe UI" w:cs="Segoe UI"/>
                <w:sz w:val="20"/>
                <w:szCs w:val="20"/>
              </w:rPr>
            </w:pPr>
            <w:r w:rsidRPr="007E266E">
              <w:rPr>
                <w:rFonts w:ascii="Segoe UI" w:eastAsia="Times New Roman" w:hAnsi="Segoe UI" w:cs="Segoe UI"/>
                <w:sz w:val="20"/>
                <w:szCs w:val="20"/>
              </w:rPr>
              <w:t>New equipment (</w:t>
            </w:r>
            <w:proofErr w:type="gramStart"/>
            <w:r w:rsidRPr="007E266E">
              <w:rPr>
                <w:rFonts w:ascii="Segoe UI" w:eastAsia="Times New Roman" w:hAnsi="Segoe UI" w:cs="Segoe UI"/>
                <w:sz w:val="20"/>
                <w:szCs w:val="20"/>
              </w:rPr>
              <w:t>e.g.</w:t>
            </w:r>
            <w:proofErr w:type="gramEnd"/>
            <w:r w:rsidRPr="007E266E">
              <w:rPr>
                <w:rFonts w:ascii="Segoe UI" w:eastAsia="Times New Roman" w:hAnsi="Segoe UI" w:cs="Segoe UI"/>
                <w:sz w:val="20"/>
                <w:szCs w:val="20"/>
              </w:rPr>
              <w:t xml:space="preserve"> modern oscilloscopes; </w:t>
            </w:r>
            <w:r>
              <w:rPr>
                <w:rFonts w:ascii="Segoe UI" w:eastAsia="Times New Roman" w:hAnsi="Segoe UI" w:cs="Segoe UI"/>
                <w:sz w:val="20"/>
                <w:szCs w:val="20"/>
              </w:rPr>
              <w:t xml:space="preserve">Windows 10 laptops that can connect to smart carts via </w:t>
            </w:r>
            <w:proofErr w:type="spellStart"/>
            <w:r>
              <w:rPr>
                <w:rFonts w:ascii="Segoe UI" w:eastAsia="Times New Roman" w:hAnsi="Segoe UI" w:cs="Segoe UI"/>
                <w:sz w:val="20"/>
                <w:szCs w:val="20"/>
              </w:rPr>
              <w:t>bluetooth</w:t>
            </w:r>
            <w:proofErr w:type="spellEnd"/>
            <w:r w:rsidRPr="007E266E">
              <w:rPr>
                <w:rFonts w:ascii="Segoe UI" w:eastAsia="Times New Roman" w:hAnsi="Segoe UI" w:cs="Segoe UI"/>
                <w:sz w:val="20"/>
                <w:szCs w:val="20"/>
              </w:rPr>
              <w:t>, etc.) needed to fully furnish Physics lab.</w:t>
            </w:r>
          </w:p>
        </w:tc>
        <w:tc>
          <w:tcPr>
            <w:tcW w:w="928" w:type="pct"/>
            <w:shd w:val="clear" w:color="auto" w:fill="auto"/>
          </w:tcPr>
          <w:p w14:paraId="5FA505E1" w14:textId="5DE4D34D" w:rsidR="00DF3CA3" w:rsidRPr="00FC046D" w:rsidRDefault="007E266E" w:rsidP="00DF3CA3">
            <w:pPr>
              <w:rPr>
                <w:rFonts w:ascii="Segoe UI" w:eastAsia="Times New Roman" w:hAnsi="Segoe UI" w:cs="Segoe UI"/>
                <w:sz w:val="20"/>
                <w:szCs w:val="20"/>
              </w:rPr>
            </w:pPr>
            <w:r w:rsidRPr="007E266E">
              <w:rPr>
                <w:rFonts w:ascii="Segoe UI" w:eastAsia="Times New Roman" w:hAnsi="Segoe UI" w:cs="Segoe UI"/>
                <w:sz w:val="20"/>
                <w:szCs w:val="20"/>
              </w:rPr>
              <w:t>$5000</w:t>
            </w: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lastRenderedPageBreak/>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21AEBEA2" w:rsidR="00545EFF" w:rsidRPr="00FC046D" w:rsidRDefault="007E266E" w:rsidP="00545EFF">
            <w:pPr>
              <w:rPr>
                <w:rFonts w:ascii="Segoe UI" w:eastAsia="Times New Roman" w:hAnsi="Segoe UI" w:cs="Segoe UI"/>
                <w:sz w:val="20"/>
                <w:szCs w:val="20"/>
              </w:rPr>
            </w:pPr>
            <w:r w:rsidRPr="007E266E">
              <w:rPr>
                <w:rFonts w:ascii="Segoe UI" w:eastAsia="Times New Roman" w:hAnsi="Segoe UI" w:cs="Segoe UI"/>
                <w:sz w:val="20"/>
                <w:szCs w:val="20"/>
              </w:rPr>
              <w:t>We request continued exclusive use of ATLAN 100 for Physics purposes (Physics lecture/lab classes) only.</w:t>
            </w:r>
          </w:p>
        </w:tc>
        <w:tc>
          <w:tcPr>
            <w:tcW w:w="928" w:type="pct"/>
            <w:shd w:val="clear" w:color="auto" w:fill="auto"/>
          </w:tcPr>
          <w:p w14:paraId="630A544A" w14:textId="30F99F01" w:rsidR="00545EFF" w:rsidRPr="00FC046D" w:rsidRDefault="007E266E" w:rsidP="00545EFF">
            <w:pPr>
              <w:rPr>
                <w:rFonts w:ascii="Segoe UI" w:eastAsia="Times New Roman" w:hAnsi="Segoe UI" w:cs="Segoe UI"/>
                <w:sz w:val="20"/>
                <w:szCs w:val="20"/>
              </w:rPr>
            </w:pPr>
            <w:r>
              <w:rPr>
                <w:rFonts w:ascii="Segoe UI" w:eastAsia="Times New Roman" w:hAnsi="Segoe UI" w:cs="Segoe UI"/>
                <w:sz w:val="20"/>
                <w:szCs w:val="20"/>
              </w:rPr>
              <w:t>$0</w:t>
            </w: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0915DB62" w:rsidR="00545EFF" w:rsidRPr="00FC046D" w:rsidRDefault="007E266E" w:rsidP="00545EFF">
            <w:pPr>
              <w:rPr>
                <w:rFonts w:ascii="Segoe UI" w:eastAsia="Times New Roman" w:hAnsi="Segoe UI" w:cs="Segoe UI"/>
                <w:sz w:val="20"/>
                <w:szCs w:val="20"/>
              </w:rPr>
            </w:pPr>
            <w:r w:rsidRPr="007E266E">
              <w:rPr>
                <w:rFonts w:ascii="Segoe UI" w:eastAsia="Times New Roman" w:hAnsi="Segoe UI" w:cs="Segoe UI"/>
                <w:sz w:val="20"/>
                <w:szCs w:val="20"/>
              </w:rPr>
              <w:t>We request continued exclusive use of ATLAN 100 for Physics, so that Physics full-timer can access ATLAN 102 (office space inside ATLAN 100) at predictable times.</w:t>
            </w:r>
          </w:p>
        </w:tc>
        <w:tc>
          <w:tcPr>
            <w:tcW w:w="928" w:type="pct"/>
            <w:shd w:val="clear" w:color="auto" w:fill="auto"/>
          </w:tcPr>
          <w:p w14:paraId="557BB43B" w14:textId="3AF241CA" w:rsidR="00545EFF" w:rsidRPr="00FC046D" w:rsidRDefault="007E266E" w:rsidP="00545EFF">
            <w:pPr>
              <w:rPr>
                <w:rFonts w:ascii="Segoe UI" w:eastAsia="Times New Roman" w:hAnsi="Segoe UI" w:cs="Segoe UI"/>
                <w:sz w:val="20"/>
                <w:szCs w:val="20"/>
              </w:rPr>
            </w:pPr>
            <w:r>
              <w:rPr>
                <w:rFonts w:ascii="Segoe UI" w:eastAsia="Times New Roman" w:hAnsi="Segoe UI" w:cs="Segoe UI"/>
                <w:sz w:val="20"/>
                <w:szCs w:val="20"/>
              </w:rPr>
              <w:t>$0</w:t>
            </w: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DACC" w14:textId="77777777" w:rsidR="000214ED" w:rsidRDefault="000214ED" w:rsidP="000A0E4A">
      <w:pPr>
        <w:spacing w:after="0" w:line="240" w:lineRule="auto"/>
      </w:pPr>
      <w:r>
        <w:separator/>
      </w:r>
    </w:p>
  </w:endnote>
  <w:endnote w:type="continuationSeparator" w:id="0">
    <w:p w14:paraId="41CD1254" w14:textId="77777777" w:rsidR="000214ED" w:rsidRDefault="000214ED"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F6C9" w14:textId="77777777" w:rsidR="000214ED" w:rsidRDefault="000214ED" w:rsidP="000A0E4A">
      <w:pPr>
        <w:spacing w:after="0" w:line="240" w:lineRule="auto"/>
      </w:pPr>
      <w:r>
        <w:separator/>
      </w:r>
    </w:p>
  </w:footnote>
  <w:footnote w:type="continuationSeparator" w:id="0">
    <w:p w14:paraId="1865A830" w14:textId="77777777" w:rsidR="000214ED" w:rsidRDefault="000214ED"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4ED"/>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12D1"/>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34379"/>
    <w:rsid w:val="006768F0"/>
    <w:rsid w:val="00700774"/>
    <w:rsid w:val="00704685"/>
    <w:rsid w:val="00716F76"/>
    <w:rsid w:val="00732115"/>
    <w:rsid w:val="00740F3B"/>
    <w:rsid w:val="00752F57"/>
    <w:rsid w:val="00792E7B"/>
    <w:rsid w:val="007D23BC"/>
    <w:rsid w:val="007E266E"/>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B53FB"/>
    <w:rsid w:val="00AB7D49"/>
    <w:rsid w:val="00AC64CF"/>
    <w:rsid w:val="00AC6D15"/>
    <w:rsid w:val="00AD3C5B"/>
    <w:rsid w:val="00AD738B"/>
    <w:rsid w:val="00AE1EBB"/>
    <w:rsid w:val="00B27065"/>
    <w:rsid w:val="00B53CE7"/>
    <w:rsid w:val="00B54F62"/>
    <w:rsid w:val="00BC6185"/>
    <w:rsid w:val="00BE5DA5"/>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A5"/>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914317884">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2800967">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72999935">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CD636EB8-3B53-462D-A981-AE4709D30B6C}"/>
</file>

<file path=customXml/itemProps3.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4.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Andrew Park</cp:lastModifiedBy>
  <cp:revision>5</cp:revision>
  <dcterms:created xsi:type="dcterms:W3CDTF">2023-09-15T21:41:00Z</dcterms:created>
  <dcterms:modified xsi:type="dcterms:W3CDTF">2023-10-13T21:32:00Z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