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46" w:rsidP="005A4E46" w:rsidRDefault="005A4E46" w14:paraId="4ADEF896" w14:textId="77777777">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rsidR="005A4E46" w:rsidP="005A4E46" w:rsidRDefault="005A4E46" w14:paraId="294CB765" w14:textId="4228524C">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sidR="00250933">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rsidRPr="005A4E46" w:rsidR="007B4F27" w:rsidP="005A4E46" w:rsidRDefault="000B4161" w14:paraId="0807E67C" w14:textId="3E4AD400">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Pr="005A4E46" w:rsidR="00AD4F79">
        <w:rPr>
          <w:rFonts w:ascii="Times New Roman" w:hAnsi="Times New Roman" w:cs="Times New Roman"/>
          <w:sz w:val="28"/>
          <w:szCs w:val="28"/>
        </w:rPr>
        <w:t xml:space="preserve"> </w:t>
      </w:r>
      <w:r w:rsidRPr="005A4E46" w:rsidR="007B4F27">
        <w:rPr>
          <w:rFonts w:ascii="Times New Roman" w:hAnsi="Times New Roman" w:cs="Times New Roman"/>
          <w:sz w:val="28"/>
          <w:szCs w:val="28"/>
        </w:rPr>
        <w:t>Program Review</w:t>
      </w:r>
      <w:r w:rsidR="00DA0CEE">
        <w:rPr>
          <w:rFonts w:ascii="Times New Roman" w:hAnsi="Times New Roman" w:cs="Times New Roman"/>
          <w:sz w:val="28"/>
          <w:szCs w:val="28"/>
        </w:rPr>
        <w:t xml:space="preserve"> - </w:t>
      </w:r>
      <w:r w:rsidR="00A55A86">
        <w:rPr>
          <w:rFonts w:ascii="Times New Roman" w:hAnsi="Times New Roman" w:cs="Times New Roman"/>
          <w:sz w:val="28"/>
          <w:szCs w:val="28"/>
        </w:rPr>
        <w:t>COMM</w:t>
      </w:r>
    </w:p>
    <w:p w:rsidR="00E52761" w:rsidP="00425484" w:rsidRDefault="00E52761" w14:paraId="3221CB82" w14:textId="20DCAC0D">
      <w:pPr>
        <w:rPr>
          <w:rFonts w:ascii="Segoe UI" w:hAnsi="Segoe UI" w:cs="Segoe UI"/>
          <w:b/>
          <w:sz w:val="20"/>
          <w:szCs w:val="20"/>
          <w:u w:val="single"/>
        </w:rPr>
      </w:pPr>
    </w:p>
    <w:p w:rsidRPr="00397C07" w:rsidR="005A4E46" w:rsidP="00425484" w:rsidRDefault="005A4E46" w14:paraId="1B7B8784" w14:textId="77777777">
      <w:pPr>
        <w:rPr>
          <w:rFonts w:ascii="Tahoma" w:hAnsi="Tahoma" w:cs="Tahoma"/>
          <w:b/>
          <w:sz w:val="20"/>
          <w:szCs w:val="20"/>
          <w:u w:val="single"/>
        </w:rPr>
      </w:pPr>
    </w:p>
    <w:p w:rsidRPr="00397C07" w:rsidR="00625A24" w:rsidP="00425484" w:rsidRDefault="0003091D" w14:paraId="607171F4" w14:textId="32EF339C">
      <w:pPr>
        <w:rPr>
          <w:rFonts w:ascii="Tahoma" w:hAnsi="Tahoma" w:cs="Tahoma"/>
          <w:b/>
          <w:u w:val="single"/>
        </w:rPr>
      </w:pPr>
      <w:r w:rsidRPr="00397C07">
        <w:rPr>
          <w:rFonts w:ascii="Tahoma" w:hAnsi="Tahoma" w:cs="Tahoma"/>
          <w:b/>
          <w:u w:val="single"/>
        </w:rPr>
        <w:t xml:space="preserve">Lead Author: </w:t>
      </w:r>
    </w:p>
    <w:tbl>
      <w:tblPr>
        <w:tblStyle w:val="TableGrid"/>
        <w:tblW w:w="9467" w:type="dxa"/>
        <w:tblLook w:val="04A0" w:firstRow="1" w:lastRow="0" w:firstColumn="1" w:lastColumn="0" w:noHBand="0" w:noVBand="1"/>
      </w:tblPr>
      <w:tblGrid>
        <w:gridCol w:w="9467"/>
      </w:tblGrid>
      <w:tr w:rsidRPr="00397C07" w:rsidR="00625A24" w:rsidTr="5C9EF444" w14:paraId="4BDCF129" w14:textId="77777777">
        <w:trPr>
          <w:trHeight w:val="520"/>
        </w:trPr>
        <w:tc>
          <w:tcPr>
            <w:tcW w:w="9467" w:type="dxa"/>
            <w:tcMar/>
          </w:tcPr>
          <w:p w:rsidRPr="00397C07" w:rsidR="00625A24" w:rsidP="7BFD949C" w:rsidRDefault="00625A24" w14:paraId="639AFCB1" w14:textId="69C840DB">
            <w:pPr>
              <w:rPr>
                <w:rFonts w:ascii="Tahoma" w:hAnsi="Tahoma" w:cs="Tahoma"/>
                <w:b w:val="0"/>
                <w:bCs w:val="0"/>
                <w:u w:val="none"/>
              </w:rPr>
            </w:pPr>
            <w:r w:rsidRPr="5C9EF444" w:rsidR="65971B5C">
              <w:rPr>
                <w:rFonts w:ascii="Tahoma" w:hAnsi="Tahoma" w:cs="Tahoma"/>
                <w:b w:val="0"/>
                <w:bCs w:val="0"/>
                <w:u w:val="none"/>
              </w:rPr>
              <w:t>Jennifer Fowler</w:t>
            </w:r>
            <w:r w:rsidRPr="5C9EF444" w:rsidR="76C8970D">
              <w:rPr>
                <w:rFonts w:ascii="Tahoma" w:hAnsi="Tahoma" w:cs="Tahoma"/>
                <w:b w:val="0"/>
                <w:bCs w:val="0"/>
                <w:u w:val="none"/>
              </w:rPr>
              <w:t>, Lead Facu</w:t>
            </w:r>
            <w:r w:rsidRPr="5C9EF444" w:rsidR="7A77687E">
              <w:rPr>
                <w:rFonts w:ascii="Tahoma" w:hAnsi="Tahoma" w:cs="Tahoma"/>
                <w:b w:val="0"/>
                <w:bCs w:val="0"/>
                <w:u w:val="none"/>
              </w:rPr>
              <w:t>lt</w:t>
            </w:r>
            <w:r w:rsidRPr="5C9EF444" w:rsidR="76C8970D">
              <w:rPr>
                <w:rFonts w:ascii="Tahoma" w:hAnsi="Tahoma" w:cs="Tahoma"/>
                <w:b w:val="0"/>
                <w:bCs w:val="0"/>
                <w:u w:val="none"/>
              </w:rPr>
              <w:t>y</w:t>
            </w:r>
            <w:r w:rsidRPr="5C9EF444" w:rsidR="76C8970D">
              <w:rPr>
                <w:rFonts w:ascii="Tahoma" w:hAnsi="Tahoma" w:cs="Tahoma"/>
                <w:b w:val="0"/>
                <w:bCs w:val="0"/>
                <w:u w:val="none"/>
              </w:rPr>
              <w:t xml:space="preserve"> and Department Chair</w:t>
            </w:r>
          </w:p>
        </w:tc>
      </w:tr>
    </w:tbl>
    <w:p w:rsidRPr="00397C07" w:rsidR="0003091D" w:rsidP="00425484" w:rsidRDefault="0003091D" w14:paraId="1D5C0A1B" w14:textId="77777777">
      <w:pPr>
        <w:rPr>
          <w:rFonts w:ascii="Tahoma" w:hAnsi="Tahoma" w:cs="Tahoma"/>
          <w:b/>
          <w:u w:val="single"/>
        </w:rPr>
      </w:pPr>
    </w:p>
    <w:p w:rsidRPr="00397C07" w:rsidR="00425484" w:rsidP="00425484" w:rsidRDefault="00425484" w14:paraId="5589175D" w14:textId="2A947BBF">
      <w:pPr>
        <w:rPr>
          <w:rFonts w:ascii="Tahoma" w:hAnsi="Tahoma" w:cs="Tahoma"/>
          <w:b/>
          <w:u w:val="single"/>
        </w:rPr>
      </w:pPr>
      <w:r w:rsidRPr="00397C07">
        <w:rPr>
          <w:rFonts w:ascii="Tahoma" w:hAnsi="Tahoma" w:cs="Tahoma"/>
          <w:b/>
          <w:u w:val="single"/>
        </w:rPr>
        <w:t>Program Overview</w:t>
      </w:r>
    </w:p>
    <w:p w:rsidRPr="00397C07" w:rsidR="00D801A5" w:rsidP="00311E8A" w:rsidRDefault="0003091D" w14:paraId="07521C29" w14:textId="7420345E">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Pr="00397C07" w:rsidR="00311E8A" w:rsidTr="7BFD949C" w14:paraId="00A8B0DC" w14:textId="77777777">
        <w:trPr>
          <w:trHeight w:val="1994"/>
        </w:trPr>
        <w:tc>
          <w:tcPr>
            <w:tcW w:w="9322" w:type="dxa"/>
            <w:tcMar/>
          </w:tcPr>
          <w:p w:rsidRPr="00397C07" w:rsidR="00311E8A" w:rsidP="7BFD949C" w:rsidRDefault="00311E8A" w14:paraId="75E6C256" w14:textId="58224DFB">
            <w:pPr>
              <w:pStyle w:val="Heading1"/>
            </w:pPr>
            <w:r w:rsidRPr="7BFD949C" w:rsidR="137C6082">
              <w:rPr>
                <w:rFonts w:ascii="Calibri Light" w:hAnsi="Calibri Light" w:eastAsia="Calibri Light" w:cs="Calibri Light"/>
                <w:b w:val="0"/>
                <w:bCs w:val="0"/>
                <w:noProof w:val="0"/>
                <w:color w:val="2E74B5"/>
                <w:sz w:val="32"/>
                <w:szCs w:val="32"/>
                <w:lang w:val="en-US"/>
              </w:rPr>
              <w:t>Program Mission Statement</w:t>
            </w:r>
          </w:p>
          <w:p w:rsidRPr="00397C07" w:rsidR="00311E8A" w:rsidP="7BFD949C" w:rsidRDefault="00311E8A" w14:paraId="09F4542C" w14:textId="4B4502CC">
            <w:pPr>
              <w:spacing w:line="257" w:lineRule="auto"/>
            </w:pPr>
            <w:r w:rsidRPr="7BFD949C" w:rsidR="137C6082">
              <w:rPr>
                <w:rFonts w:ascii="Segoe UI" w:hAnsi="Segoe UI" w:eastAsia="Segoe UI" w:cs="Segoe UI"/>
                <w:noProof w:val="0"/>
                <w:sz w:val="22"/>
                <w:szCs w:val="22"/>
                <w:lang w:val="en-US"/>
              </w:rPr>
              <w:t xml:space="preserve">Communication focuses on how people use messages to generate and interpret meaning in diﬀerent contexts, cultures, channels, and media. Communication skills are among the top qualities employers look for in job candidates. The mission of College of Alameda is to serve the educational needs of its diverse community by providing comprehensive and ﬂexible programs and resources that empower students to achieve their goals. The Communication Department directly supports this mission by helping students learn why people interact the way they do while improving their own verbal, nonverbal, and written communication skills. </w:t>
            </w:r>
          </w:p>
          <w:p w:rsidRPr="00397C07" w:rsidR="00311E8A" w:rsidP="7BFD949C" w:rsidRDefault="00311E8A" w14:paraId="05CB1479" w14:textId="5492D5B0">
            <w:pPr>
              <w:pStyle w:val="Heading1"/>
            </w:pPr>
            <w:r w:rsidRPr="7BFD949C" w:rsidR="137C6082">
              <w:rPr>
                <w:rFonts w:ascii="Calibri Light" w:hAnsi="Calibri Light" w:eastAsia="Calibri Light" w:cs="Calibri Light"/>
                <w:b w:val="0"/>
                <w:bCs w:val="0"/>
                <w:noProof w:val="0"/>
                <w:color w:val="2E74B5"/>
                <w:sz w:val="32"/>
                <w:szCs w:val="32"/>
                <w:lang w:val="en-US"/>
              </w:rPr>
              <w:t>Program Learning Outcomes</w:t>
            </w:r>
          </w:p>
          <w:p w:rsidRPr="00397C07" w:rsidR="00311E8A" w:rsidP="7BFD949C" w:rsidRDefault="00311E8A" w14:paraId="7DCA9126" w14:textId="4D2BB2D7">
            <w:pPr>
              <w:spacing w:line="257" w:lineRule="auto"/>
            </w:pPr>
            <w:r w:rsidRPr="7BFD949C" w:rsidR="137C6082">
              <w:rPr>
                <w:rFonts w:ascii="Segoe UI" w:hAnsi="Segoe UI" w:eastAsia="Segoe UI" w:cs="Segoe UI"/>
                <w:noProof w:val="0"/>
                <w:sz w:val="22"/>
                <w:szCs w:val="22"/>
                <w:lang w:val="en-US"/>
              </w:rPr>
              <w:t>Upon completion of this program a student will be able to:</w:t>
            </w:r>
          </w:p>
          <w:p w:rsidRPr="00397C07" w:rsidR="00311E8A" w:rsidP="7BFD949C" w:rsidRDefault="00311E8A" w14:paraId="68090912" w14:textId="7BC2949C">
            <w:pPr>
              <w:pStyle w:val="ListParagraph"/>
              <w:numPr>
                <w:ilvl w:val="0"/>
                <w:numId w:val="13"/>
              </w:numPr>
              <w:rPr>
                <w:rFonts w:ascii="Segoe UI" w:hAnsi="Segoe UI" w:eastAsia="Segoe UI" w:cs="Segoe UI"/>
                <w:noProof w:val="0"/>
                <w:sz w:val="22"/>
                <w:szCs w:val="22"/>
                <w:lang w:val="en-US"/>
              </w:rPr>
            </w:pPr>
            <w:r w:rsidRPr="7BFD949C" w:rsidR="137C6082">
              <w:rPr>
                <w:rFonts w:ascii="Segoe UI" w:hAnsi="Segoe UI" w:eastAsia="Segoe UI" w:cs="Segoe UI"/>
                <w:noProof w:val="0"/>
                <w:sz w:val="22"/>
                <w:szCs w:val="22"/>
                <w:lang w:val="en-US"/>
              </w:rPr>
              <w:t>Build greater competence in interpersonal, small group, and public communication.</w:t>
            </w:r>
          </w:p>
          <w:p w:rsidRPr="00397C07" w:rsidR="00311E8A" w:rsidP="7BFD949C" w:rsidRDefault="00311E8A" w14:paraId="01A3404B" w14:textId="4BCEAFB5">
            <w:pPr>
              <w:pStyle w:val="ListParagraph"/>
              <w:numPr>
                <w:ilvl w:val="0"/>
                <w:numId w:val="13"/>
              </w:numPr>
              <w:rPr>
                <w:rFonts w:ascii="Segoe UI" w:hAnsi="Segoe UI" w:eastAsia="Segoe UI" w:cs="Segoe UI"/>
                <w:noProof w:val="0"/>
                <w:sz w:val="22"/>
                <w:szCs w:val="22"/>
                <w:lang w:val="en-US"/>
              </w:rPr>
            </w:pPr>
            <w:r w:rsidRPr="7BFD949C" w:rsidR="137C6082">
              <w:rPr>
                <w:rFonts w:ascii="Segoe UI" w:hAnsi="Segoe UI" w:eastAsia="Segoe UI" w:cs="Segoe UI"/>
                <w:noProof w:val="0"/>
                <w:sz w:val="22"/>
                <w:szCs w:val="22"/>
                <w:lang w:val="en-US"/>
              </w:rPr>
              <w:t>Express ideas and viewpoints with greater clarity.</w:t>
            </w:r>
          </w:p>
          <w:p w:rsidRPr="00397C07" w:rsidR="00311E8A" w:rsidP="7BFD949C" w:rsidRDefault="00311E8A" w14:paraId="4808D560" w14:textId="04F189FD">
            <w:pPr>
              <w:pStyle w:val="ListParagraph"/>
              <w:numPr>
                <w:ilvl w:val="0"/>
                <w:numId w:val="13"/>
              </w:numPr>
              <w:rPr>
                <w:rFonts w:ascii="Segoe UI" w:hAnsi="Segoe UI" w:eastAsia="Segoe UI" w:cs="Segoe UI"/>
                <w:noProof w:val="0"/>
                <w:sz w:val="22"/>
                <w:szCs w:val="22"/>
                <w:lang w:val="en-US"/>
              </w:rPr>
            </w:pPr>
            <w:r w:rsidRPr="7BFD949C" w:rsidR="137C6082">
              <w:rPr>
                <w:rFonts w:ascii="Segoe UI" w:hAnsi="Segoe UI" w:eastAsia="Segoe UI" w:cs="Segoe UI"/>
                <w:noProof w:val="0"/>
                <w:sz w:val="22"/>
                <w:szCs w:val="22"/>
                <w:lang w:val="en-US"/>
              </w:rPr>
              <w:t>Develop conflict management and leadership skills.</w:t>
            </w:r>
          </w:p>
          <w:p w:rsidRPr="00397C07" w:rsidR="00311E8A" w:rsidP="7BFD949C" w:rsidRDefault="00311E8A" w14:paraId="740F0E68" w14:textId="7A6C9D12">
            <w:pPr>
              <w:pStyle w:val="Normal"/>
              <w:rPr>
                <w:rFonts w:ascii="Tahoma" w:hAnsi="Tahoma" w:cs="Tahoma"/>
              </w:rPr>
            </w:pPr>
          </w:p>
        </w:tc>
      </w:tr>
    </w:tbl>
    <w:p w:rsidRPr="00397C07" w:rsidR="00B54F62" w:rsidP="00311E8A" w:rsidRDefault="00B54F62" w14:paraId="62958BD0" w14:textId="77777777">
      <w:pPr>
        <w:rPr>
          <w:rFonts w:ascii="Tahoma" w:hAnsi="Tahoma" w:cs="Tahoma"/>
        </w:rPr>
      </w:pPr>
    </w:p>
    <w:p w:rsidRPr="00397C07" w:rsidR="00311E8A" w:rsidP="00311E8A" w:rsidRDefault="00D801A5" w14:paraId="1E2184A1" w14:textId="42B20B31">
      <w:pPr>
        <w:rPr>
          <w:rFonts w:ascii="Tahoma" w:hAnsi="Tahoma" w:cs="Tahoma"/>
        </w:rPr>
      </w:pPr>
      <w:r w:rsidRPr="00397C07">
        <w:rPr>
          <w:rFonts w:ascii="Tahoma" w:hAnsi="Tahoma" w:cs="Tahoma"/>
        </w:rPr>
        <w:t xml:space="preserve">List </w:t>
      </w:r>
      <w:r w:rsidRPr="00397C07" w:rsidR="00311E8A">
        <w:rPr>
          <w:rFonts w:ascii="Tahoma" w:hAnsi="Tahoma" w:cs="Tahoma"/>
        </w:rPr>
        <w:t xml:space="preserve">your </w:t>
      </w:r>
      <w:r w:rsidRPr="00397C07" w:rsidR="0082677E">
        <w:rPr>
          <w:rFonts w:ascii="Tahoma" w:hAnsi="Tahoma" w:cs="Tahoma"/>
        </w:rPr>
        <w:t>program f</w:t>
      </w:r>
      <w:r w:rsidRPr="00397C07" w:rsidR="00311E8A">
        <w:rPr>
          <w:rFonts w:ascii="Tahoma" w:hAnsi="Tahoma" w:cs="Tahoma"/>
        </w:rPr>
        <w:t xml:space="preserve">aculty and/or </w:t>
      </w:r>
      <w:r w:rsidRPr="00397C07" w:rsidR="0082677E">
        <w:rPr>
          <w:rFonts w:ascii="Tahoma" w:hAnsi="Tahoma" w:cs="Tahoma"/>
        </w:rPr>
        <w:t>s</w:t>
      </w:r>
      <w:r w:rsidRPr="00397C07" w:rsidR="00311E8A">
        <w:rPr>
          <w:rFonts w:ascii="Tahoma" w:hAnsi="Tahoma" w:cs="Tahoma"/>
        </w:rPr>
        <w:t>taff</w:t>
      </w:r>
    </w:p>
    <w:tbl>
      <w:tblPr>
        <w:tblStyle w:val="TableGrid"/>
        <w:tblW w:w="9374" w:type="dxa"/>
        <w:tblLook w:val="04A0" w:firstRow="1" w:lastRow="0" w:firstColumn="1" w:lastColumn="0" w:noHBand="0" w:noVBand="1"/>
      </w:tblPr>
      <w:tblGrid>
        <w:gridCol w:w="9374"/>
      </w:tblGrid>
      <w:tr w:rsidRPr="00397C07" w:rsidR="00311E8A" w:rsidTr="7BFD949C" w14:paraId="554996A1" w14:textId="77777777">
        <w:trPr>
          <w:trHeight w:val="812"/>
        </w:trPr>
        <w:tc>
          <w:tcPr>
            <w:tcW w:w="9374" w:type="dxa"/>
            <w:tcMar/>
          </w:tcPr>
          <w:p w:rsidRPr="00397C07" w:rsidR="00311E8A" w:rsidP="7BFD949C" w:rsidRDefault="00311E8A" w14:paraId="499BED09" w14:textId="37EE6170">
            <w:pPr>
              <w:tabs>
                <w:tab w:val="left" w:leader="none" w:pos="960"/>
              </w:tabs>
              <w:spacing w:line="257" w:lineRule="auto"/>
            </w:pPr>
            <w:r w:rsidRPr="7BFD949C" w:rsidR="3FBF146E">
              <w:rPr>
                <w:rFonts w:ascii="Segoe UI" w:hAnsi="Segoe UI" w:eastAsia="Segoe UI" w:cs="Segoe UI"/>
                <w:noProof w:val="0"/>
                <w:sz w:val="22"/>
                <w:szCs w:val="22"/>
                <w:lang w:val="en-US"/>
              </w:rPr>
              <w:t>Jennifer Fowler (Full Time)</w:t>
            </w:r>
          </w:p>
          <w:p w:rsidRPr="00397C07" w:rsidR="00311E8A" w:rsidP="7BFD949C" w:rsidRDefault="00311E8A" w14:paraId="3F32711F" w14:textId="1DC80CD7">
            <w:pPr>
              <w:tabs>
                <w:tab w:val="left" w:leader="none" w:pos="960"/>
              </w:tabs>
              <w:spacing w:line="257" w:lineRule="auto"/>
            </w:pPr>
            <w:r w:rsidRPr="7BFD949C" w:rsidR="3FBF146E">
              <w:rPr>
                <w:rFonts w:ascii="Segoe UI" w:hAnsi="Segoe UI" w:eastAsia="Segoe UI" w:cs="Segoe UI"/>
                <w:noProof w:val="0"/>
                <w:sz w:val="22"/>
                <w:szCs w:val="22"/>
                <w:lang w:val="en-US"/>
              </w:rPr>
              <w:t>Ashlie Andrew (Part Time)</w:t>
            </w:r>
          </w:p>
          <w:p w:rsidRPr="00397C07" w:rsidR="00311E8A" w:rsidP="7BFD949C" w:rsidRDefault="00311E8A" w14:paraId="29E3A9BF" w14:textId="3615022F">
            <w:pPr>
              <w:tabs>
                <w:tab w:val="left" w:leader="none" w:pos="960"/>
              </w:tabs>
              <w:spacing w:line="257" w:lineRule="auto"/>
            </w:pPr>
            <w:r w:rsidRPr="7BFD949C" w:rsidR="3FBF146E">
              <w:rPr>
                <w:rFonts w:ascii="Segoe UI" w:hAnsi="Segoe UI" w:eastAsia="Segoe UI" w:cs="Segoe UI"/>
                <w:noProof w:val="0"/>
                <w:sz w:val="22"/>
                <w:szCs w:val="22"/>
                <w:lang w:val="en-US"/>
              </w:rPr>
              <w:t>Brielle Plump (Part Time)</w:t>
            </w:r>
          </w:p>
          <w:p w:rsidRPr="00397C07" w:rsidR="00311E8A" w:rsidP="7BFD949C" w:rsidRDefault="00311E8A" w14:paraId="31F13D7D" w14:textId="1241CDA3">
            <w:pPr>
              <w:tabs>
                <w:tab w:val="left" w:leader="none" w:pos="960"/>
              </w:tabs>
              <w:spacing w:line="257" w:lineRule="auto"/>
            </w:pPr>
            <w:r w:rsidRPr="7BFD949C" w:rsidR="3FBF146E">
              <w:rPr>
                <w:rFonts w:ascii="Segoe UI" w:hAnsi="Segoe UI" w:eastAsia="Segoe UI" w:cs="Segoe UI"/>
                <w:noProof w:val="0"/>
                <w:sz w:val="22"/>
                <w:szCs w:val="22"/>
                <w:lang w:val="en-US"/>
              </w:rPr>
              <w:t>Pati Shojaee (Part Time)</w:t>
            </w:r>
          </w:p>
          <w:p w:rsidRPr="00397C07" w:rsidR="00311E8A" w:rsidP="7BFD949C" w:rsidRDefault="00311E8A" w14:paraId="64CD31C5" w14:textId="43694300">
            <w:pPr>
              <w:tabs>
                <w:tab w:val="left" w:leader="none" w:pos="960"/>
              </w:tabs>
              <w:spacing w:line="257" w:lineRule="auto"/>
            </w:pPr>
            <w:r w:rsidRPr="7BFD949C" w:rsidR="3FBF146E">
              <w:rPr>
                <w:rFonts w:ascii="Segoe UI" w:hAnsi="Segoe UI" w:eastAsia="Segoe UI" w:cs="Segoe UI"/>
                <w:noProof w:val="0"/>
                <w:sz w:val="22"/>
                <w:szCs w:val="22"/>
                <w:lang w:val="en-US"/>
              </w:rPr>
              <w:t>Kwesi Wilson (Part Time)</w:t>
            </w:r>
          </w:p>
          <w:p w:rsidRPr="00397C07" w:rsidR="00311E8A" w:rsidP="7BFD949C" w:rsidRDefault="00311E8A" w14:paraId="74A2BB60" w14:textId="1817EC36">
            <w:pPr>
              <w:pStyle w:val="Normal"/>
            </w:pPr>
            <w:r w:rsidRPr="7BFD949C" w:rsidR="3FBF146E">
              <w:rPr>
                <w:rFonts w:ascii="Segoe UI" w:hAnsi="Segoe UI" w:eastAsia="Segoe UI" w:cs="Segoe UI"/>
                <w:noProof w:val="0"/>
                <w:sz w:val="22"/>
                <w:szCs w:val="22"/>
                <w:lang w:val="en-US"/>
              </w:rPr>
              <w:t>Jennifer Zenovich (Part Time)</w:t>
            </w:r>
          </w:p>
          <w:p w:rsidRPr="00397C07" w:rsidR="0049229C" w:rsidP="7BFD949C" w:rsidRDefault="0049229C" w14:paraId="06E9E02B" w14:noSpellErr="1" w14:textId="015916C1">
            <w:pPr>
              <w:pStyle w:val="Normal"/>
              <w:rPr>
                <w:rFonts w:ascii="Tahoma" w:hAnsi="Tahoma" w:cs="Tahoma"/>
              </w:rPr>
            </w:pPr>
          </w:p>
        </w:tc>
      </w:tr>
    </w:tbl>
    <w:p w:rsidRPr="00397C07" w:rsidR="0049229C" w:rsidP="00311E8A" w:rsidRDefault="00425484" w14:paraId="6E4F0399" w14:textId="0674A265">
      <w:pPr>
        <w:rPr>
          <w:rFonts w:ascii="Tahoma" w:hAnsi="Tahoma" w:cs="Tahoma"/>
        </w:rPr>
      </w:pPr>
      <w:r w:rsidRPr="00397C07">
        <w:rPr>
          <w:rFonts w:ascii="Tahoma" w:hAnsi="Tahoma" w:cs="Tahoma"/>
        </w:rPr>
        <w:t xml:space="preserve"> </w:t>
      </w:r>
    </w:p>
    <w:p w:rsidRPr="00397C07" w:rsidR="0049229C" w:rsidP="0049229C" w:rsidRDefault="0049229C" w14:paraId="3F380719" w14:textId="77777777">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Pr="00397C07" w:rsidR="0049229C" w:rsidTr="7BFD949C" w14:paraId="20A21E64" w14:textId="77777777">
        <w:trPr>
          <w:trHeight w:val="1130"/>
        </w:trPr>
        <w:tc>
          <w:tcPr>
            <w:tcW w:w="9604" w:type="dxa"/>
            <w:tcMar/>
          </w:tcPr>
          <w:p w:rsidRPr="00397C07" w:rsidR="0049229C" w:rsidP="7BFD949C" w:rsidRDefault="0049229C" w14:paraId="5172064D" w14:textId="43BB89B8">
            <w:pPr>
              <w:spacing w:line="252" w:lineRule="auto"/>
              <w:jc w:val="both"/>
              <w:rPr>
                <w:rFonts w:ascii="Segoe UI" w:hAnsi="Segoe UI" w:eastAsia="Segoe UI" w:cs="Segoe UI"/>
                <w:b w:val="0"/>
                <w:bCs w:val="0"/>
                <w:i w:val="0"/>
                <w:iCs w:val="0"/>
                <w:noProof w:val="0"/>
                <w:sz w:val="22"/>
                <w:szCs w:val="22"/>
                <w:lang w:val="en-US"/>
              </w:rPr>
            </w:pPr>
            <w:r w:rsidRPr="7BFD949C" w:rsidR="0B60C867">
              <w:rPr>
                <w:rFonts w:ascii="Segoe UI" w:hAnsi="Segoe UI" w:eastAsia="Segoe UI" w:cs="Segoe UI"/>
                <w:b w:val="0"/>
                <w:bCs w:val="0"/>
                <w:i w:val="0"/>
                <w:iCs w:val="0"/>
                <w:noProof w:val="0"/>
                <w:sz w:val="22"/>
                <w:szCs w:val="22"/>
                <w:lang w:val="en-US"/>
              </w:rPr>
              <w:t>The department utilizes classrooms on campus equipped with modern instructional technologies such as an interactive whiteboard, digital projector, and document camera. However, the department primarily relies upon online resources through the Canvas learning management system as many classes remain online.</w:t>
            </w:r>
          </w:p>
          <w:p w:rsidRPr="00397C07" w:rsidR="0049229C" w:rsidP="7BFD949C" w:rsidRDefault="0049229C" w14:paraId="63752891" w14:textId="2BCD42D6">
            <w:pPr>
              <w:pStyle w:val="Normal"/>
              <w:rPr>
                <w:rFonts w:ascii="Tahoma" w:hAnsi="Tahoma" w:cs="Tahoma"/>
              </w:rPr>
            </w:pPr>
          </w:p>
        </w:tc>
      </w:tr>
    </w:tbl>
    <w:p w:rsidRPr="00397C07" w:rsidR="0049229C" w:rsidP="00311E8A" w:rsidRDefault="0049229C" w14:paraId="5BF078EB" w14:textId="335BBA4B">
      <w:pPr>
        <w:rPr>
          <w:rFonts w:ascii="Tahoma" w:hAnsi="Tahoma" w:cs="Tahoma"/>
        </w:rPr>
      </w:pPr>
    </w:p>
    <w:p w:rsidRPr="00397C07" w:rsidR="007A46E8" w:rsidP="00311E8A" w:rsidRDefault="00B11478" w14:paraId="739B729B" w14:textId="5675CCDD">
      <w:pPr>
        <w:rPr>
          <w:rFonts w:ascii="Tahoma" w:hAnsi="Tahoma" w:cs="Tahoma"/>
        </w:rPr>
      </w:pPr>
      <w:r w:rsidRPr="00397C07">
        <w:rPr>
          <w:rFonts w:ascii="Tahoma" w:hAnsi="Tahoma" w:cs="Tahoma"/>
        </w:rPr>
        <w:t>List your p</w:t>
      </w:r>
      <w:r w:rsidRPr="00397C07" w:rsidR="00425484">
        <w:rPr>
          <w:rFonts w:ascii="Tahoma" w:hAnsi="Tahoma" w:cs="Tahoma"/>
        </w:rPr>
        <w:t xml:space="preserve">rogram </w:t>
      </w:r>
      <w:r w:rsidRPr="00397C07">
        <w:rPr>
          <w:rFonts w:ascii="Tahoma" w:hAnsi="Tahoma" w:cs="Tahoma"/>
        </w:rPr>
        <w:t>g</w:t>
      </w:r>
      <w:r w:rsidRPr="00397C07" w:rsidR="00425484">
        <w:rPr>
          <w:rFonts w:ascii="Tahoma" w:hAnsi="Tahoma" w:cs="Tahoma"/>
        </w:rPr>
        <w:t xml:space="preserve">oals from your most recent Program Review or APU. </w:t>
      </w:r>
      <w:r w:rsidRPr="00397C07" w:rsidR="007A46E8">
        <w:rPr>
          <w:rFonts w:ascii="Tahoma" w:hAnsi="Tahoma" w:cs="Tahoma"/>
        </w:rPr>
        <w:t xml:space="preserve">Then, provide an update on the status of the goal. Has your program achieved </w:t>
      </w:r>
      <w:r w:rsidRPr="00397C07" w:rsidR="0082677E">
        <w:rPr>
          <w:rFonts w:ascii="Tahoma" w:hAnsi="Tahoma" w:cs="Tahoma"/>
        </w:rPr>
        <w:t>the goal</w:t>
      </w:r>
      <w:r w:rsidRPr="00397C07" w:rsidR="007A46E8">
        <w:rPr>
          <w:rFonts w:ascii="Tahoma" w:hAnsi="Tahoma" w:cs="Tahoma"/>
        </w:rPr>
        <w:t>?  Ha</w:t>
      </w:r>
      <w:r w:rsidRPr="00397C07" w:rsidR="0082677E">
        <w:rPr>
          <w:rFonts w:ascii="Tahoma" w:hAnsi="Tahoma" w:cs="Tahoma"/>
        </w:rPr>
        <w:t>ve any of your goals</w:t>
      </w:r>
      <w:r w:rsidRPr="00397C07" w:rsidR="007A46E8">
        <w:rPr>
          <w:rFonts w:ascii="Tahoma" w:hAnsi="Tahoma" w:cs="Tahoma"/>
        </w:rPr>
        <w:t xml:space="preserve"> been revised or </w:t>
      </w:r>
      <w:r w:rsidRPr="00397C07" w:rsidR="0082677E">
        <w:rPr>
          <w:rFonts w:ascii="Tahoma" w:hAnsi="Tahoma" w:cs="Tahoma"/>
        </w:rPr>
        <w:t>any</w:t>
      </w:r>
      <w:r w:rsidRPr="00397C07" w:rsidR="007A46E8">
        <w:rPr>
          <w:rFonts w:ascii="Tahoma" w:hAnsi="Tahoma" w:cs="Tahoma"/>
        </w:rPr>
        <w:t xml:space="preserve"> still in progress? </w:t>
      </w:r>
      <w:r w:rsidRPr="00397C07" w:rsidR="0082677E">
        <w:rPr>
          <w:rFonts w:ascii="Tahoma" w:hAnsi="Tahoma" w:cs="Tahoma"/>
        </w:rPr>
        <w:t>Lastly, m</w:t>
      </w:r>
      <w:r w:rsidRPr="00397C07" w:rsidR="007A46E8">
        <w:rPr>
          <w:rFonts w:ascii="Tahoma" w:hAnsi="Tahoma" w:cs="Tahoma"/>
        </w:rPr>
        <w:t>ake sure</w:t>
      </w:r>
      <w:r w:rsidRPr="00397C07" w:rsidR="0082677E">
        <w:rPr>
          <w:rFonts w:ascii="Tahoma" w:hAnsi="Tahoma" w:cs="Tahoma"/>
        </w:rPr>
        <w:t xml:space="preserve"> to</w:t>
      </w:r>
      <w:r w:rsidRPr="00397C07" w:rsidR="007A46E8">
        <w:rPr>
          <w:rFonts w:ascii="Tahoma" w:hAnsi="Tahoma" w:cs="Tahoma"/>
        </w:rPr>
        <w:t xml:space="preserve"> discuss which College or District goal your program goal aligns to. </w:t>
      </w:r>
    </w:p>
    <w:p w:rsidRPr="00397C07" w:rsidR="007A46E8" w:rsidP="00311E8A" w:rsidRDefault="007A46E8" w14:paraId="12477B88" w14:textId="2B53F728">
      <w:pPr>
        <w:rPr>
          <w:rFonts w:ascii="Tahoma" w:hAnsi="Tahoma" w:cs="Tahoma"/>
        </w:rPr>
      </w:pPr>
      <w:r w:rsidRPr="00397C07">
        <w:rPr>
          <w:rFonts w:ascii="Tahoma" w:hAnsi="Tahoma" w:cs="Tahoma"/>
        </w:rPr>
        <w:lastRenderedPageBreak/>
        <w:t xml:space="preserve">If no program goals exist or if this is your first program review, work to create 2-3 goals and align </w:t>
      </w:r>
      <w:r w:rsidRPr="00397C07" w:rsidR="0082677E">
        <w:rPr>
          <w:rFonts w:ascii="Tahoma" w:hAnsi="Tahoma" w:cs="Tahoma"/>
        </w:rPr>
        <w:t xml:space="preserve">them </w:t>
      </w:r>
      <w:r w:rsidRPr="00397C07">
        <w:rPr>
          <w:rFonts w:ascii="Tahoma" w:hAnsi="Tahoma" w:cs="Tahoma"/>
        </w:rPr>
        <w:t xml:space="preserve">with a </w:t>
      </w:r>
      <w:proofErr w:type="gramStart"/>
      <w:r w:rsidRPr="00397C07">
        <w:rPr>
          <w:rFonts w:ascii="Tahoma" w:hAnsi="Tahoma" w:cs="Tahoma"/>
        </w:rPr>
        <w:t>College</w:t>
      </w:r>
      <w:proofErr w:type="gramEnd"/>
      <w:r w:rsidRPr="00397C07">
        <w:rPr>
          <w:rFonts w:ascii="Tahoma" w:hAnsi="Tahoma" w:cs="Tahoma"/>
        </w:rPr>
        <w:t xml:space="preserve"> or District goal. </w:t>
      </w:r>
    </w:p>
    <w:p w:rsidRPr="00397C07" w:rsidR="0003091D" w:rsidP="00311E8A" w:rsidRDefault="0003091D" w14:paraId="4F3D81FC" w14:textId="77777777">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Pr="00397C07" w:rsidR="001B0B43" w:rsidTr="7BFD949C" w14:paraId="42D42FA7" w14:textId="77777777">
        <w:trPr>
          <w:trHeight w:val="512"/>
        </w:trPr>
        <w:tc>
          <w:tcPr>
            <w:tcW w:w="3505" w:type="dxa"/>
            <w:tcMar/>
          </w:tcPr>
          <w:p w:rsidRPr="00397C07" w:rsidR="001B0B43" w:rsidP="00A252C1" w:rsidRDefault="001B0B43" w14:paraId="46ED3213" w14:textId="77777777">
            <w:pPr>
              <w:jc w:val="left"/>
              <w:rPr>
                <w:rFonts w:ascii="Tahoma" w:hAnsi="Tahoma" w:cs="Tahoma"/>
                <w:b/>
                <w:bCs/>
              </w:rPr>
            </w:pPr>
            <w:r w:rsidRPr="00397C07">
              <w:rPr>
                <w:rFonts w:ascii="Tahoma" w:hAnsi="Tahoma" w:cs="Tahoma"/>
                <w:b/>
                <w:bCs/>
              </w:rPr>
              <w:t>Program Goal</w:t>
            </w:r>
          </w:p>
        </w:tc>
        <w:tc>
          <w:tcPr>
            <w:tcW w:w="6300" w:type="dxa"/>
            <w:tcMar/>
          </w:tcPr>
          <w:p w:rsidR="7BFD949C" w:rsidP="7BFD949C" w:rsidRDefault="7BFD949C" w14:paraId="7C50CCE9" w14:textId="62E7EE77">
            <w:pPr>
              <w:jc w:val="both"/>
            </w:pPr>
            <w:r w:rsidRPr="7BFD949C" w:rsidR="7BFD949C">
              <w:rPr>
                <w:rFonts w:ascii="Segoe UI" w:hAnsi="Segoe UI" w:eastAsia="Segoe UI" w:cs="Segoe UI"/>
                <w:sz w:val="22"/>
                <w:szCs w:val="22"/>
              </w:rPr>
              <w:t>Continue SLO assessments and stay current every year. This will allow our department to meet accreditation standards.</w:t>
            </w:r>
          </w:p>
        </w:tc>
      </w:tr>
      <w:tr w:rsidRPr="00397C07" w:rsidR="001B0B43" w:rsidTr="7BFD949C" w14:paraId="39010CDF" w14:textId="77777777">
        <w:trPr>
          <w:trHeight w:val="827"/>
        </w:trPr>
        <w:tc>
          <w:tcPr>
            <w:tcW w:w="3505" w:type="dxa"/>
            <w:tcMar/>
          </w:tcPr>
          <w:p w:rsidRPr="00397C07" w:rsidR="001B0B43" w:rsidP="00A252C1" w:rsidRDefault="001B0B43" w14:paraId="6134F9B9" w14:textId="77777777">
            <w:pPr>
              <w:jc w:val="left"/>
              <w:rPr>
                <w:rFonts w:ascii="Tahoma" w:hAnsi="Tahoma" w:cs="Tahoma"/>
              </w:rPr>
            </w:pPr>
            <w:r w:rsidRPr="00397C07">
              <w:rPr>
                <w:rFonts w:ascii="Tahoma" w:hAnsi="Tahoma" w:cs="Tahoma"/>
              </w:rPr>
              <w:t xml:space="preserve">Status: In-Progress or Complete?  </w:t>
            </w:r>
          </w:p>
        </w:tc>
        <w:tc>
          <w:tcPr>
            <w:tcW w:w="6300" w:type="dxa"/>
            <w:tcMar/>
          </w:tcPr>
          <w:p w:rsidR="7BFD949C" w:rsidP="7BFD949C" w:rsidRDefault="7BFD949C" w14:paraId="3144F246" w14:textId="2A694FCC">
            <w:pPr>
              <w:jc w:val="both"/>
            </w:pPr>
            <w:r w:rsidRPr="7BFD949C" w:rsidR="7BFD949C">
              <w:rPr>
                <w:rFonts w:ascii="Segoe UI" w:hAnsi="Segoe UI" w:eastAsia="Segoe UI" w:cs="Segoe UI"/>
                <w:sz w:val="22"/>
                <w:szCs w:val="22"/>
              </w:rPr>
              <w:t>Complete</w:t>
            </w:r>
          </w:p>
        </w:tc>
      </w:tr>
      <w:tr w:rsidRPr="00397C07" w:rsidR="001B0B43" w:rsidTr="7BFD949C" w14:paraId="32227C81" w14:textId="77777777">
        <w:tc>
          <w:tcPr>
            <w:tcW w:w="3505" w:type="dxa"/>
            <w:tcMar/>
          </w:tcPr>
          <w:p w:rsidRPr="00397C07" w:rsidR="001B0B43" w:rsidP="00A252C1" w:rsidRDefault="001B0B43" w14:paraId="78578DF7" w14:textId="77777777">
            <w:pPr>
              <w:jc w:val="left"/>
              <w:rPr>
                <w:rFonts w:ascii="Tahoma" w:hAnsi="Tahoma" w:cs="Tahoma"/>
              </w:rPr>
            </w:pPr>
            <w:r w:rsidRPr="00397C07">
              <w:rPr>
                <w:rFonts w:ascii="Tahoma" w:hAnsi="Tahoma" w:cs="Tahoma"/>
              </w:rPr>
              <w:t>Which college or district goal is aligned with your program goal?</w:t>
            </w:r>
          </w:p>
          <w:p w:rsidRPr="00397C07" w:rsidR="001B0B43" w:rsidP="00A252C1" w:rsidRDefault="001B0B43" w14:paraId="51EE3D75" w14:textId="77777777">
            <w:pPr>
              <w:rPr>
                <w:rFonts w:ascii="Tahoma" w:hAnsi="Tahoma" w:cs="Tahoma"/>
              </w:rPr>
            </w:pPr>
          </w:p>
        </w:tc>
        <w:tc>
          <w:tcPr>
            <w:tcW w:w="6300" w:type="dxa"/>
            <w:tcMar/>
          </w:tcPr>
          <w:p w:rsidR="7BFD949C" w:rsidP="7BFD949C" w:rsidRDefault="7BFD949C" w14:paraId="5E5A48BF" w14:textId="301BB301">
            <w:pPr>
              <w:tabs>
                <w:tab w:val="left" w:leader="none" w:pos="2128"/>
              </w:tabs>
              <w:jc w:val="both"/>
            </w:pPr>
            <w:r w:rsidRPr="7BFD949C" w:rsidR="7BFD949C">
              <w:rPr>
                <w:rFonts w:ascii="Segoe UI" w:hAnsi="Segoe UI" w:eastAsia="Segoe UI" w:cs="Segoe UI"/>
                <w:sz w:val="22"/>
                <w:szCs w:val="22"/>
              </w:rPr>
              <w:t>College Goal: Data-Driven Decision Making</w:t>
            </w:r>
          </w:p>
          <w:p w:rsidR="7BFD949C" w:rsidP="7BFD949C" w:rsidRDefault="7BFD949C" w14:paraId="6FA734FC" w14:textId="171EFD83">
            <w:pPr>
              <w:tabs>
                <w:tab w:val="left" w:leader="none" w:pos="2128"/>
              </w:tabs>
              <w:jc w:val="both"/>
            </w:pPr>
            <w:r w:rsidRPr="7BFD949C" w:rsidR="7BFD949C">
              <w:rPr>
                <w:rFonts w:ascii="Segoe UI" w:hAnsi="Segoe UI" w:eastAsia="Segoe UI" w:cs="Segoe UI"/>
                <w:sz w:val="22"/>
                <w:szCs w:val="22"/>
              </w:rPr>
              <w:t>District Goal: Build Programs of Distinction</w:t>
            </w:r>
          </w:p>
        </w:tc>
      </w:tr>
    </w:tbl>
    <w:p w:rsidRPr="00397C07" w:rsidR="001B0B43" w:rsidP="007A46E8" w:rsidRDefault="001B0B43" w14:paraId="7A261013" w14:textId="4B0DB396">
      <w:pPr>
        <w:rPr>
          <w:rFonts w:ascii="Tahoma" w:hAnsi="Tahoma" w:cs="Tahoma"/>
        </w:rPr>
      </w:pPr>
    </w:p>
    <w:p w:rsidRPr="00397C07" w:rsidR="005D40E1" w:rsidP="007A46E8" w:rsidRDefault="005D40E1" w14:paraId="67AF65AB" w14:textId="77777777">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Pr="00397C07" w:rsidR="001B0B43" w:rsidTr="7BFD949C" w14:paraId="62B6A7A0" w14:textId="77777777">
        <w:trPr>
          <w:trHeight w:val="512"/>
        </w:trPr>
        <w:tc>
          <w:tcPr>
            <w:tcW w:w="3505" w:type="dxa"/>
            <w:tcMar/>
          </w:tcPr>
          <w:p w:rsidRPr="00397C07" w:rsidR="001B0B43" w:rsidP="00A252C1" w:rsidRDefault="001B0B43" w14:paraId="3CE1392F" w14:textId="77777777">
            <w:pPr>
              <w:jc w:val="left"/>
              <w:rPr>
                <w:rFonts w:ascii="Tahoma" w:hAnsi="Tahoma" w:cs="Tahoma"/>
                <w:b/>
                <w:bCs/>
              </w:rPr>
            </w:pPr>
            <w:r w:rsidRPr="00397C07">
              <w:rPr>
                <w:rFonts w:ascii="Tahoma" w:hAnsi="Tahoma" w:cs="Tahoma"/>
                <w:b/>
                <w:bCs/>
              </w:rPr>
              <w:t>Program Goal</w:t>
            </w:r>
          </w:p>
        </w:tc>
        <w:tc>
          <w:tcPr>
            <w:tcW w:w="6300" w:type="dxa"/>
            <w:tcMar/>
          </w:tcPr>
          <w:p w:rsidR="7BFD949C" w:rsidP="7BFD949C" w:rsidRDefault="7BFD949C" w14:paraId="3208FE28" w14:textId="53064EDB">
            <w:pPr>
              <w:jc w:val="both"/>
            </w:pPr>
            <w:r w:rsidRPr="7BFD949C" w:rsidR="7BFD949C">
              <w:rPr>
                <w:rFonts w:ascii="Segoe UI" w:hAnsi="Segoe UI" w:eastAsia="Segoe UI" w:cs="Segoe UI"/>
                <w:sz w:val="22"/>
                <w:szCs w:val="22"/>
              </w:rPr>
              <w:t>Increase faculty access to technology and digital teaching tools.</w:t>
            </w:r>
          </w:p>
          <w:p w:rsidR="7BFD949C" w:rsidP="7BFD949C" w:rsidRDefault="7BFD949C" w14:paraId="38ECAD29" w14:textId="7E154522">
            <w:pPr>
              <w:jc w:val="both"/>
            </w:pPr>
            <w:r w:rsidRPr="7BFD949C" w:rsidR="7BFD949C">
              <w:rPr>
                <w:rFonts w:ascii="Segoe UI" w:hAnsi="Segoe UI" w:eastAsia="Segoe UI" w:cs="Segoe UI"/>
                <w:sz w:val="22"/>
                <w:szCs w:val="22"/>
              </w:rPr>
              <w:t xml:space="preserve"> </w:t>
            </w:r>
          </w:p>
        </w:tc>
      </w:tr>
      <w:tr w:rsidRPr="00397C07" w:rsidR="001B0B43" w:rsidTr="7BFD949C" w14:paraId="6B92F4D1" w14:textId="77777777">
        <w:trPr>
          <w:trHeight w:val="827"/>
        </w:trPr>
        <w:tc>
          <w:tcPr>
            <w:tcW w:w="3505" w:type="dxa"/>
            <w:tcMar/>
          </w:tcPr>
          <w:p w:rsidRPr="00397C07" w:rsidR="001B0B43" w:rsidP="00A252C1" w:rsidRDefault="001B0B43" w14:paraId="144996F2" w14:textId="77777777">
            <w:pPr>
              <w:jc w:val="left"/>
              <w:rPr>
                <w:rFonts w:ascii="Tahoma" w:hAnsi="Tahoma" w:cs="Tahoma"/>
              </w:rPr>
            </w:pPr>
            <w:r w:rsidRPr="00397C07">
              <w:rPr>
                <w:rFonts w:ascii="Tahoma" w:hAnsi="Tahoma" w:cs="Tahoma"/>
              </w:rPr>
              <w:t xml:space="preserve">Status: In-Progress or Complete?  </w:t>
            </w:r>
          </w:p>
        </w:tc>
        <w:tc>
          <w:tcPr>
            <w:tcW w:w="6300" w:type="dxa"/>
            <w:tcMar/>
          </w:tcPr>
          <w:p w:rsidR="7BFD949C" w:rsidP="7BFD949C" w:rsidRDefault="7BFD949C" w14:paraId="01A329B0" w14:textId="10B57CA9">
            <w:pPr>
              <w:jc w:val="both"/>
            </w:pPr>
            <w:r w:rsidRPr="7BFD949C" w:rsidR="7BFD949C">
              <w:rPr>
                <w:rFonts w:ascii="Segoe UI" w:hAnsi="Segoe UI" w:eastAsia="Segoe UI" w:cs="Segoe UI"/>
                <w:sz w:val="22"/>
                <w:szCs w:val="22"/>
              </w:rPr>
              <w:t>Complete</w:t>
            </w:r>
          </w:p>
        </w:tc>
      </w:tr>
      <w:tr w:rsidRPr="00397C07" w:rsidR="001B0B43" w:rsidTr="7BFD949C" w14:paraId="026F2FAB" w14:textId="77777777">
        <w:tc>
          <w:tcPr>
            <w:tcW w:w="3505" w:type="dxa"/>
            <w:tcMar/>
          </w:tcPr>
          <w:p w:rsidRPr="00397C07" w:rsidR="001B0B43" w:rsidP="00A252C1" w:rsidRDefault="001B0B43" w14:paraId="7FC6EF4E" w14:textId="77777777">
            <w:pPr>
              <w:jc w:val="left"/>
              <w:rPr>
                <w:rFonts w:ascii="Tahoma" w:hAnsi="Tahoma" w:cs="Tahoma"/>
              </w:rPr>
            </w:pPr>
            <w:r w:rsidRPr="00397C07">
              <w:rPr>
                <w:rFonts w:ascii="Tahoma" w:hAnsi="Tahoma" w:cs="Tahoma"/>
              </w:rPr>
              <w:t>Which college or district goal is aligned with your program goal?</w:t>
            </w:r>
          </w:p>
          <w:p w:rsidRPr="00397C07" w:rsidR="001B0B43" w:rsidP="00A252C1" w:rsidRDefault="001B0B43" w14:paraId="0DD78D6F" w14:textId="77777777">
            <w:pPr>
              <w:rPr>
                <w:rFonts w:ascii="Tahoma" w:hAnsi="Tahoma" w:cs="Tahoma"/>
              </w:rPr>
            </w:pPr>
          </w:p>
        </w:tc>
        <w:tc>
          <w:tcPr>
            <w:tcW w:w="6300" w:type="dxa"/>
            <w:tcMar/>
          </w:tcPr>
          <w:p w:rsidR="7BFD949C" w:rsidP="7BFD949C" w:rsidRDefault="7BFD949C" w14:paraId="4D75EA55" w14:textId="14DF4B45">
            <w:pPr>
              <w:jc w:val="both"/>
            </w:pPr>
            <w:r w:rsidRPr="7BFD949C" w:rsidR="7BFD949C">
              <w:rPr>
                <w:rFonts w:ascii="Segoe UI" w:hAnsi="Segoe UI" w:eastAsia="Segoe UI" w:cs="Segoe UI"/>
                <w:sz w:val="22"/>
                <w:szCs w:val="22"/>
              </w:rPr>
              <w:t>College: Advance CoA teaching and learning</w:t>
            </w:r>
          </w:p>
          <w:p w:rsidR="7BFD949C" w:rsidP="7BFD949C" w:rsidRDefault="7BFD949C" w14:paraId="0BD0E9F2" w14:textId="4FC23730">
            <w:pPr>
              <w:jc w:val="both"/>
            </w:pPr>
            <w:r w:rsidRPr="7BFD949C" w:rsidR="7BFD949C">
              <w:rPr>
                <w:rFonts w:ascii="Segoe UI" w:hAnsi="Segoe UI" w:eastAsia="Segoe UI" w:cs="Segoe UI"/>
                <w:sz w:val="22"/>
                <w:szCs w:val="22"/>
              </w:rPr>
              <w:t>District: Build Programs of Distinction</w:t>
            </w:r>
          </w:p>
        </w:tc>
      </w:tr>
    </w:tbl>
    <w:p w:rsidRPr="00397C07" w:rsidR="001B0B43" w:rsidP="7BFD949C" w:rsidRDefault="001B0B43" w14:paraId="31FFB030" w14:noSpellErr="1" w14:textId="5ADC282B">
      <w:pPr>
        <w:pStyle w:val="Normal"/>
        <w:rPr>
          <w:rFonts w:ascii="Tahoma" w:hAnsi="Tahoma" w:cs="Tahoma"/>
        </w:rPr>
      </w:pPr>
    </w:p>
    <w:p w:rsidR="007A46E8" w:rsidP="00425484" w:rsidRDefault="007A46E8" w14:paraId="630F132C" w14:textId="348F586B">
      <w:pPr>
        <w:rPr>
          <w:rFonts w:ascii="Tahoma" w:hAnsi="Tahoma" w:cs="Tahoma"/>
          <w:b/>
          <w:u w:val="single"/>
        </w:rPr>
      </w:pPr>
    </w:p>
    <w:p w:rsidR="00A229FB" w:rsidP="00425484" w:rsidRDefault="00A229FB" w14:paraId="7A3FD949" w14:textId="7E7FAC3E">
      <w:pPr>
        <w:rPr>
          <w:rFonts w:ascii="Tahoma" w:hAnsi="Tahoma" w:cs="Tahoma"/>
          <w:b/>
          <w:u w:val="single"/>
        </w:rPr>
      </w:pPr>
    </w:p>
    <w:p w:rsidR="00A229FB" w:rsidP="00425484" w:rsidRDefault="00A229FB" w14:paraId="02FFC7EE" w14:textId="29A59D40">
      <w:pPr>
        <w:rPr>
          <w:rFonts w:ascii="Tahoma" w:hAnsi="Tahoma" w:cs="Tahoma"/>
          <w:b/>
          <w:u w:val="single"/>
        </w:rPr>
      </w:pPr>
    </w:p>
    <w:p w:rsidR="00A229FB" w:rsidP="00425484" w:rsidRDefault="00A229FB" w14:paraId="518E6509" w14:textId="375F5D57">
      <w:pPr>
        <w:rPr>
          <w:rFonts w:ascii="Tahoma" w:hAnsi="Tahoma" w:cs="Tahoma"/>
          <w:b/>
          <w:u w:val="single"/>
        </w:rPr>
      </w:pPr>
    </w:p>
    <w:p w:rsidR="001E6A96" w:rsidP="00425484" w:rsidRDefault="001E6A96" w14:paraId="608C98A9" w14:textId="0CC9853B">
      <w:pPr>
        <w:rPr>
          <w:rFonts w:ascii="Tahoma" w:hAnsi="Tahoma" w:cs="Tahoma"/>
          <w:b/>
          <w:u w:val="single"/>
        </w:rPr>
      </w:pPr>
    </w:p>
    <w:p w:rsidR="001E6A96" w:rsidP="00425484" w:rsidRDefault="001E6A96" w14:paraId="2A08E940" w14:textId="32E8F44C">
      <w:pPr>
        <w:rPr>
          <w:rFonts w:ascii="Tahoma" w:hAnsi="Tahoma" w:cs="Tahoma"/>
          <w:b/>
          <w:u w:val="single"/>
        </w:rPr>
      </w:pPr>
    </w:p>
    <w:p w:rsidRPr="00397C07" w:rsidR="001E6A96" w:rsidP="00425484" w:rsidRDefault="001E6A96" w14:paraId="2DF0DC5B" w14:textId="77777777">
      <w:pPr>
        <w:rPr>
          <w:rFonts w:ascii="Tahoma" w:hAnsi="Tahoma" w:cs="Tahoma"/>
          <w:b/>
          <w:u w:val="single"/>
        </w:rPr>
      </w:pPr>
    </w:p>
    <w:p w:rsidRPr="00397C07" w:rsidR="008E30A3" w:rsidP="00425484" w:rsidRDefault="008E30A3" w14:paraId="60DDDD80" w14:textId="77777777">
      <w:pPr>
        <w:rPr>
          <w:rFonts w:ascii="Tahoma" w:hAnsi="Tahoma" w:cs="Tahoma"/>
          <w:b/>
          <w:u w:val="single"/>
        </w:rPr>
      </w:pPr>
    </w:p>
    <w:p w:rsidR="00FC2AC1" w:rsidP="00425484" w:rsidRDefault="00425484" w14:paraId="23D1AA2D" w14:textId="321DC7AE">
      <w:pPr>
        <w:rPr>
          <w:rFonts w:ascii="Tahoma" w:hAnsi="Tahoma" w:cs="Tahoma"/>
          <w:b/>
          <w:u w:val="single"/>
        </w:rPr>
      </w:pPr>
      <w:r w:rsidRPr="00397C07">
        <w:rPr>
          <w:rFonts w:ascii="Tahoma" w:hAnsi="Tahoma" w:cs="Tahoma"/>
          <w:b/>
          <w:u w:val="single"/>
        </w:rPr>
        <w:lastRenderedPageBreak/>
        <w:t>Enrollment Trends</w:t>
      </w:r>
    </w:p>
    <w:p w:rsidRPr="00397C07" w:rsidR="001421F4" w:rsidP="00835599" w:rsidRDefault="00835599" w14:paraId="5A0A9EE2" w14:textId="1F399A65">
      <w:pPr>
        <w:pStyle w:val="NoSpacing"/>
        <w:jc w:val="center"/>
      </w:pPr>
      <w:r w:rsidRPr="00835599">
        <w:rPr>
          <w:noProof/>
        </w:rPr>
        <w:drawing>
          <wp:inline distT="0" distB="0" distL="0" distR="0" wp14:anchorId="7FE4E469" wp14:editId="0B1B9A8A">
            <wp:extent cx="5048955" cy="3172268"/>
            <wp:effectExtent l="0" t="0" r="0" b="952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9"/>
                    <a:stretch>
                      <a:fillRect/>
                    </a:stretch>
                  </pic:blipFill>
                  <pic:spPr>
                    <a:xfrm>
                      <a:off x="0" y="0"/>
                      <a:ext cx="5048955" cy="3172268"/>
                    </a:xfrm>
                    <a:prstGeom prst="rect">
                      <a:avLst/>
                    </a:prstGeom>
                  </pic:spPr>
                </pic:pic>
              </a:graphicData>
            </a:graphic>
          </wp:inline>
        </w:drawing>
      </w:r>
    </w:p>
    <w:p w:rsidRPr="003473AC" w:rsidR="00FC2AC1" w:rsidP="003473AC" w:rsidRDefault="003473AC" w14:paraId="35ACAA87" w14:textId="2955CCA7">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Pr="003473AC" w:rsidR="00FC2AC1">
        <w:rPr>
          <w:rStyle w:val="Hyperlink"/>
          <w:rFonts w:ascii="Tahoma" w:hAnsi="Tahoma" w:cs="Tahoma"/>
          <w:b/>
          <w:bCs/>
        </w:rPr>
        <w:t>Enrollment Trends Dashboar</w:t>
      </w:r>
      <w:r w:rsidRPr="003473AC" w:rsidR="003705DE">
        <w:rPr>
          <w:rStyle w:val="Hyperlink"/>
          <w:rFonts w:ascii="Tahoma" w:hAnsi="Tahoma" w:cs="Tahoma"/>
          <w:b/>
          <w:bCs/>
        </w:rPr>
        <w:t>d link</w:t>
      </w:r>
    </w:p>
    <w:p w:rsidRPr="00397C07" w:rsidR="003473AC" w:rsidP="008A0846" w:rsidRDefault="003473AC" w14:paraId="1823EF35" w14:textId="4F2AB628">
      <w:pPr>
        <w:jc w:val="center"/>
        <w:rPr>
          <w:rFonts w:ascii="Tahoma" w:hAnsi="Tahoma" w:cs="Tahoma"/>
          <w:b/>
          <w:bCs/>
          <w:color w:val="0070C0"/>
        </w:rPr>
      </w:pPr>
      <w:r>
        <w:rPr>
          <w:rFonts w:ascii="Tahoma" w:hAnsi="Tahoma" w:cs="Tahoma"/>
          <w:b/>
          <w:bCs/>
          <w:color w:val="0070C0"/>
        </w:rPr>
        <w:fldChar w:fldCharType="end"/>
      </w:r>
    </w:p>
    <w:p w:rsidRPr="00397C07" w:rsidR="00733CC4" w:rsidP="00B54F62" w:rsidRDefault="00733CC4" w14:paraId="1C456BA4" w14:textId="45030C50">
      <w:pPr>
        <w:rPr>
          <w:rFonts w:ascii="Tahoma" w:hAnsi="Tahoma" w:cs="Tahoma"/>
        </w:rPr>
      </w:pPr>
      <w:r w:rsidRPr="7BFD949C" w:rsidR="00733CC4">
        <w:rPr>
          <w:rFonts w:ascii="Tahoma" w:hAnsi="Tahoma" w:cs="Tahoma"/>
        </w:rPr>
        <w:t>Discuss enrollment trends over the past three years</w:t>
      </w:r>
      <w:r w:rsidRPr="7BFD949C" w:rsidR="520C984A">
        <w:rPr>
          <w:rFonts w:ascii="Tahoma" w:hAnsi="Tahoma" w:cs="Tahoma"/>
        </w:rPr>
        <w:t>.</w:t>
      </w:r>
    </w:p>
    <w:p w:rsidRPr="00397C07" w:rsidR="00425484" w:rsidP="00B54F62" w:rsidRDefault="00FA62AB" w14:paraId="6106B620" w14:textId="38A9F33D">
      <w:pPr>
        <w:rPr>
          <w:rFonts w:ascii="Tahoma" w:hAnsi="Tahoma" w:cs="Tahoma"/>
          <w:i/>
          <w:iCs/>
        </w:rPr>
      </w:pPr>
      <w:r w:rsidRPr="00397C07">
        <w:rPr>
          <w:rFonts w:ascii="Tahoma" w:hAnsi="Tahoma" w:cs="Tahoma"/>
          <w:i/>
          <w:iCs/>
        </w:rPr>
        <w:t>For additional analysis, click on the Enrollment Trends Dashboard, s</w:t>
      </w:r>
      <w:r w:rsidRPr="00397C07" w:rsidR="00425484">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Pr="00397C07" w:rsidR="00425484">
        <w:rPr>
          <w:rFonts w:ascii="Tahoma" w:hAnsi="Tahoma" w:cs="Tahoma"/>
          <w:i/>
          <w:iCs/>
        </w:rPr>
        <w:t>discipline</w:t>
      </w:r>
    </w:p>
    <w:tbl>
      <w:tblPr>
        <w:tblStyle w:val="TableGrid"/>
        <w:tblW w:w="9588" w:type="dxa"/>
        <w:tblLook w:val="04A0" w:firstRow="1" w:lastRow="0" w:firstColumn="1" w:lastColumn="0" w:noHBand="0" w:noVBand="1"/>
      </w:tblPr>
      <w:tblGrid>
        <w:gridCol w:w="9588"/>
      </w:tblGrid>
      <w:tr w:rsidRPr="00397C07" w:rsidR="00B54F62" w:rsidTr="7BFD949C" w14:paraId="7E79FD70" w14:textId="77777777">
        <w:trPr>
          <w:trHeight w:val="1391"/>
        </w:trPr>
        <w:tc>
          <w:tcPr>
            <w:tcW w:w="9588" w:type="dxa"/>
            <w:tcMar/>
          </w:tcPr>
          <w:p w:rsidRPr="00397C07" w:rsidR="00FA62AB" w:rsidP="7BFD949C" w:rsidRDefault="00FA62AB" w14:paraId="376F7ADB" w14:textId="6748D848">
            <w:pPr>
              <w:pStyle w:val="Normal"/>
              <w:spacing w:line="252" w:lineRule="auto"/>
              <w:jc w:val="both"/>
              <w:rPr>
                <w:rFonts w:ascii="Tahoma" w:hAnsi="Tahoma" w:eastAsia="Tahoma" w:cs="Tahoma"/>
                <w:b w:val="0"/>
                <w:bCs w:val="0"/>
                <w:i w:val="0"/>
                <w:iCs w:val="0"/>
                <w:noProof w:val="0"/>
                <w:sz w:val="22"/>
                <w:szCs w:val="22"/>
                <w:lang w:val="en-US"/>
              </w:rPr>
            </w:pPr>
            <w:r w:rsidRPr="7BFD949C" w:rsidR="6C84D68C">
              <w:rPr>
                <w:rFonts w:ascii="Tahoma" w:hAnsi="Tahoma" w:eastAsia="Tahoma" w:cs="Tahoma"/>
                <w:b w:val="0"/>
                <w:bCs w:val="0"/>
                <w:i w:val="0"/>
                <w:iCs w:val="0"/>
                <w:noProof w:val="0"/>
                <w:sz w:val="22"/>
                <w:szCs w:val="22"/>
                <w:lang w:val="en-US"/>
              </w:rPr>
              <w:t xml:space="preserve">An analysis of enrollment trends over the past three years shows a steep decrease in enrollment, matching the massive enrollment decline at California Community Colleges over the past </w:t>
            </w:r>
            <w:r w:rsidRPr="7BFD949C" w:rsidR="0A66C4DF">
              <w:rPr>
                <w:rFonts w:ascii="Tahoma" w:hAnsi="Tahoma" w:eastAsia="Tahoma" w:cs="Tahoma"/>
                <w:b w:val="0"/>
                <w:bCs w:val="0"/>
                <w:i w:val="0"/>
                <w:iCs w:val="0"/>
                <w:noProof w:val="0"/>
                <w:sz w:val="22"/>
                <w:szCs w:val="22"/>
                <w:lang w:val="en-US"/>
              </w:rPr>
              <w:t xml:space="preserve">three </w:t>
            </w:r>
            <w:r w:rsidRPr="7BFD949C" w:rsidR="6C84D68C">
              <w:rPr>
                <w:rFonts w:ascii="Tahoma" w:hAnsi="Tahoma" w:eastAsia="Tahoma" w:cs="Tahoma"/>
                <w:b w:val="0"/>
                <w:bCs w:val="0"/>
                <w:i w:val="0"/>
                <w:iCs w:val="0"/>
                <w:noProof w:val="0"/>
                <w:sz w:val="22"/>
                <w:szCs w:val="22"/>
                <w:lang w:val="en-US"/>
              </w:rPr>
              <w:t>years</w:t>
            </w:r>
            <w:r w:rsidRPr="7BFD949C" w:rsidR="6C84D68C">
              <w:rPr>
                <w:rFonts w:ascii="Tahoma" w:hAnsi="Tahoma" w:eastAsia="Tahoma" w:cs="Tahoma"/>
                <w:b w:val="0"/>
                <w:bCs w:val="0"/>
                <w:i w:val="0"/>
                <w:iCs w:val="0"/>
                <w:noProof w:val="0"/>
                <w:sz w:val="22"/>
                <w:szCs w:val="22"/>
                <w:lang w:val="en-US"/>
              </w:rPr>
              <w:t xml:space="preserve">. </w:t>
            </w:r>
            <w:r w:rsidRPr="7BFD949C" w:rsidR="68C6F601">
              <w:rPr>
                <w:rFonts w:ascii="Tahoma" w:hAnsi="Tahoma" w:eastAsia="Tahoma" w:cs="Tahoma"/>
                <w:b w:val="0"/>
                <w:bCs w:val="0"/>
                <w:i w:val="0"/>
                <w:iCs w:val="0"/>
                <w:noProof w:val="0"/>
                <w:sz w:val="22"/>
                <w:szCs w:val="22"/>
                <w:lang w:val="en-US"/>
              </w:rPr>
              <w:t xml:space="preserve">The COVID-19 pandemic also caused unprecedented drops in college enrollment numbers nationwide. </w:t>
            </w:r>
            <w:r w:rsidRPr="7BFD949C" w:rsidR="6C84D68C">
              <w:rPr>
                <w:rFonts w:ascii="Tahoma" w:hAnsi="Tahoma" w:eastAsia="Tahoma" w:cs="Tahoma"/>
                <w:b w:val="0"/>
                <w:bCs w:val="0"/>
                <w:i w:val="0"/>
                <w:iCs w:val="0"/>
                <w:noProof w:val="0"/>
                <w:sz w:val="22"/>
                <w:szCs w:val="22"/>
                <w:lang w:val="en-US"/>
              </w:rPr>
              <w:t>Enrollment decreases were further aggravated by statewide financial aid fraud and multitudes of phantom and fake students dating back as early as Spring Intersession in 2021.</w:t>
            </w:r>
            <w:r w:rsidRPr="7BFD949C" w:rsidR="24C3255A">
              <w:rPr>
                <w:rFonts w:ascii="Tahoma" w:hAnsi="Tahoma" w:eastAsia="Tahoma" w:cs="Tahoma"/>
                <w:b w:val="0"/>
                <w:bCs w:val="0"/>
                <w:i w:val="0"/>
                <w:iCs w:val="0"/>
                <w:noProof w:val="0"/>
                <w:sz w:val="22"/>
                <w:szCs w:val="22"/>
                <w:lang w:val="en-US"/>
              </w:rPr>
              <w:t xml:space="preserve"> </w:t>
            </w:r>
            <w:r w:rsidRPr="7BFD949C" w:rsidR="4A70B85A">
              <w:rPr>
                <w:rFonts w:ascii="Tahoma" w:hAnsi="Tahoma" w:eastAsia="Tahoma" w:cs="Tahoma"/>
                <w:b w:val="0"/>
                <w:bCs w:val="0"/>
                <w:i w:val="0"/>
                <w:iCs w:val="0"/>
                <w:noProof w:val="0"/>
                <w:sz w:val="22"/>
                <w:szCs w:val="22"/>
                <w:lang w:val="en-US"/>
              </w:rPr>
              <w:t xml:space="preserve">The term </w:t>
            </w:r>
            <w:r w:rsidRPr="7BFD949C" w:rsidR="08DBC3DA">
              <w:rPr>
                <w:rFonts w:ascii="Tahoma" w:hAnsi="Tahoma" w:eastAsia="Tahoma" w:cs="Tahoma"/>
                <w:b w:val="0"/>
                <w:bCs w:val="0"/>
                <w:i w:val="0"/>
                <w:iCs w:val="0"/>
                <w:noProof w:val="0"/>
                <w:sz w:val="22"/>
                <w:szCs w:val="22"/>
                <w:lang w:val="en-US"/>
              </w:rPr>
              <w:t>“</w:t>
            </w:r>
            <w:r w:rsidRPr="7BFD949C" w:rsidR="509EF498">
              <w:rPr>
                <w:rFonts w:ascii="Tahoma" w:hAnsi="Tahoma" w:eastAsia="Tahoma" w:cs="Tahoma"/>
                <w:b w:val="0"/>
                <w:bCs w:val="0"/>
                <w:i w:val="0"/>
                <w:iCs w:val="0"/>
                <w:noProof w:val="0"/>
                <w:sz w:val="22"/>
                <w:szCs w:val="22"/>
                <w:lang w:val="en-US"/>
              </w:rPr>
              <w:t>enrollment t</w:t>
            </w:r>
            <w:r w:rsidRPr="7BFD949C" w:rsidR="08DBC3DA">
              <w:rPr>
                <w:rFonts w:ascii="Tahoma" w:hAnsi="Tahoma" w:eastAsia="Tahoma" w:cs="Tahoma"/>
                <w:b w:val="0"/>
                <w:bCs w:val="0"/>
                <w:i w:val="0"/>
                <w:iCs w:val="0"/>
                <w:noProof w:val="0"/>
                <w:sz w:val="22"/>
                <w:szCs w:val="22"/>
                <w:lang w:val="en-US"/>
              </w:rPr>
              <w:t xml:space="preserve">rend” is probably not a useful term in this context, given the highly anomalous conditions in which data were collected over the past </w:t>
            </w:r>
            <w:r w:rsidRPr="7BFD949C" w:rsidR="10B17D7C">
              <w:rPr>
                <w:rFonts w:ascii="Tahoma" w:hAnsi="Tahoma" w:eastAsia="Tahoma" w:cs="Tahoma"/>
                <w:b w:val="0"/>
                <w:bCs w:val="0"/>
                <w:i w:val="0"/>
                <w:iCs w:val="0"/>
                <w:noProof w:val="0"/>
                <w:sz w:val="22"/>
                <w:szCs w:val="22"/>
                <w:lang w:val="en-US"/>
              </w:rPr>
              <w:t>two years.</w:t>
            </w:r>
          </w:p>
          <w:p w:rsidRPr="00397C07" w:rsidR="00FA62AB" w:rsidP="7BFD949C" w:rsidRDefault="00FA62AB" w14:paraId="5985D645" w14:textId="4D545DA7">
            <w:pPr>
              <w:pStyle w:val="Normal"/>
              <w:spacing w:line="252" w:lineRule="auto"/>
              <w:jc w:val="both"/>
              <w:rPr>
                <w:rFonts w:ascii="Tahoma" w:hAnsi="Tahoma" w:eastAsia="Tahoma" w:cs="Tahoma"/>
                <w:b w:val="0"/>
                <w:bCs w:val="0"/>
                <w:i w:val="0"/>
                <w:iCs w:val="0"/>
                <w:noProof w:val="0"/>
                <w:sz w:val="22"/>
                <w:szCs w:val="22"/>
                <w:lang w:val="en-US"/>
              </w:rPr>
            </w:pPr>
          </w:p>
        </w:tc>
      </w:tr>
    </w:tbl>
    <w:p w:rsidRPr="00397C07" w:rsidR="003473AC" w:rsidP="00B54F62" w:rsidRDefault="003473AC" w14:paraId="48BFE4D0" w14:textId="77777777">
      <w:pPr>
        <w:rPr>
          <w:rFonts w:ascii="Tahoma" w:hAnsi="Tahoma" w:cs="Tahoma"/>
        </w:rPr>
      </w:pPr>
    </w:p>
    <w:p w:rsidRPr="00397C07" w:rsidR="00425484" w:rsidP="00B54F62" w:rsidRDefault="00425484" w14:paraId="060F6D5D" w14:textId="77777777">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Pr="00397C07" w:rsidR="00B54F62" w:rsidTr="7BFD949C" w14:paraId="5F77B46D" w14:textId="77777777">
        <w:trPr>
          <w:trHeight w:val="1243"/>
        </w:trPr>
        <w:tc>
          <w:tcPr>
            <w:tcW w:w="9454" w:type="dxa"/>
            <w:tcMar/>
          </w:tcPr>
          <w:p w:rsidRPr="00397C07" w:rsidR="001775E3" w:rsidP="7BFD949C" w:rsidRDefault="001775E3" w14:paraId="7C727E80" w14:textId="38677314">
            <w:pPr>
              <w:spacing w:line="252" w:lineRule="auto"/>
              <w:jc w:val="both"/>
              <w:rPr>
                <w:rFonts w:ascii="Tahoma" w:hAnsi="Tahoma" w:eastAsia="Tahoma" w:cs="Tahoma"/>
                <w:b w:val="0"/>
                <w:bCs w:val="0"/>
                <w:i w:val="0"/>
                <w:iCs w:val="0"/>
                <w:noProof w:val="0"/>
                <w:sz w:val="22"/>
                <w:szCs w:val="22"/>
                <w:lang w:val="en-US"/>
              </w:rPr>
            </w:pPr>
            <w:r w:rsidRPr="7BFD949C" w:rsidR="4D7ECB18">
              <w:rPr>
                <w:rFonts w:ascii="Tahoma" w:hAnsi="Tahoma" w:eastAsia="Tahoma" w:cs="Tahoma"/>
                <w:b w:val="0"/>
                <w:bCs w:val="0"/>
                <w:i w:val="0"/>
                <w:iCs w:val="0"/>
                <w:noProof w:val="0"/>
                <w:sz w:val="22"/>
                <w:szCs w:val="22"/>
                <w:lang w:val="en-US"/>
              </w:rPr>
              <w:t xml:space="preserve">Faculty use innovative technologies, lectures, games, video clips, workshops, and student projects to create a student-centered learning environment. </w:t>
            </w:r>
            <w:r w:rsidRPr="7BFD949C" w:rsidR="0408182F">
              <w:rPr>
                <w:rFonts w:ascii="Tahoma" w:hAnsi="Tahoma" w:eastAsia="Tahoma" w:cs="Tahoma"/>
                <w:b w:val="0"/>
                <w:bCs w:val="0"/>
                <w:i w:val="0"/>
                <w:iCs w:val="0"/>
                <w:noProof w:val="0"/>
                <w:sz w:val="22"/>
                <w:szCs w:val="22"/>
                <w:lang w:val="en-US"/>
              </w:rPr>
              <w:t>One faculty member also underwent an CVC-OEI Online Course Design rubric review which focuses on increasing student success and engagement in online courses.</w:t>
            </w:r>
          </w:p>
          <w:p w:rsidRPr="00397C07" w:rsidR="001775E3" w:rsidP="7BFD949C" w:rsidRDefault="001775E3" w14:paraId="18E33512" w14:noSpellErr="1" w14:textId="056482B0">
            <w:pPr>
              <w:pStyle w:val="Normal"/>
              <w:rPr>
                <w:rFonts w:ascii="Tahoma" w:hAnsi="Tahoma" w:cs="Tahoma"/>
              </w:rPr>
            </w:pPr>
          </w:p>
        </w:tc>
      </w:tr>
    </w:tbl>
    <w:p w:rsidRPr="00397C07" w:rsidR="00B54F62" w:rsidP="00B54F62" w:rsidRDefault="00B54F62" w14:paraId="46042BD5" w14:textId="77777777">
      <w:pPr>
        <w:rPr>
          <w:rFonts w:ascii="Tahoma" w:hAnsi="Tahoma" w:cs="Tahoma"/>
        </w:rPr>
      </w:pPr>
    </w:p>
    <w:p w:rsidRPr="00397C07" w:rsidR="00425484" w:rsidP="00B54F62" w:rsidRDefault="00425484" w14:paraId="29125D2D" w14:textId="77777777">
      <w:pPr>
        <w:rPr>
          <w:rFonts w:ascii="Tahoma" w:hAnsi="Tahoma" w:cs="Tahoma"/>
        </w:rPr>
      </w:pPr>
      <w:r w:rsidRPr="00397C07">
        <w:rPr>
          <w:rFonts w:ascii="Tahoma" w:hAnsi="Tahoma" w:cs="Tahoma"/>
        </w:rPr>
        <w:lastRenderedPageBreak/>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Pr="00397C07" w:rsidR="00B54F62" w:rsidTr="7BFD949C" w14:paraId="092FB320" w14:textId="77777777">
        <w:trPr>
          <w:trHeight w:val="1031"/>
        </w:trPr>
        <w:tc>
          <w:tcPr>
            <w:tcW w:w="9379" w:type="dxa"/>
            <w:tcMar/>
          </w:tcPr>
          <w:p w:rsidR="00EE3B8A" w:rsidP="7BFD949C" w:rsidRDefault="00EE3B8A" w14:paraId="608C137A" w14:textId="2E18B123">
            <w:pPr>
              <w:spacing w:line="252" w:lineRule="auto"/>
              <w:jc w:val="both"/>
              <w:rPr>
                <w:rFonts w:ascii="Tahoma" w:hAnsi="Tahoma" w:eastAsia="Tahoma" w:cs="Tahoma"/>
                <w:b w:val="0"/>
                <w:bCs w:val="0"/>
                <w:i w:val="0"/>
                <w:iCs w:val="0"/>
                <w:noProof w:val="0"/>
                <w:sz w:val="22"/>
                <w:szCs w:val="22"/>
                <w:lang w:val="en-US"/>
              </w:rPr>
            </w:pPr>
            <w:r w:rsidRPr="7BFD949C" w:rsidR="5887DC17">
              <w:rPr>
                <w:rFonts w:ascii="Tahoma" w:hAnsi="Tahoma" w:eastAsia="Tahoma" w:cs="Tahoma"/>
                <w:b w:val="0"/>
                <w:bCs w:val="0"/>
                <w:i w:val="0"/>
                <w:iCs w:val="0"/>
                <w:noProof w:val="0"/>
                <w:sz w:val="22"/>
                <w:szCs w:val="22"/>
                <w:lang w:val="en-US"/>
              </w:rPr>
              <w:t>Standards of academic integrity are defined in each syllabus and the college catalog. Plagiarism is not tolerated in face-to-face, hybrid, or online courses. Students that plagiarize will be held accountable to the academic integrity standards outlined in the college catalog.</w:t>
            </w:r>
          </w:p>
          <w:p w:rsidR="00EE3B8A" w:rsidP="7BFD949C" w:rsidRDefault="00EE3B8A" w14:paraId="1E01FDAF" w14:textId="5CE3F32A">
            <w:pPr>
              <w:spacing w:line="252" w:lineRule="auto"/>
              <w:jc w:val="both"/>
              <w:rPr>
                <w:rFonts w:ascii="Tahoma" w:hAnsi="Tahoma" w:eastAsia="Tahoma" w:cs="Tahoma"/>
                <w:b w:val="0"/>
                <w:bCs w:val="0"/>
                <w:i w:val="0"/>
                <w:iCs w:val="0"/>
                <w:noProof w:val="0"/>
                <w:sz w:val="22"/>
                <w:szCs w:val="22"/>
                <w:lang w:val="en-US"/>
              </w:rPr>
            </w:pPr>
          </w:p>
          <w:p w:rsidR="00EE3B8A" w:rsidP="7BFD949C" w:rsidRDefault="00EE3B8A" w14:paraId="243EC294" w14:textId="69B1079A">
            <w:pPr>
              <w:spacing w:line="252" w:lineRule="auto"/>
              <w:jc w:val="both"/>
              <w:rPr>
                <w:rFonts w:ascii="Tahoma" w:hAnsi="Tahoma" w:eastAsia="Tahoma" w:cs="Tahoma"/>
                <w:b w:val="0"/>
                <w:bCs w:val="0"/>
                <w:i w:val="0"/>
                <w:iCs w:val="0"/>
                <w:noProof w:val="0"/>
                <w:sz w:val="22"/>
                <w:szCs w:val="22"/>
                <w:lang w:val="en-US"/>
              </w:rPr>
            </w:pPr>
            <w:r w:rsidRPr="7BFD949C" w:rsidR="5887DC17">
              <w:rPr>
                <w:rFonts w:ascii="Tahoma" w:hAnsi="Tahoma" w:eastAsia="Tahoma" w:cs="Tahoma"/>
                <w:b w:val="0"/>
                <w:bCs w:val="0"/>
                <w:i w:val="0"/>
                <w:iCs w:val="0"/>
                <w:noProof w:val="0"/>
                <w:sz w:val="22"/>
                <w:szCs w:val="22"/>
                <w:lang w:val="en-US"/>
              </w:rPr>
              <w:t xml:space="preserve">Distance education instructors provide students with quality grade feedback and electronic interaction (email, video chats, discussion forums, announcements, etc.) just as a face-to-face instructor would. Some faculty have also taken professional development courses or </w:t>
            </w:r>
            <w:proofErr w:type="gramStart"/>
            <w:r w:rsidRPr="7BFD949C" w:rsidR="5887DC17">
              <w:rPr>
                <w:rFonts w:ascii="Tahoma" w:hAnsi="Tahoma" w:eastAsia="Tahoma" w:cs="Tahoma"/>
                <w:b w:val="0"/>
                <w:bCs w:val="0"/>
                <w:i w:val="0"/>
                <w:iCs w:val="0"/>
                <w:noProof w:val="0"/>
                <w:sz w:val="22"/>
                <w:szCs w:val="22"/>
                <w:lang w:val="en-US"/>
              </w:rPr>
              <w:t>trainings</w:t>
            </w:r>
            <w:proofErr w:type="gramEnd"/>
            <w:r w:rsidRPr="7BFD949C" w:rsidR="5887DC17">
              <w:rPr>
                <w:rFonts w:ascii="Tahoma" w:hAnsi="Tahoma" w:eastAsia="Tahoma" w:cs="Tahoma"/>
                <w:b w:val="0"/>
                <w:bCs w:val="0"/>
                <w:i w:val="0"/>
                <w:iCs w:val="0"/>
                <w:noProof w:val="0"/>
                <w:sz w:val="22"/>
                <w:szCs w:val="22"/>
                <w:lang w:val="en-US"/>
              </w:rPr>
              <w:t xml:space="preserve"> in online teaching pedagogy.</w:t>
            </w:r>
          </w:p>
          <w:p w:rsidRPr="00397C07" w:rsidR="00EE3B8A" w:rsidP="00B54F62" w:rsidRDefault="00EE3B8A" w14:paraId="408D562C" w14:textId="4203BB8C">
            <w:pPr>
              <w:rPr>
                <w:rFonts w:ascii="Tahoma" w:hAnsi="Tahoma" w:cs="Tahoma"/>
              </w:rPr>
            </w:pPr>
          </w:p>
        </w:tc>
      </w:tr>
    </w:tbl>
    <w:p w:rsidR="0049229C" w:rsidP="004A25AB" w:rsidRDefault="0049229C" w14:paraId="22DEBF40" w14:textId="6FF5BDCA">
      <w:pPr>
        <w:rPr>
          <w:rFonts w:ascii="Tahoma" w:hAnsi="Tahoma" w:cs="Tahoma"/>
          <w:b/>
          <w:u w:val="single"/>
        </w:rPr>
      </w:pPr>
    </w:p>
    <w:p w:rsidRPr="00397C07" w:rsidR="00EE3B8A" w:rsidP="004A25AB" w:rsidRDefault="00EE3B8A" w14:paraId="417ED27D" w14:textId="77777777">
      <w:pPr>
        <w:rPr>
          <w:rFonts w:ascii="Tahoma" w:hAnsi="Tahoma" w:cs="Tahoma"/>
          <w:b/>
          <w:u w:val="single"/>
        </w:rPr>
      </w:pPr>
    </w:p>
    <w:p w:rsidRPr="00397C07" w:rsidR="004A25AB" w:rsidP="004A25AB" w:rsidRDefault="00716F76" w14:paraId="48686F81" w14:textId="4386BBC8">
      <w:pPr>
        <w:rPr>
          <w:rFonts w:ascii="Tahoma" w:hAnsi="Tahoma" w:cs="Tahoma"/>
          <w:b/>
          <w:u w:val="single"/>
        </w:rPr>
      </w:pPr>
      <w:r w:rsidRPr="00397C07">
        <w:rPr>
          <w:rFonts w:ascii="Tahoma" w:hAnsi="Tahoma" w:cs="Tahoma"/>
          <w:b/>
          <w:u w:val="single"/>
        </w:rPr>
        <w:t>Curriculum</w:t>
      </w:r>
    </w:p>
    <w:p w:rsidRPr="00397C07" w:rsidR="00733CC4" w:rsidP="0027302C" w:rsidRDefault="0003091D" w14:paraId="66966F04" w14:textId="7406AC51">
      <w:pPr>
        <w:rPr>
          <w:rFonts w:ascii="Tahoma" w:hAnsi="Tahoma" w:cs="Tahoma"/>
          <w:noProof/>
        </w:rPr>
      </w:pPr>
      <w:r w:rsidRPr="00397C07">
        <w:rPr>
          <w:rFonts w:ascii="Tahoma" w:hAnsi="Tahoma" w:cs="Tahoma"/>
        </w:rPr>
        <w:t xml:space="preserve">Have all </w:t>
      </w:r>
      <w:r w:rsidRPr="00397C07" w:rsidR="004A25AB">
        <w:rPr>
          <w:rFonts w:ascii="Tahoma" w:hAnsi="Tahoma" w:cs="Tahoma"/>
        </w:rPr>
        <w:t xml:space="preserve">your course outlines of record in </w:t>
      </w:r>
      <w:r w:rsidRPr="00397C07">
        <w:rPr>
          <w:rFonts w:ascii="Tahoma" w:hAnsi="Tahoma" w:cs="Tahoma"/>
        </w:rPr>
        <w:t>CurriQunet</w:t>
      </w:r>
      <w:r w:rsidRPr="00397C07" w:rsidR="004A25AB">
        <w:rPr>
          <w:rFonts w:ascii="Tahoma" w:hAnsi="Tahoma" w:cs="Tahoma"/>
        </w:rPr>
        <w:t xml:space="preserve"> </w:t>
      </w:r>
      <w:r w:rsidRPr="00397C07" w:rsidR="0027302C">
        <w:rPr>
          <w:rFonts w:ascii="Tahoma" w:hAnsi="Tahoma" w:cs="Tahoma"/>
        </w:rPr>
        <w:t xml:space="preserve">been reviewed within the past three years? </w:t>
      </w:r>
    </w:p>
    <w:p w:rsidRPr="00397C07" w:rsidR="00733CC4" w:rsidP="004A25AB" w:rsidRDefault="00733CC4" w14:paraId="68171A47" w14:textId="08FBD4BE">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rsidRPr="00397C07" w:rsidR="00733CC4" w:rsidP="004A25AB" w:rsidRDefault="00733CC4" w14:paraId="159FEA90" w14:textId="23F79511">
      <w:pPr>
        <w:rPr>
          <w:rFonts w:ascii="Tahoma" w:hAnsi="Tahoma" w:cs="Tahoma"/>
          <w:b/>
          <w:bCs/>
        </w:rPr>
      </w:pPr>
      <w:r w:rsidRPr="00397C07">
        <w:rPr>
          <w:rFonts w:ascii="Tahoma" w:hAnsi="Tahoma" w:cs="Tahoma"/>
          <w:b/>
          <w:bCs/>
        </w:rPr>
        <w:t xml:space="preserve">https://peralta.curricunet.com/  </w:t>
      </w:r>
    </w:p>
    <w:p w:rsidRPr="00397C07" w:rsidR="0027302C" w:rsidP="7BFD949C" w:rsidRDefault="0027302C" w14:paraId="2C402C64" w14:textId="000171D5">
      <w:pPr>
        <w:pStyle w:val="ListParagraph"/>
        <w:numPr>
          <w:ilvl w:val="0"/>
          <w:numId w:val="14"/>
        </w:numPr>
        <w:rPr>
          <w:rFonts w:ascii="Tahoma" w:hAnsi="Tahoma" w:cs="Tahoma"/>
        </w:rPr>
      </w:pPr>
      <w:r w:rsidRPr="7BFD949C" w:rsidR="0027302C">
        <w:rPr>
          <w:rFonts w:ascii="Tahoma" w:hAnsi="Tahoma" w:cs="Tahoma"/>
        </w:rPr>
        <w:t xml:space="preserve">Yes </w:t>
      </w:r>
      <w:r w:rsidRPr="7BFD949C" w:rsidR="0027302C">
        <w:rPr>
          <w:rFonts w:ascii="Segoe UI Symbol" w:hAnsi="Segoe UI Symbol" w:cs="Segoe UI Symbol"/>
        </w:rPr>
        <w:t>☐</w:t>
      </w:r>
      <w:r w:rsidRPr="7BFD949C" w:rsidR="0003091D">
        <w:rPr>
          <w:rFonts w:ascii="Tahoma" w:hAnsi="Tahoma" w:cs="Tahoma"/>
        </w:rPr>
        <w:t xml:space="preserve"> No, please explain:</w:t>
      </w:r>
    </w:p>
    <w:p w:rsidR="7BFD949C" w:rsidRDefault="7BFD949C" w14:paraId="65EFF354" w14:textId="4ED0D6BD"/>
    <w:tbl>
      <w:tblPr>
        <w:tblStyle w:val="TableGrid"/>
        <w:tblW w:w="0" w:type="auto"/>
        <w:tblLook w:val="04A0" w:firstRow="1" w:lastRow="0" w:firstColumn="1" w:lastColumn="0" w:noHBand="0" w:noVBand="1"/>
      </w:tblPr>
      <w:tblGrid>
        <w:gridCol w:w="9350"/>
      </w:tblGrid>
      <w:tr w:rsidRPr="00397C07" w:rsidR="0027302C" w:rsidTr="7BFD949C" w14:paraId="0B5D9BEB" w14:textId="77777777">
        <w:tc>
          <w:tcPr>
            <w:tcW w:w="9350" w:type="dxa"/>
            <w:tcMar/>
          </w:tcPr>
          <w:p w:rsidRPr="00397C07" w:rsidR="0027302C" w:rsidP="7BFD949C" w:rsidRDefault="0027302C" w14:paraId="7A7276D3" w14:textId="6DC70296">
            <w:pPr>
              <w:rPr>
                <w:rFonts w:ascii="Tahoma" w:hAnsi="Tahoma" w:cs="Tahoma"/>
                <w:noProof/>
              </w:rPr>
            </w:pPr>
            <w:r w:rsidRPr="7BFD949C" w:rsidR="30819E78">
              <w:rPr>
                <w:rFonts w:ascii="Tahoma" w:hAnsi="Tahoma" w:cs="Tahoma"/>
              </w:rPr>
              <w:t xml:space="preserve">All course outlines of </w:t>
            </w:r>
            <w:bookmarkStart w:name="_Int_ceRhVeLr" w:id="1871334029"/>
            <w:r w:rsidRPr="7BFD949C" w:rsidR="30819E78">
              <w:rPr>
                <w:rFonts w:ascii="Tahoma" w:hAnsi="Tahoma" w:cs="Tahoma"/>
              </w:rPr>
              <w:t>record</w:t>
            </w:r>
            <w:bookmarkEnd w:id="1871334029"/>
            <w:r w:rsidRPr="7BFD949C" w:rsidR="30819E78">
              <w:rPr>
                <w:rFonts w:ascii="Tahoma" w:hAnsi="Tahoma" w:cs="Tahoma"/>
              </w:rPr>
              <w:t xml:space="preserve"> in </w:t>
            </w:r>
            <w:proofErr w:type="spellStart"/>
            <w:r w:rsidRPr="7BFD949C" w:rsidR="30819E78">
              <w:rPr>
                <w:rFonts w:ascii="Tahoma" w:hAnsi="Tahoma" w:cs="Tahoma"/>
              </w:rPr>
              <w:t>CurriQunet</w:t>
            </w:r>
            <w:proofErr w:type="spellEnd"/>
            <w:r w:rsidRPr="7BFD949C" w:rsidR="30819E78">
              <w:rPr>
                <w:rFonts w:ascii="Tahoma" w:hAnsi="Tahoma" w:cs="Tahoma"/>
              </w:rPr>
              <w:t xml:space="preserve"> have been reviewed within the past three years.</w:t>
            </w:r>
          </w:p>
          <w:p w:rsidRPr="00397C07" w:rsidR="0027302C" w:rsidP="7BFD949C" w:rsidRDefault="0027302C" w14:paraId="6EFD6D79" w14:textId="6E5653D2">
            <w:pPr>
              <w:pStyle w:val="Normal"/>
              <w:rPr>
                <w:rFonts w:ascii="Tahoma" w:hAnsi="Tahoma" w:cs="Tahoma"/>
              </w:rPr>
            </w:pPr>
          </w:p>
        </w:tc>
      </w:tr>
    </w:tbl>
    <w:p w:rsidRPr="00397C07" w:rsidR="0003091D" w:rsidP="0003091D" w:rsidRDefault="0003091D" w14:paraId="146563CF" w14:textId="77777777">
      <w:pPr>
        <w:rPr>
          <w:rFonts w:ascii="Tahoma" w:hAnsi="Tahoma" w:cs="Tahoma"/>
        </w:rPr>
      </w:pPr>
    </w:p>
    <w:p w:rsidRPr="00397C07" w:rsidR="0027302C" w:rsidP="0003091D" w:rsidRDefault="0003091D" w14:paraId="5CD2B7A2" w14:textId="5D4FCB4C">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Pr="00397C07" w:rsidR="0027302C" w:rsidTr="7BFD949C" w14:paraId="005D4698" w14:textId="77777777">
        <w:tc>
          <w:tcPr>
            <w:tcW w:w="9350" w:type="dxa"/>
            <w:tcMar/>
          </w:tcPr>
          <w:p w:rsidRPr="00397C07" w:rsidR="0027302C" w:rsidP="7BFD949C" w:rsidRDefault="0027302C" w14:paraId="0A033937" w14:textId="68CB49EC">
            <w:pPr>
              <w:pStyle w:val="Normal"/>
              <w:rPr>
                <w:rFonts w:ascii="Tahoma" w:hAnsi="Tahoma" w:eastAsia="Tahoma" w:cs="Tahoma"/>
                <w:noProof w:val="0"/>
                <w:sz w:val="22"/>
                <w:szCs w:val="22"/>
                <w:lang w:val="en-US"/>
              </w:rPr>
            </w:pPr>
            <w:r w:rsidRPr="7BFD949C" w:rsidR="27658BCD">
              <w:rPr>
                <w:rFonts w:ascii="Tahoma" w:hAnsi="Tahoma" w:eastAsia="Tahoma" w:cs="Tahoma"/>
                <w:noProof w:val="0"/>
                <w:sz w:val="22"/>
                <w:szCs w:val="22"/>
                <w:lang w:val="en-US"/>
              </w:rPr>
              <w:t xml:space="preserve">Colleges currently offering a Communication Studies ADT have </w:t>
            </w:r>
            <w:r w:rsidRPr="7BFD949C" w:rsidR="715237BE">
              <w:rPr>
                <w:rFonts w:ascii="Tahoma" w:hAnsi="Tahoma" w:eastAsia="Tahoma" w:cs="Tahoma"/>
                <w:noProof w:val="0"/>
                <w:sz w:val="22"/>
                <w:szCs w:val="22"/>
                <w:lang w:val="en-US"/>
              </w:rPr>
              <w:t>a little over a year</w:t>
            </w:r>
            <w:r w:rsidRPr="7BFD949C" w:rsidR="27658BCD">
              <w:rPr>
                <w:rFonts w:ascii="Tahoma" w:hAnsi="Tahoma" w:eastAsia="Tahoma" w:cs="Tahoma"/>
                <w:noProof w:val="0"/>
                <w:sz w:val="22"/>
                <w:szCs w:val="22"/>
                <w:lang w:val="en-US"/>
              </w:rPr>
              <w:t xml:space="preserve"> to provide a degree that reflects the new T</w:t>
            </w:r>
            <w:r w:rsidRPr="7BFD949C" w:rsidR="4D787BB2">
              <w:rPr>
                <w:rFonts w:ascii="Tahoma" w:hAnsi="Tahoma" w:eastAsia="Tahoma" w:cs="Tahoma"/>
                <w:noProof w:val="0"/>
                <w:sz w:val="22"/>
                <w:szCs w:val="22"/>
                <w:lang w:val="en-US"/>
              </w:rPr>
              <w:t xml:space="preserve">ransfer Model Curriculum (TMC) </w:t>
            </w:r>
            <w:r w:rsidRPr="7BFD949C" w:rsidR="27658BCD">
              <w:rPr>
                <w:rFonts w:ascii="Tahoma" w:hAnsi="Tahoma" w:eastAsia="Tahoma" w:cs="Tahoma"/>
                <w:noProof w:val="0"/>
                <w:sz w:val="22"/>
                <w:szCs w:val="22"/>
                <w:lang w:val="en-US"/>
              </w:rPr>
              <w:t>version. The Communication Department Chair is actively working with the college Articulation Officer to</w:t>
            </w:r>
            <w:r w:rsidRPr="7BFD949C" w:rsidR="2183278B">
              <w:rPr>
                <w:rFonts w:ascii="Tahoma" w:hAnsi="Tahoma" w:eastAsia="Tahoma" w:cs="Tahoma"/>
                <w:noProof w:val="0"/>
                <w:sz w:val="22"/>
                <w:szCs w:val="22"/>
                <w:lang w:val="en-US"/>
              </w:rPr>
              <w:t xml:space="preserve"> </w:t>
            </w:r>
            <w:r w:rsidRPr="7BFD949C" w:rsidR="00D636BD">
              <w:rPr>
                <w:rFonts w:ascii="Tahoma" w:hAnsi="Tahoma" w:eastAsia="Tahoma" w:cs="Tahoma"/>
                <w:noProof w:val="0"/>
                <w:sz w:val="22"/>
                <w:szCs w:val="22"/>
                <w:lang w:val="en-US"/>
              </w:rPr>
              <w:t xml:space="preserve">get the necessary changes approved by the college Curriculum Committee and to the state and </w:t>
            </w:r>
            <w:proofErr w:type="gramStart"/>
            <w:r w:rsidRPr="7BFD949C" w:rsidR="00D636BD">
              <w:rPr>
                <w:rFonts w:ascii="Tahoma" w:hAnsi="Tahoma" w:eastAsia="Tahoma" w:cs="Tahoma"/>
                <w:noProof w:val="0"/>
                <w:sz w:val="22"/>
                <w:szCs w:val="22"/>
                <w:lang w:val="en-US"/>
              </w:rPr>
              <w:t>entered into</w:t>
            </w:r>
            <w:proofErr w:type="gramEnd"/>
            <w:r w:rsidRPr="7BFD949C" w:rsidR="00D636BD">
              <w:rPr>
                <w:rFonts w:ascii="Tahoma" w:hAnsi="Tahoma" w:eastAsia="Tahoma" w:cs="Tahoma"/>
                <w:noProof w:val="0"/>
                <w:sz w:val="22"/>
                <w:szCs w:val="22"/>
                <w:lang w:val="en-US"/>
              </w:rPr>
              <w:t xml:space="preserve"> the Chancellor’s Office Curriculum Inventory (COCI).</w:t>
            </w:r>
          </w:p>
          <w:p w:rsidRPr="00397C07" w:rsidR="0027302C" w:rsidP="0027302C" w:rsidRDefault="0027302C" w14:paraId="21D19567" w14:textId="1D5CBE74">
            <w:pPr>
              <w:rPr>
                <w:rFonts w:ascii="Tahoma" w:hAnsi="Tahoma" w:cs="Tahoma"/>
              </w:rPr>
            </w:pPr>
          </w:p>
        </w:tc>
      </w:tr>
    </w:tbl>
    <w:p w:rsidRPr="00397C07" w:rsidR="0003091D" w:rsidP="0003091D" w:rsidRDefault="0003091D" w14:paraId="34F5AFE5" w14:textId="77777777">
      <w:pPr>
        <w:rPr>
          <w:rFonts w:ascii="Tahoma" w:hAnsi="Tahoma" w:cs="Tahoma"/>
        </w:rPr>
      </w:pPr>
    </w:p>
    <w:p w:rsidRPr="00397C07" w:rsidR="004A25AB" w:rsidP="008E30A3" w:rsidRDefault="0003091D" w14:paraId="698A74E3" w14:textId="1815D3DF">
      <w:pPr>
        <w:pStyle w:val="BodyText"/>
        <w:rPr>
          <w:rFonts w:ascii="Tahoma" w:hAnsi="Tahoma" w:cs="Tahoma"/>
        </w:rPr>
      </w:pPr>
      <w:r w:rsidRPr="00397C07">
        <w:rPr>
          <w:rFonts w:ascii="Tahoma" w:hAnsi="Tahoma" w:cs="Tahoma"/>
        </w:rPr>
        <w:t xml:space="preserve">How is your program meeting the needs of students, and/or articulation with </w:t>
      </w:r>
      <w:r w:rsidRPr="00397C07" w:rsidR="0049229C">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Pr="00397C07" w:rsidR="004A25AB" w:rsidTr="7BFD949C" w14:paraId="15998BE7" w14:textId="77777777">
        <w:trPr>
          <w:trHeight w:val="1639"/>
        </w:trPr>
        <w:tc>
          <w:tcPr>
            <w:tcW w:w="9349" w:type="dxa"/>
            <w:tcMar/>
          </w:tcPr>
          <w:p w:rsidRPr="00397C07" w:rsidR="004A25AB" w:rsidP="004A25AB" w:rsidRDefault="004A25AB" w14:paraId="77AA7E3A" w14:textId="27ABF5AC">
            <w:pPr>
              <w:rPr>
                <w:rFonts w:ascii="Tahoma" w:hAnsi="Tahoma" w:cs="Tahoma"/>
              </w:rPr>
            </w:pPr>
            <w:r w:rsidRPr="7BFD949C" w:rsidR="169AE0EE">
              <w:rPr>
                <w:rFonts w:ascii="Tahoma" w:hAnsi="Tahoma" w:cs="Tahoma"/>
              </w:rPr>
              <w:t xml:space="preserve">The Communication Department had a strong distance education program and success rates prior to the COVID-19 pandemic. As a result, the Department was agile in meeting the needs of students </w:t>
            </w:r>
            <w:r w:rsidRPr="7BFD949C" w:rsidR="63543B61">
              <w:rPr>
                <w:rFonts w:ascii="Tahoma" w:hAnsi="Tahoma" w:cs="Tahoma"/>
              </w:rPr>
              <w:t xml:space="preserve">looking for more flexible modalities and options while navigating the challenges of the pandemic. </w:t>
            </w:r>
          </w:p>
          <w:p w:rsidR="7BFD949C" w:rsidP="7BFD949C" w:rsidRDefault="7BFD949C" w14:paraId="6F68D62B" w14:textId="090D8CB0">
            <w:pPr>
              <w:pStyle w:val="Normal"/>
              <w:rPr>
                <w:rFonts w:ascii="Tahoma" w:hAnsi="Tahoma" w:cs="Tahoma"/>
              </w:rPr>
            </w:pPr>
          </w:p>
          <w:p w:rsidR="63543B61" w:rsidP="7BFD949C" w:rsidRDefault="63543B61" w14:paraId="010DC09A" w14:textId="3991BEE3">
            <w:pPr>
              <w:pStyle w:val="Normal"/>
              <w:rPr>
                <w:rFonts w:ascii="Tahoma" w:hAnsi="Tahoma" w:cs="Tahoma"/>
              </w:rPr>
            </w:pPr>
            <w:r w:rsidRPr="7BFD949C" w:rsidR="63543B61">
              <w:rPr>
                <w:rFonts w:ascii="Tahoma" w:hAnsi="Tahoma" w:cs="Tahoma"/>
              </w:rPr>
              <w:t xml:space="preserve">The Department has many courses that articulate with four-year institutions, and fulfills a vital role in the college’s general education offerings. </w:t>
            </w:r>
          </w:p>
          <w:p w:rsidRPr="00397C07" w:rsidR="0082677E" w:rsidP="7BFD949C" w:rsidRDefault="0082677E" w14:paraId="7FB31E2C" w14:noSpellErr="1" w14:textId="525471C7">
            <w:pPr>
              <w:pStyle w:val="Normal"/>
              <w:rPr>
                <w:rFonts w:ascii="Tahoma" w:hAnsi="Tahoma" w:cs="Tahoma"/>
              </w:rPr>
            </w:pPr>
          </w:p>
        </w:tc>
      </w:tr>
    </w:tbl>
    <w:p w:rsidRPr="00397C07" w:rsidR="00733CC4" w:rsidP="00521806" w:rsidRDefault="00733CC4" w14:paraId="544B2937" w14:textId="186DD500">
      <w:pPr>
        <w:rPr>
          <w:rFonts w:ascii="Tahoma" w:hAnsi="Tahoma" w:cs="Tahoma"/>
          <w:b/>
          <w:bCs/>
        </w:rPr>
      </w:pPr>
    </w:p>
    <w:p w:rsidRPr="00397C07" w:rsidR="00792E7B" w:rsidP="00521806" w:rsidRDefault="004A25AB" w14:paraId="307ECD39" w14:textId="16F9E71F">
      <w:pPr>
        <w:rPr>
          <w:rFonts w:ascii="Tahoma" w:hAnsi="Tahoma" w:cs="Tahoma"/>
          <w:b/>
          <w:bCs/>
        </w:rPr>
      </w:pPr>
      <w:r w:rsidRPr="00397C07">
        <w:rPr>
          <w:rFonts w:ascii="Tahoma" w:hAnsi="Tahoma" w:cs="Tahoma"/>
          <w:b/>
          <w:bCs/>
        </w:rPr>
        <w:t>Student Learning Outcomes Assessment</w:t>
      </w:r>
    </w:p>
    <w:p w:rsidRPr="00397C07" w:rsidR="004A25AB" w:rsidP="004A25AB" w:rsidRDefault="004A25AB" w14:paraId="0B93D78E" w14:textId="31BC6D3C">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Pr="00397C07" w:rsidR="004A25AB" w:rsidTr="7BFD949C" w14:paraId="28F0C48B" w14:textId="77777777">
        <w:trPr>
          <w:trHeight w:val="1674"/>
        </w:trPr>
        <w:tc>
          <w:tcPr>
            <w:tcW w:w="9378" w:type="dxa"/>
            <w:tcMar/>
          </w:tcPr>
          <w:p w:rsidRPr="00397C07" w:rsidR="004A25AB" w:rsidP="7BFD949C" w:rsidRDefault="004A25AB" w14:paraId="27E646FE" w14:textId="56CC49AB">
            <w:pPr>
              <w:pStyle w:val="ListParagraph"/>
              <w:ind w:left="0"/>
              <w:rPr>
                <w:rFonts w:ascii="Tahoma" w:hAnsi="Tahoma" w:cs="Tahoma"/>
              </w:rPr>
            </w:pPr>
            <w:r w:rsidRPr="7BFD949C" w:rsidR="2A6E7B1F">
              <w:rPr>
                <w:rFonts w:ascii="Tahoma" w:hAnsi="Tahoma" w:cs="Tahoma"/>
              </w:rPr>
              <w:t>Please access the Communication, Humanities, and Philosophy cluster SLOs via the link below:</w:t>
            </w:r>
          </w:p>
          <w:p w:rsidRPr="00397C07" w:rsidR="005C5524" w:rsidP="7BFD949C" w:rsidRDefault="005C5524" w14:paraId="1EB33D34" w14:textId="21065E56">
            <w:pPr>
              <w:pStyle w:val="ListParagraph"/>
              <w:ind w:left="0"/>
              <w:rPr>
                <w:rFonts w:ascii="Tahoma" w:hAnsi="Tahoma" w:cs="Tahoma"/>
              </w:rPr>
            </w:pPr>
          </w:p>
          <w:p w:rsidRPr="00397C07" w:rsidR="005C5524" w:rsidP="7BFD949C" w:rsidRDefault="005C5524" w14:paraId="41C11FE1" w14:textId="53061DC9">
            <w:pPr>
              <w:pStyle w:val="ListParagraph"/>
              <w:ind w:left="0"/>
              <w:rPr>
                <w:rFonts w:ascii="Tahoma" w:hAnsi="Tahoma" w:cs="Tahoma"/>
              </w:rPr>
            </w:pPr>
            <w:hyperlink r:id="R395252ab398c4787">
              <w:r w:rsidRPr="7BFD949C" w:rsidR="2A6E7B1F">
                <w:rPr>
                  <w:rStyle w:val="Hyperlink"/>
                  <w:rFonts w:ascii="Tahoma" w:hAnsi="Tahoma" w:cs="Tahoma"/>
                </w:rPr>
                <w:t>COMM/HUM/PHIL SLOs</w:t>
              </w:r>
            </w:hyperlink>
          </w:p>
        </w:tc>
      </w:tr>
    </w:tbl>
    <w:p w:rsidRPr="00397C07" w:rsidR="00FC2AC1" w:rsidP="004A25AB" w:rsidRDefault="00FC2AC1" w14:paraId="39C1F608" w14:textId="77777777">
      <w:pPr>
        <w:rPr>
          <w:rFonts w:ascii="Tahoma" w:hAnsi="Tahoma" w:cs="Tahoma"/>
        </w:rPr>
      </w:pPr>
    </w:p>
    <w:p w:rsidRPr="00397C07" w:rsidR="002030DA" w:rsidP="00AC7EC4" w:rsidRDefault="00AC7EC4" w14:paraId="1E52B8D9" w14:textId="0304846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Pr="00397C07" w:rsidR="002030DA" w:rsidTr="7BFD949C" w14:paraId="25A2D124" w14:textId="77777777">
        <w:tc>
          <w:tcPr>
            <w:tcW w:w="9350" w:type="dxa"/>
            <w:tcMar/>
          </w:tcPr>
          <w:p w:rsidRPr="00397C07" w:rsidR="002030DA" w:rsidP="00AC7EC4" w:rsidRDefault="002030DA" w14:paraId="558F4EE5" w14:textId="4DA450E0">
            <w:pPr>
              <w:rPr>
                <w:rFonts w:ascii="Tahoma" w:hAnsi="Tahoma" w:cs="Tahoma"/>
              </w:rPr>
            </w:pPr>
            <w:r w:rsidRPr="7BFD949C" w:rsidR="29E66E88">
              <w:rPr>
                <w:rFonts w:ascii="Tahoma" w:hAnsi="Tahoma" w:cs="Tahoma"/>
              </w:rPr>
              <w:t xml:space="preserve">A high-level analysis of SLO findings reveals that students are adequately meeting SLOs in all courses, even as we primarily remain online due to low student demand for in-person courses. </w:t>
            </w:r>
          </w:p>
          <w:p w:rsidRPr="00397C07" w:rsidR="002030DA" w:rsidP="00AC7EC4" w:rsidRDefault="002030DA" w14:paraId="2B9AF451" w14:textId="77777777">
            <w:pPr>
              <w:rPr>
                <w:rFonts w:ascii="Tahoma" w:hAnsi="Tahoma" w:cs="Tahoma"/>
              </w:rPr>
            </w:pPr>
          </w:p>
          <w:p w:rsidRPr="00397C07" w:rsidR="002030DA" w:rsidP="00AC7EC4" w:rsidRDefault="002030DA" w14:paraId="5405A7B9" w14:textId="23060278">
            <w:pPr>
              <w:rPr>
                <w:rFonts w:ascii="Tahoma" w:hAnsi="Tahoma" w:cs="Tahoma"/>
              </w:rPr>
            </w:pPr>
            <w:r w:rsidRPr="7BFD949C" w:rsidR="65E35736">
              <w:rPr>
                <w:rFonts w:ascii="Tahoma" w:hAnsi="Tahoma" w:cs="Tahoma"/>
              </w:rPr>
              <w:t>It should be noted that students have basic needs challenges that are impacting learning more than ever before. This should be noted in any discussion at the college le</w:t>
            </w:r>
            <w:r w:rsidRPr="7BFD949C" w:rsidR="3B94CBAC">
              <w:rPr>
                <w:rFonts w:ascii="Tahoma" w:hAnsi="Tahoma" w:cs="Tahoma"/>
              </w:rPr>
              <w:t xml:space="preserve">vel about declining enrollment, </w:t>
            </w:r>
            <w:r w:rsidRPr="7BFD949C" w:rsidR="56022976">
              <w:rPr>
                <w:rFonts w:ascii="Tahoma" w:hAnsi="Tahoma" w:cs="Tahoma"/>
              </w:rPr>
              <w:t>student</w:t>
            </w:r>
            <w:r w:rsidRPr="7BFD949C" w:rsidR="3B94CBAC">
              <w:rPr>
                <w:rFonts w:ascii="Tahoma" w:hAnsi="Tahoma" w:cs="Tahoma"/>
              </w:rPr>
              <w:t xml:space="preserve"> success rates, or assessment. </w:t>
            </w:r>
          </w:p>
          <w:p w:rsidRPr="00397C07" w:rsidR="002030DA" w:rsidP="7BFD949C" w:rsidRDefault="002030DA" w14:paraId="1ADCD9F8" w14:noSpellErr="1" w14:textId="4BCE3D5A">
            <w:pPr>
              <w:pStyle w:val="Normal"/>
              <w:rPr>
                <w:rFonts w:ascii="Tahoma" w:hAnsi="Tahoma" w:cs="Tahoma"/>
              </w:rPr>
            </w:pPr>
          </w:p>
        </w:tc>
      </w:tr>
    </w:tbl>
    <w:p w:rsidRPr="00397C07" w:rsidR="0049229C" w:rsidP="008E30A3" w:rsidRDefault="0049229C" w14:paraId="3F2D9DE4" w14:textId="77777777">
      <w:pPr>
        <w:jc w:val="left"/>
        <w:rPr>
          <w:rFonts w:ascii="Tahoma" w:hAnsi="Tahoma" w:cs="Tahoma"/>
        </w:rPr>
      </w:pPr>
    </w:p>
    <w:p w:rsidRPr="00397C07" w:rsidR="0049229C" w:rsidP="008E30A3" w:rsidRDefault="0049229C" w14:paraId="540EFDB5" w14:textId="708CFFD5">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Pr="00397C07" w:rsidR="0049229C" w:rsidTr="7BFD949C" w14:paraId="3BBC6C6D" w14:textId="77777777">
        <w:trPr>
          <w:trHeight w:val="915"/>
        </w:trPr>
        <w:tc>
          <w:tcPr>
            <w:tcW w:w="9290" w:type="dxa"/>
            <w:tcMar/>
          </w:tcPr>
          <w:p w:rsidRPr="00397C07" w:rsidR="0049229C" w:rsidP="00D94D91" w:rsidRDefault="0049229C" w14:paraId="5E27E656" w14:textId="50179D22">
            <w:pPr>
              <w:rPr>
                <w:rFonts w:ascii="Tahoma" w:hAnsi="Tahoma" w:cs="Tahoma"/>
              </w:rPr>
            </w:pPr>
            <w:r w:rsidRPr="7BFD949C" w:rsidR="41B54571">
              <w:rPr>
                <w:rFonts w:ascii="Tahoma" w:hAnsi="Tahoma" w:cs="Tahoma"/>
              </w:rPr>
              <w:t xml:space="preserve">The most important thing our department learned from assessment is that quality online course design drastically improves outcomes for students. </w:t>
            </w:r>
          </w:p>
        </w:tc>
      </w:tr>
    </w:tbl>
    <w:p w:rsidRPr="00397C07" w:rsidR="0049229C" w:rsidP="004A25AB" w:rsidRDefault="0049229C" w14:paraId="2F327208" w14:textId="77777777">
      <w:pPr>
        <w:rPr>
          <w:rFonts w:ascii="Tahoma" w:hAnsi="Tahoma" w:cs="Tahoma"/>
        </w:rPr>
      </w:pPr>
    </w:p>
    <w:p w:rsidRPr="00397C07" w:rsidR="00433F57" w:rsidP="00433F57" w:rsidRDefault="00433F57" w14:paraId="093F6552" w14:textId="77777777">
      <w:pPr>
        <w:rPr>
          <w:rFonts w:ascii="Tahoma" w:hAnsi="Tahoma" w:cs="Tahoma"/>
        </w:rPr>
      </w:pPr>
      <w:r>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r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Pr="00397C07" w:rsidR="004A25AB" w:rsidTr="7BFD949C" w14:paraId="56A93CC4" w14:textId="77777777">
        <w:trPr>
          <w:trHeight w:val="1170"/>
        </w:trPr>
        <w:tc>
          <w:tcPr>
            <w:tcW w:w="9424" w:type="dxa"/>
            <w:tcMar/>
          </w:tcPr>
          <w:p w:rsidRPr="00397C07" w:rsidR="004A25AB" w:rsidP="004A25AB" w:rsidRDefault="004A25AB" w14:paraId="4630BC01" w14:textId="2AE3A72D">
            <w:pPr>
              <w:rPr>
                <w:rFonts w:ascii="Tahoma" w:hAnsi="Tahoma" w:cs="Tahoma"/>
              </w:rPr>
            </w:pPr>
            <w:r w:rsidRPr="7BFD949C" w:rsidR="3C18FDCE">
              <w:rPr>
                <w:rFonts w:ascii="Tahoma" w:hAnsi="Tahoma" w:cs="Tahoma"/>
              </w:rPr>
              <w:t xml:space="preserve">We have not assessed our program learning outcomes due to challenges and competing priorities as a result of the COVID-19 pandemic. We are planning to create a timeline to do so this Spring semester during a </w:t>
            </w:r>
            <w:r w:rsidRPr="7BFD949C" w:rsidR="0F694118">
              <w:rPr>
                <w:rFonts w:ascii="Tahoma" w:hAnsi="Tahoma" w:cs="Tahoma"/>
              </w:rPr>
              <w:t>department</w:t>
            </w:r>
            <w:r w:rsidRPr="7BFD949C" w:rsidR="3C18FDCE">
              <w:rPr>
                <w:rFonts w:ascii="Tahoma" w:hAnsi="Tahoma" w:cs="Tahoma"/>
              </w:rPr>
              <w:t xml:space="preserve"> meeting.</w:t>
            </w:r>
          </w:p>
        </w:tc>
      </w:tr>
    </w:tbl>
    <w:p w:rsidR="00EE3B8A" w:rsidP="00074812" w:rsidRDefault="00EE3B8A" w14:paraId="2D04270F" w14:textId="77777777">
      <w:pPr>
        <w:rPr>
          <w:rFonts w:ascii="Tahoma" w:hAnsi="Tahoma" w:cs="Tahoma"/>
        </w:rPr>
      </w:pPr>
    </w:p>
    <w:p w:rsidR="00EE3B8A" w:rsidP="00074812" w:rsidRDefault="00EE3B8A" w14:paraId="2CC27A4D" w14:textId="77777777">
      <w:pPr>
        <w:rPr>
          <w:rFonts w:ascii="Tahoma" w:hAnsi="Tahoma" w:cs="Tahoma"/>
        </w:rPr>
      </w:pPr>
    </w:p>
    <w:p w:rsidRPr="00397C07" w:rsidR="00074812" w:rsidP="00074812" w:rsidRDefault="00074812" w14:paraId="6755301F" w14:textId="135B330F">
      <w:pPr>
        <w:rPr>
          <w:rFonts w:ascii="Tahoma" w:hAnsi="Tahoma" w:cs="Tahoma"/>
        </w:rPr>
      </w:pPr>
      <w:r w:rsidRPr="00397C07">
        <w:rPr>
          <w:rFonts w:ascii="Tahoma" w:hAnsi="Tahoma" w:cs="Tahoma"/>
        </w:rPr>
        <w:lastRenderedPageBreak/>
        <w:t xml:space="preserve">College of Alameda Institutional Learning Outcomes (ILOs) were created to guide educational programs and services. They include: </w:t>
      </w:r>
    </w:p>
    <w:p w:rsidRPr="00397C07" w:rsidR="0025722D" w:rsidP="00F921EC" w:rsidRDefault="0025722D" w14:paraId="574C472D" w14:textId="76B0702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rsidRPr="00397C07" w:rsidR="0025722D" w:rsidP="00F921EC" w:rsidRDefault="0025722D" w14:paraId="2D05A623" w14:textId="7A6BEA1F">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rsidRPr="00397C07" w:rsidR="0025722D" w:rsidP="00F921EC" w:rsidRDefault="0025722D" w14:paraId="7F2288AD" w14:textId="70FF6DF9">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rsidRPr="00397C07" w:rsidR="0025722D" w:rsidP="00F921EC" w:rsidRDefault="0025722D" w14:paraId="08DFBA4C" w14:textId="351F11B2">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rsidRPr="00397C07" w:rsidR="00074812" w:rsidP="00074812" w:rsidRDefault="0025722D" w14:paraId="7BC99C82" w14:textId="7F4C1B69">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w:t>
      </w:r>
      <w:proofErr w:type="gramStart"/>
      <w:r w:rsidRPr="00397C07">
        <w:rPr>
          <w:rFonts w:ascii="Tahoma" w:hAnsi="Tahoma" w:cs="Tahoma"/>
        </w:rPr>
        <w:t>social</w:t>
      </w:r>
      <w:proofErr w:type="gramEnd"/>
      <w:r w:rsidRPr="00397C07">
        <w:rPr>
          <w:rFonts w:ascii="Tahoma" w:hAnsi="Tahoma" w:cs="Tahoma"/>
        </w:rPr>
        <w:t xml:space="preserve"> and environmental responsibility in order to become a productive local and global community member.</w:t>
      </w:r>
    </w:p>
    <w:p w:rsidRPr="00397C07" w:rsidR="00574998" w:rsidP="00574998" w:rsidRDefault="00574998" w14:paraId="25C496AA" w14:textId="77777777">
      <w:pPr>
        <w:pStyle w:val="ListParagraph"/>
        <w:ind w:left="360"/>
        <w:rPr>
          <w:rFonts w:ascii="Tahoma" w:hAnsi="Tahoma" w:cs="Tahoma"/>
        </w:rPr>
      </w:pPr>
    </w:p>
    <w:p w:rsidRPr="00397C07" w:rsidR="00074812" w:rsidP="00AC7EC4" w:rsidRDefault="00074812" w14:paraId="3630524C" w14:textId="0802C33B">
      <w:pPr>
        <w:rPr>
          <w:rFonts w:ascii="Tahoma" w:hAnsi="Tahoma" w:cs="Tahoma"/>
        </w:rPr>
      </w:pPr>
      <w:r w:rsidRPr="00397C07">
        <w:rPr>
          <w:rFonts w:ascii="Tahoma" w:hAnsi="Tahoma" w:cs="Tahoma"/>
        </w:rPr>
        <w:t xml:space="preserve">How does your </w:t>
      </w:r>
      <w:r w:rsidRPr="00397C07" w:rsidR="00CA1258">
        <w:rPr>
          <w:rFonts w:ascii="Tahoma" w:hAnsi="Tahoma" w:cs="Tahoma"/>
        </w:rPr>
        <w:t>program</w:t>
      </w:r>
      <w:r w:rsidRPr="00397C07">
        <w:rPr>
          <w:rFonts w:ascii="Tahoma" w:hAnsi="Tahoma" w:cs="Tahoma"/>
        </w:rPr>
        <w:t xml:space="preserve"> participate in assessing the Institutional Learning Outcomes (ILOs)? If your </w:t>
      </w:r>
      <w:r w:rsidRPr="00397C07" w:rsidR="00CA1258">
        <w:rPr>
          <w:rFonts w:ascii="Tahoma" w:hAnsi="Tahoma" w:cs="Tahoma"/>
        </w:rPr>
        <w:t>program</w:t>
      </w:r>
      <w:r w:rsidRPr="00397C07">
        <w:rPr>
          <w:rFonts w:ascii="Tahoma" w:hAnsi="Tahoma" w:cs="Tahoma"/>
        </w:rPr>
        <w:t xml:space="preserve"> has not participated, how will you plan to incorporate these outcomes within your </w:t>
      </w:r>
      <w:r w:rsidRPr="00397C07" w:rsidR="00CA1258">
        <w:rPr>
          <w:rFonts w:ascii="Tahoma" w:hAnsi="Tahoma" w:cs="Tahoma"/>
        </w:rPr>
        <w:t>program</w:t>
      </w:r>
      <w:r w:rsidRPr="00397C07">
        <w:rPr>
          <w:rFonts w:ascii="Tahoma" w:hAnsi="Tahoma" w:cs="Tahoma"/>
        </w:rPr>
        <w:t xml:space="preserve">? </w:t>
      </w:r>
    </w:p>
    <w:p w:rsidRPr="00397C07" w:rsidR="0025722D" w:rsidP="004A25AB" w:rsidRDefault="0025722D" w14:paraId="0D8AFBBC" w14:textId="77777777">
      <w:pPr>
        <w:rPr>
          <w:rFonts w:ascii="Tahoma" w:hAnsi="Tahoma" w:cs="Tahoma"/>
        </w:rPr>
      </w:pPr>
    </w:p>
    <w:tbl>
      <w:tblPr>
        <w:tblStyle w:val="TableGrid"/>
        <w:tblW w:w="9499" w:type="dxa"/>
        <w:tblLook w:val="04A0" w:firstRow="1" w:lastRow="0" w:firstColumn="1" w:lastColumn="0" w:noHBand="0" w:noVBand="1"/>
      </w:tblPr>
      <w:tblGrid>
        <w:gridCol w:w="9499"/>
      </w:tblGrid>
      <w:tr w:rsidRPr="00397C07" w:rsidR="004A25AB" w:rsidTr="7BFD949C" w14:paraId="2BF3611D" w14:textId="77777777">
        <w:trPr>
          <w:trHeight w:val="1158"/>
        </w:trPr>
        <w:tc>
          <w:tcPr>
            <w:tcW w:w="9499" w:type="dxa"/>
            <w:tcMar/>
          </w:tcPr>
          <w:p w:rsidRPr="00397C07" w:rsidR="001421F4" w:rsidP="7BFD949C" w:rsidRDefault="001421F4" w14:paraId="525BCF02" w14:textId="6FED3408">
            <w:pPr>
              <w:pStyle w:val="Normal"/>
              <w:rPr>
                <w:rFonts w:ascii="Tahoma" w:hAnsi="Tahoma" w:cs="Tahoma"/>
              </w:rPr>
            </w:pPr>
            <w:r w:rsidRPr="7BFD949C" w:rsidR="54413BF4">
              <w:rPr>
                <w:rFonts w:ascii="Tahoma" w:hAnsi="Tahoma" w:eastAsia="Tahoma" w:cs="Tahoma"/>
                <w:noProof w:val="0"/>
                <w:sz w:val="22"/>
                <w:szCs w:val="22"/>
                <w:lang w:val="en-US"/>
              </w:rPr>
              <w:t xml:space="preserve">The Communication Department SLOs and PLOs directly support and are mapped to the college ILOs. To be honest I am not sure when the last time the </w:t>
            </w:r>
            <w:r w:rsidRPr="7BFD949C" w:rsidR="54413BF4">
              <w:rPr>
                <w:rFonts w:ascii="Tahoma" w:hAnsi="Tahoma" w:cs="Tahoma"/>
              </w:rPr>
              <w:t>Institutional Learning Outcomes at the college were assessed and if they were, results have not been presented to the Department Chairs or Academic Senate so a</w:t>
            </w:r>
            <w:r w:rsidRPr="7BFD949C" w:rsidR="08D65A59">
              <w:rPr>
                <w:rFonts w:ascii="Tahoma" w:hAnsi="Tahoma" w:cs="Tahoma"/>
              </w:rPr>
              <w:t xml:space="preserve"> clear report out of the results or call to participate are needed.</w:t>
            </w:r>
          </w:p>
          <w:p w:rsidRPr="00397C07" w:rsidR="001421F4" w:rsidP="7BFD949C" w:rsidRDefault="001421F4" w14:paraId="05626CC4" w14:textId="6AECED33">
            <w:pPr>
              <w:pStyle w:val="Normal"/>
              <w:rPr>
                <w:rFonts w:ascii="Tahoma" w:hAnsi="Tahoma" w:cs="Tahoma"/>
              </w:rPr>
            </w:pPr>
          </w:p>
        </w:tc>
      </w:tr>
    </w:tbl>
    <w:p w:rsidRPr="00397C07" w:rsidR="0025722D" w:rsidP="00FC2AC1" w:rsidRDefault="0025722D" w14:paraId="1E0061DD" w14:textId="77777777">
      <w:pPr>
        <w:rPr>
          <w:rFonts w:ascii="Tahoma" w:hAnsi="Tahoma" w:cs="Tahoma"/>
          <w:b/>
          <w:u w:val="single"/>
        </w:rPr>
      </w:pPr>
    </w:p>
    <w:p w:rsidRPr="00397C07" w:rsidR="0025722D" w:rsidRDefault="0025722D" w14:paraId="01448C66" w14:textId="77777777">
      <w:pPr>
        <w:rPr>
          <w:rFonts w:ascii="Tahoma" w:hAnsi="Tahoma" w:cs="Tahoma"/>
          <w:b/>
          <w:u w:val="single"/>
        </w:rPr>
      </w:pPr>
      <w:r w:rsidRPr="00397C07">
        <w:rPr>
          <w:rFonts w:ascii="Tahoma" w:hAnsi="Tahoma" w:cs="Tahoma"/>
          <w:b/>
          <w:u w:val="single"/>
        </w:rPr>
        <w:br w:type="page"/>
      </w:r>
    </w:p>
    <w:p w:rsidRPr="008664C6" w:rsidR="007E4EA2" w:rsidP="008664C6" w:rsidRDefault="00792E7B" w14:paraId="2BBF7387" w14:textId="0F639ECC">
      <w:pPr>
        <w:rPr>
          <w:rFonts w:ascii="Tahoma" w:hAnsi="Tahoma" w:cs="Tahoma"/>
          <w:b/>
          <w:u w:val="single"/>
        </w:rPr>
      </w:pPr>
      <w:r w:rsidRPr="00397C07">
        <w:rPr>
          <w:rFonts w:ascii="Tahoma" w:hAnsi="Tahoma" w:cs="Tahoma"/>
          <w:b/>
          <w:u w:val="single"/>
        </w:rPr>
        <w:lastRenderedPageBreak/>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Pr="00433F57" w:rsidR="00433F57" w:rsidTr="00433F57" w14:paraId="226416E6" w14:textId="77777777">
        <w:trPr>
          <w:trHeight w:val="510"/>
          <w:jc w:val="center"/>
        </w:trPr>
        <w:tc>
          <w:tcPr>
            <w:tcW w:w="1180" w:type="dxa"/>
            <w:hideMark/>
          </w:tcPr>
          <w:p w:rsidRPr="00433F57" w:rsidR="00433F57" w:rsidRDefault="00433F57" w14:paraId="2EB0718C" w14:textId="77777777">
            <w:pPr>
              <w:jc w:val="center"/>
              <w:rPr>
                <w:rFonts w:ascii="Tahoma" w:hAnsi="Tahoma" w:cs="Tahoma"/>
                <w:noProof/>
              </w:rPr>
            </w:pPr>
            <w:r w:rsidRPr="00433F57">
              <w:rPr>
                <w:rFonts w:ascii="Tahoma" w:hAnsi="Tahoma" w:cs="Tahoma"/>
                <w:noProof/>
              </w:rPr>
              <w:t>College</w:t>
            </w:r>
          </w:p>
        </w:tc>
        <w:tc>
          <w:tcPr>
            <w:tcW w:w="1460" w:type="dxa"/>
            <w:hideMark/>
          </w:tcPr>
          <w:p w:rsidRPr="00433F57" w:rsidR="00433F57" w:rsidRDefault="00433F57" w14:paraId="4200C587" w14:textId="77777777">
            <w:pPr>
              <w:jc w:val="center"/>
              <w:rPr>
                <w:rFonts w:ascii="Tahoma" w:hAnsi="Tahoma" w:cs="Tahoma"/>
                <w:noProof/>
              </w:rPr>
            </w:pPr>
            <w:r w:rsidRPr="00433F57">
              <w:rPr>
                <w:rFonts w:ascii="Tahoma" w:hAnsi="Tahoma" w:cs="Tahoma"/>
                <w:noProof/>
              </w:rPr>
              <w:t>Academic Year</w:t>
            </w:r>
          </w:p>
        </w:tc>
        <w:tc>
          <w:tcPr>
            <w:tcW w:w="1100" w:type="dxa"/>
            <w:hideMark/>
          </w:tcPr>
          <w:p w:rsidRPr="00433F57" w:rsidR="00433F57" w:rsidRDefault="00433F57" w14:paraId="32A69254" w14:textId="77777777">
            <w:pPr>
              <w:jc w:val="center"/>
              <w:rPr>
                <w:rFonts w:ascii="Tahoma" w:hAnsi="Tahoma" w:cs="Tahoma"/>
                <w:noProof/>
              </w:rPr>
            </w:pPr>
            <w:r w:rsidRPr="00433F57">
              <w:rPr>
                <w:rFonts w:ascii="Tahoma" w:hAnsi="Tahoma" w:cs="Tahoma"/>
                <w:noProof/>
              </w:rPr>
              <w:t xml:space="preserve">Subject </w:t>
            </w:r>
          </w:p>
        </w:tc>
        <w:tc>
          <w:tcPr>
            <w:tcW w:w="1660" w:type="dxa"/>
            <w:hideMark/>
          </w:tcPr>
          <w:p w:rsidRPr="00433F57" w:rsidR="00433F57" w:rsidRDefault="00433F57" w14:paraId="3B486287" w14:textId="77777777">
            <w:pPr>
              <w:jc w:val="center"/>
              <w:rPr>
                <w:rFonts w:ascii="Tahoma" w:hAnsi="Tahoma" w:cs="Tahoma"/>
                <w:noProof/>
              </w:rPr>
            </w:pPr>
            <w:r w:rsidRPr="00433F57">
              <w:rPr>
                <w:rFonts w:ascii="Tahoma" w:hAnsi="Tahoma" w:cs="Tahoma"/>
                <w:noProof/>
              </w:rPr>
              <w:t>Total Graded</w:t>
            </w:r>
          </w:p>
        </w:tc>
        <w:tc>
          <w:tcPr>
            <w:tcW w:w="1420" w:type="dxa"/>
            <w:hideMark/>
          </w:tcPr>
          <w:p w:rsidRPr="00433F57" w:rsidR="00433F57" w:rsidRDefault="00433F57" w14:paraId="62F8AFDB" w14:textId="77777777">
            <w:pPr>
              <w:jc w:val="center"/>
              <w:rPr>
                <w:rFonts w:ascii="Tahoma" w:hAnsi="Tahoma" w:cs="Tahoma"/>
                <w:noProof/>
              </w:rPr>
            </w:pPr>
            <w:r w:rsidRPr="00433F57">
              <w:rPr>
                <w:rFonts w:ascii="Tahoma" w:hAnsi="Tahoma" w:cs="Tahoma"/>
                <w:noProof/>
              </w:rPr>
              <w:t>Course Completion</w:t>
            </w:r>
          </w:p>
        </w:tc>
        <w:tc>
          <w:tcPr>
            <w:tcW w:w="1960" w:type="dxa"/>
            <w:hideMark/>
          </w:tcPr>
          <w:p w:rsidRPr="00433F57" w:rsidR="00433F57" w:rsidRDefault="00433F57" w14:paraId="797F4417" w14:textId="77777777">
            <w:pPr>
              <w:jc w:val="center"/>
              <w:rPr>
                <w:rFonts w:ascii="Tahoma" w:hAnsi="Tahoma" w:cs="Tahoma"/>
                <w:noProof/>
              </w:rPr>
            </w:pPr>
            <w:r w:rsidRPr="00433F57">
              <w:rPr>
                <w:rFonts w:ascii="Tahoma" w:hAnsi="Tahoma" w:cs="Tahoma"/>
                <w:noProof/>
              </w:rPr>
              <w:t>Course Completion Rate</w:t>
            </w:r>
          </w:p>
        </w:tc>
      </w:tr>
      <w:tr w:rsidRPr="00433F57" w:rsidR="00433F57" w:rsidTr="00433F57" w14:paraId="7E2C7A40" w14:textId="77777777">
        <w:trPr>
          <w:trHeight w:val="255"/>
          <w:jc w:val="center"/>
        </w:trPr>
        <w:tc>
          <w:tcPr>
            <w:tcW w:w="1180" w:type="dxa"/>
            <w:noWrap/>
            <w:hideMark/>
          </w:tcPr>
          <w:p w:rsidRPr="00433F57" w:rsidR="00433F57" w:rsidRDefault="00433F57" w14:paraId="74CF48CC" w14:textId="77777777">
            <w:pPr>
              <w:jc w:val="center"/>
              <w:rPr>
                <w:rFonts w:ascii="Tahoma" w:hAnsi="Tahoma" w:cs="Tahoma"/>
                <w:noProof/>
              </w:rPr>
            </w:pPr>
            <w:r w:rsidRPr="00433F57">
              <w:rPr>
                <w:rFonts w:ascii="Tahoma" w:hAnsi="Tahoma" w:cs="Tahoma"/>
                <w:noProof/>
              </w:rPr>
              <w:t>Alameda</w:t>
            </w:r>
          </w:p>
        </w:tc>
        <w:tc>
          <w:tcPr>
            <w:tcW w:w="1460" w:type="dxa"/>
            <w:noWrap/>
            <w:hideMark/>
          </w:tcPr>
          <w:p w:rsidRPr="00433F57" w:rsidR="00433F57" w:rsidRDefault="00433F57" w14:paraId="4F28B2BE" w14:textId="77777777">
            <w:pPr>
              <w:jc w:val="center"/>
              <w:rPr>
                <w:rFonts w:ascii="Tahoma" w:hAnsi="Tahoma" w:cs="Tahoma"/>
                <w:noProof/>
              </w:rPr>
            </w:pPr>
            <w:r w:rsidRPr="00433F57">
              <w:rPr>
                <w:rFonts w:ascii="Tahoma" w:hAnsi="Tahoma" w:cs="Tahoma"/>
                <w:noProof/>
              </w:rPr>
              <w:t>2022</w:t>
            </w:r>
          </w:p>
        </w:tc>
        <w:tc>
          <w:tcPr>
            <w:tcW w:w="1100" w:type="dxa"/>
            <w:noWrap/>
            <w:hideMark/>
          </w:tcPr>
          <w:p w:rsidRPr="00433F57" w:rsidR="00433F57" w:rsidRDefault="00433F57" w14:paraId="675E0DF2" w14:textId="77777777">
            <w:pPr>
              <w:jc w:val="center"/>
              <w:rPr>
                <w:rFonts w:ascii="Tahoma" w:hAnsi="Tahoma" w:cs="Tahoma"/>
                <w:noProof/>
              </w:rPr>
            </w:pPr>
            <w:r w:rsidRPr="00433F57">
              <w:rPr>
                <w:rFonts w:ascii="Tahoma" w:hAnsi="Tahoma" w:cs="Tahoma"/>
                <w:noProof/>
              </w:rPr>
              <w:t>COMM</w:t>
            </w:r>
          </w:p>
        </w:tc>
        <w:tc>
          <w:tcPr>
            <w:tcW w:w="1660" w:type="dxa"/>
            <w:noWrap/>
            <w:hideMark/>
          </w:tcPr>
          <w:p w:rsidRPr="00433F57" w:rsidR="00433F57" w:rsidRDefault="00433F57" w14:paraId="1E49DE79" w14:textId="77777777">
            <w:pPr>
              <w:jc w:val="center"/>
              <w:rPr>
                <w:rFonts w:ascii="Tahoma" w:hAnsi="Tahoma" w:cs="Tahoma"/>
                <w:noProof/>
              </w:rPr>
            </w:pPr>
            <w:r w:rsidRPr="00433F57">
              <w:rPr>
                <w:rFonts w:ascii="Tahoma" w:hAnsi="Tahoma" w:cs="Tahoma"/>
                <w:noProof/>
              </w:rPr>
              <w:t>752</w:t>
            </w:r>
          </w:p>
        </w:tc>
        <w:tc>
          <w:tcPr>
            <w:tcW w:w="1420" w:type="dxa"/>
            <w:noWrap/>
            <w:hideMark/>
          </w:tcPr>
          <w:p w:rsidRPr="00433F57" w:rsidR="00433F57" w:rsidRDefault="00433F57" w14:paraId="12E88E78" w14:textId="77777777">
            <w:pPr>
              <w:jc w:val="center"/>
              <w:rPr>
                <w:rFonts w:ascii="Tahoma" w:hAnsi="Tahoma" w:cs="Tahoma"/>
                <w:noProof/>
              </w:rPr>
            </w:pPr>
            <w:r w:rsidRPr="00433F57">
              <w:rPr>
                <w:rFonts w:ascii="Tahoma" w:hAnsi="Tahoma" w:cs="Tahoma"/>
                <w:noProof/>
              </w:rPr>
              <w:t>523</w:t>
            </w:r>
          </w:p>
        </w:tc>
        <w:tc>
          <w:tcPr>
            <w:tcW w:w="1960" w:type="dxa"/>
            <w:noWrap/>
            <w:hideMark/>
          </w:tcPr>
          <w:p w:rsidRPr="00433F57" w:rsidR="00433F57" w:rsidRDefault="00433F57" w14:paraId="7EAE4225" w14:textId="77777777">
            <w:pPr>
              <w:jc w:val="center"/>
              <w:rPr>
                <w:rFonts w:ascii="Tahoma" w:hAnsi="Tahoma" w:cs="Tahoma"/>
                <w:noProof/>
              </w:rPr>
            </w:pPr>
            <w:r w:rsidRPr="00433F57">
              <w:rPr>
                <w:rFonts w:ascii="Tahoma" w:hAnsi="Tahoma" w:cs="Tahoma"/>
                <w:noProof/>
              </w:rPr>
              <w:t>70%</w:t>
            </w:r>
          </w:p>
        </w:tc>
      </w:tr>
      <w:tr w:rsidRPr="00433F57" w:rsidR="00433F57" w:rsidTr="00433F57" w14:paraId="50C7CF95" w14:textId="77777777">
        <w:trPr>
          <w:trHeight w:val="255"/>
          <w:jc w:val="center"/>
        </w:trPr>
        <w:tc>
          <w:tcPr>
            <w:tcW w:w="1180" w:type="dxa"/>
            <w:noWrap/>
            <w:hideMark/>
          </w:tcPr>
          <w:p w:rsidRPr="00433F57" w:rsidR="00433F57" w:rsidRDefault="00433F57" w14:paraId="0B5AF059" w14:textId="77777777">
            <w:pPr>
              <w:jc w:val="center"/>
              <w:rPr>
                <w:rFonts w:ascii="Tahoma" w:hAnsi="Tahoma" w:cs="Tahoma"/>
                <w:noProof/>
              </w:rPr>
            </w:pPr>
            <w:r w:rsidRPr="00433F57">
              <w:rPr>
                <w:rFonts w:ascii="Tahoma" w:hAnsi="Tahoma" w:cs="Tahoma"/>
                <w:noProof/>
              </w:rPr>
              <w:t>Alameda</w:t>
            </w:r>
          </w:p>
        </w:tc>
        <w:tc>
          <w:tcPr>
            <w:tcW w:w="1460" w:type="dxa"/>
            <w:noWrap/>
            <w:hideMark/>
          </w:tcPr>
          <w:p w:rsidRPr="00433F57" w:rsidR="00433F57" w:rsidRDefault="00433F57" w14:paraId="3AC34CFD" w14:textId="77777777">
            <w:pPr>
              <w:jc w:val="center"/>
              <w:rPr>
                <w:rFonts w:ascii="Tahoma" w:hAnsi="Tahoma" w:cs="Tahoma"/>
                <w:noProof/>
              </w:rPr>
            </w:pPr>
            <w:r w:rsidRPr="00433F57">
              <w:rPr>
                <w:rFonts w:ascii="Tahoma" w:hAnsi="Tahoma" w:cs="Tahoma"/>
                <w:noProof/>
              </w:rPr>
              <w:t>2021</w:t>
            </w:r>
          </w:p>
        </w:tc>
        <w:tc>
          <w:tcPr>
            <w:tcW w:w="1100" w:type="dxa"/>
            <w:noWrap/>
            <w:hideMark/>
          </w:tcPr>
          <w:p w:rsidRPr="00433F57" w:rsidR="00433F57" w:rsidRDefault="00433F57" w14:paraId="716D6AC3" w14:textId="77777777">
            <w:pPr>
              <w:jc w:val="center"/>
              <w:rPr>
                <w:rFonts w:ascii="Tahoma" w:hAnsi="Tahoma" w:cs="Tahoma"/>
                <w:noProof/>
              </w:rPr>
            </w:pPr>
            <w:r w:rsidRPr="00433F57">
              <w:rPr>
                <w:rFonts w:ascii="Tahoma" w:hAnsi="Tahoma" w:cs="Tahoma"/>
                <w:noProof/>
              </w:rPr>
              <w:t>COMM</w:t>
            </w:r>
          </w:p>
        </w:tc>
        <w:tc>
          <w:tcPr>
            <w:tcW w:w="1660" w:type="dxa"/>
            <w:noWrap/>
            <w:hideMark/>
          </w:tcPr>
          <w:p w:rsidRPr="00433F57" w:rsidR="00433F57" w:rsidRDefault="00433F57" w14:paraId="0DA5A76A" w14:textId="77777777">
            <w:pPr>
              <w:jc w:val="center"/>
              <w:rPr>
                <w:rFonts w:ascii="Tahoma" w:hAnsi="Tahoma" w:cs="Tahoma"/>
                <w:noProof/>
              </w:rPr>
            </w:pPr>
            <w:r w:rsidRPr="00433F57">
              <w:rPr>
                <w:rFonts w:ascii="Tahoma" w:hAnsi="Tahoma" w:cs="Tahoma"/>
                <w:noProof/>
              </w:rPr>
              <w:t>909</w:t>
            </w:r>
          </w:p>
        </w:tc>
        <w:tc>
          <w:tcPr>
            <w:tcW w:w="1420" w:type="dxa"/>
            <w:noWrap/>
            <w:hideMark/>
          </w:tcPr>
          <w:p w:rsidRPr="00433F57" w:rsidR="00433F57" w:rsidRDefault="00433F57" w14:paraId="271448A1" w14:textId="77777777">
            <w:pPr>
              <w:jc w:val="center"/>
              <w:rPr>
                <w:rFonts w:ascii="Tahoma" w:hAnsi="Tahoma" w:cs="Tahoma"/>
                <w:noProof/>
              </w:rPr>
            </w:pPr>
            <w:r w:rsidRPr="00433F57">
              <w:rPr>
                <w:rFonts w:ascii="Tahoma" w:hAnsi="Tahoma" w:cs="Tahoma"/>
                <w:noProof/>
              </w:rPr>
              <w:t>684</w:t>
            </w:r>
          </w:p>
        </w:tc>
        <w:tc>
          <w:tcPr>
            <w:tcW w:w="1960" w:type="dxa"/>
            <w:noWrap/>
            <w:hideMark/>
          </w:tcPr>
          <w:p w:rsidRPr="00433F57" w:rsidR="00433F57" w:rsidRDefault="00433F57" w14:paraId="50330807" w14:textId="77777777">
            <w:pPr>
              <w:jc w:val="center"/>
              <w:rPr>
                <w:rFonts w:ascii="Tahoma" w:hAnsi="Tahoma" w:cs="Tahoma"/>
                <w:noProof/>
              </w:rPr>
            </w:pPr>
            <w:r w:rsidRPr="00433F57">
              <w:rPr>
                <w:rFonts w:ascii="Tahoma" w:hAnsi="Tahoma" w:cs="Tahoma"/>
                <w:noProof/>
              </w:rPr>
              <w:t>75%</w:t>
            </w:r>
          </w:p>
        </w:tc>
      </w:tr>
      <w:tr w:rsidRPr="00433F57" w:rsidR="00433F57" w:rsidTr="00433F57" w14:paraId="2545921B" w14:textId="77777777">
        <w:trPr>
          <w:trHeight w:val="255"/>
          <w:jc w:val="center"/>
        </w:trPr>
        <w:tc>
          <w:tcPr>
            <w:tcW w:w="1180" w:type="dxa"/>
            <w:noWrap/>
            <w:hideMark/>
          </w:tcPr>
          <w:p w:rsidRPr="00433F57" w:rsidR="00433F57" w:rsidRDefault="00433F57" w14:paraId="1C735535" w14:textId="77777777">
            <w:pPr>
              <w:jc w:val="center"/>
              <w:rPr>
                <w:rFonts w:ascii="Tahoma" w:hAnsi="Tahoma" w:cs="Tahoma"/>
                <w:noProof/>
              </w:rPr>
            </w:pPr>
            <w:r w:rsidRPr="00433F57">
              <w:rPr>
                <w:rFonts w:ascii="Tahoma" w:hAnsi="Tahoma" w:cs="Tahoma"/>
                <w:noProof/>
              </w:rPr>
              <w:t>Alameda</w:t>
            </w:r>
          </w:p>
        </w:tc>
        <w:tc>
          <w:tcPr>
            <w:tcW w:w="1460" w:type="dxa"/>
            <w:noWrap/>
            <w:hideMark/>
          </w:tcPr>
          <w:p w:rsidRPr="00433F57" w:rsidR="00433F57" w:rsidRDefault="00433F57" w14:paraId="0F989013" w14:textId="77777777">
            <w:pPr>
              <w:jc w:val="center"/>
              <w:rPr>
                <w:rFonts w:ascii="Tahoma" w:hAnsi="Tahoma" w:cs="Tahoma"/>
                <w:noProof/>
              </w:rPr>
            </w:pPr>
            <w:r w:rsidRPr="00433F57">
              <w:rPr>
                <w:rFonts w:ascii="Tahoma" w:hAnsi="Tahoma" w:cs="Tahoma"/>
                <w:noProof/>
              </w:rPr>
              <w:t>2020</w:t>
            </w:r>
          </w:p>
        </w:tc>
        <w:tc>
          <w:tcPr>
            <w:tcW w:w="1100" w:type="dxa"/>
            <w:noWrap/>
            <w:hideMark/>
          </w:tcPr>
          <w:p w:rsidRPr="00433F57" w:rsidR="00433F57" w:rsidRDefault="00433F57" w14:paraId="6ADBD6C2" w14:textId="77777777">
            <w:pPr>
              <w:jc w:val="center"/>
              <w:rPr>
                <w:rFonts w:ascii="Tahoma" w:hAnsi="Tahoma" w:cs="Tahoma"/>
                <w:noProof/>
              </w:rPr>
            </w:pPr>
            <w:r w:rsidRPr="00433F57">
              <w:rPr>
                <w:rFonts w:ascii="Tahoma" w:hAnsi="Tahoma" w:cs="Tahoma"/>
                <w:noProof/>
              </w:rPr>
              <w:t>COMM</w:t>
            </w:r>
          </w:p>
        </w:tc>
        <w:tc>
          <w:tcPr>
            <w:tcW w:w="1660" w:type="dxa"/>
            <w:noWrap/>
            <w:hideMark/>
          </w:tcPr>
          <w:p w:rsidRPr="00433F57" w:rsidR="00433F57" w:rsidRDefault="00433F57" w14:paraId="0ECAB09D" w14:textId="77777777">
            <w:pPr>
              <w:jc w:val="center"/>
              <w:rPr>
                <w:rFonts w:ascii="Tahoma" w:hAnsi="Tahoma" w:cs="Tahoma"/>
                <w:noProof/>
              </w:rPr>
            </w:pPr>
            <w:r w:rsidRPr="00433F57">
              <w:rPr>
                <w:rFonts w:ascii="Tahoma" w:hAnsi="Tahoma" w:cs="Tahoma"/>
                <w:noProof/>
              </w:rPr>
              <w:t>1041</w:t>
            </w:r>
          </w:p>
        </w:tc>
        <w:tc>
          <w:tcPr>
            <w:tcW w:w="1420" w:type="dxa"/>
            <w:noWrap/>
            <w:hideMark/>
          </w:tcPr>
          <w:p w:rsidRPr="00433F57" w:rsidR="00433F57" w:rsidRDefault="00433F57" w14:paraId="10E62C50" w14:textId="77777777">
            <w:pPr>
              <w:jc w:val="center"/>
              <w:rPr>
                <w:rFonts w:ascii="Tahoma" w:hAnsi="Tahoma" w:cs="Tahoma"/>
                <w:noProof/>
              </w:rPr>
            </w:pPr>
            <w:r w:rsidRPr="00433F57">
              <w:rPr>
                <w:rFonts w:ascii="Tahoma" w:hAnsi="Tahoma" w:cs="Tahoma"/>
                <w:noProof/>
              </w:rPr>
              <w:t>850</w:t>
            </w:r>
          </w:p>
        </w:tc>
        <w:tc>
          <w:tcPr>
            <w:tcW w:w="1960" w:type="dxa"/>
            <w:noWrap/>
            <w:hideMark/>
          </w:tcPr>
          <w:p w:rsidRPr="00433F57" w:rsidR="00433F57" w:rsidRDefault="00433F57" w14:paraId="693EB228" w14:textId="77777777">
            <w:pPr>
              <w:jc w:val="center"/>
              <w:rPr>
                <w:rFonts w:ascii="Tahoma" w:hAnsi="Tahoma" w:cs="Tahoma"/>
                <w:noProof/>
              </w:rPr>
            </w:pPr>
            <w:r w:rsidRPr="00433F57">
              <w:rPr>
                <w:rFonts w:ascii="Tahoma" w:hAnsi="Tahoma" w:cs="Tahoma"/>
                <w:noProof/>
              </w:rPr>
              <w:t>82%</w:t>
            </w:r>
          </w:p>
        </w:tc>
      </w:tr>
      <w:tr w:rsidRPr="00433F57" w:rsidR="00433F57" w:rsidTr="00433F57" w14:paraId="10AB4C6E" w14:textId="77777777">
        <w:trPr>
          <w:trHeight w:val="255"/>
          <w:jc w:val="center"/>
        </w:trPr>
        <w:tc>
          <w:tcPr>
            <w:tcW w:w="1180" w:type="dxa"/>
            <w:noWrap/>
            <w:hideMark/>
          </w:tcPr>
          <w:p w:rsidRPr="00433F57" w:rsidR="00433F57" w:rsidRDefault="00433F57" w14:paraId="7902ED06" w14:textId="77777777">
            <w:pPr>
              <w:jc w:val="center"/>
              <w:rPr>
                <w:rFonts w:ascii="Tahoma" w:hAnsi="Tahoma" w:cs="Tahoma"/>
                <w:noProof/>
              </w:rPr>
            </w:pPr>
            <w:r w:rsidRPr="00433F57">
              <w:rPr>
                <w:rFonts w:ascii="Tahoma" w:hAnsi="Tahoma" w:cs="Tahoma"/>
                <w:noProof/>
              </w:rPr>
              <w:t>Alameda</w:t>
            </w:r>
          </w:p>
        </w:tc>
        <w:tc>
          <w:tcPr>
            <w:tcW w:w="1460" w:type="dxa"/>
            <w:noWrap/>
            <w:hideMark/>
          </w:tcPr>
          <w:p w:rsidRPr="00433F57" w:rsidR="00433F57" w:rsidRDefault="00433F57" w14:paraId="004BE982" w14:textId="77777777">
            <w:pPr>
              <w:jc w:val="center"/>
              <w:rPr>
                <w:rFonts w:ascii="Tahoma" w:hAnsi="Tahoma" w:cs="Tahoma"/>
                <w:noProof/>
              </w:rPr>
            </w:pPr>
            <w:r w:rsidRPr="00433F57">
              <w:rPr>
                <w:rFonts w:ascii="Tahoma" w:hAnsi="Tahoma" w:cs="Tahoma"/>
                <w:noProof/>
              </w:rPr>
              <w:t>2019</w:t>
            </w:r>
          </w:p>
        </w:tc>
        <w:tc>
          <w:tcPr>
            <w:tcW w:w="1100" w:type="dxa"/>
            <w:noWrap/>
            <w:hideMark/>
          </w:tcPr>
          <w:p w:rsidRPr="00433F57" w:rsidR="00433F57" w:rsidRDefault="00433F57" w14:paraId="7B49CA1C" w14:textId="77777777">
            <w:pPr>
              <w:jc w:val="center"/>
              <w:rPr>
                <w:rFonts w:ascii="Tahoma" w:hAnsi="Tahoma" w:cs="Tahoma"/>
                <w:noProof/>
              </w:rPr>
            </w:pPr>
            <w:r w:rsidRPr="00433F57">
              <w:rPr>
                <w:rFonts w:ascii="Tahoma" w:hAnsi="Tahoma" w:cs="Tahoma"/>
                <w:noProof/>
              </w:rPr>
              <w:t>COMM</w:t>
            </w:r>
          </w:p>
        </w:tc>
        <w:tc>
          <w:tcPr>
            <w:tcW w:w="1660" w:type="dxa"/>
            <w:noWrap/>
            <w:hideMark/>
          </w:tcPr>
          <w:p w:rsidRPr="00433F57" w:rsidR="00433F57" w:rsidRDefault="00433F57" w14:paraId="58DB829E" w14:textId="77777777">
            <w:pPr>
              <w:jc w:val="center"/>
              <w:rPr>
                <w:rFonts w:ascii="Tahoma" w:hAnsi="Tahoma" w:cs="Tahoma"/>
                <w:noProof/>
              </w:rPr>
            </w:pPr>
            <w:r w:rsidRPr="00433F57">
              <w:rPr>
                <w:rFonts w:ascii="Tahoma" w:hAnsi="Tahoma" w:cs="Tahoma"/>
                <w:noProof/>
              </w:rPr>
              <w:t>1228</w:t>
            </w:r>
          </w:p>
        </w:tc>
        <w:tc>
          <w:tcPr>
            <w:tcW w:w="1420" w:type="dxa"/>
            <w:noWrap/>
            <w:hideMark/>
          </w:tcPr>
          <w:p w:rsidRPr="00433F57" w:rsidR="00433F57" w:rsidRDefault="00433F57" w14:paraId="782EC595" w14:textId="77777777">
            <w:pPr>
              <w:jc w:val="center"/>
              <w:rPr>
                <w:rFonts w:ascii="Tahoma" w:hAnsi="Tahoma" w:cs="Tahoma"/>
                <w:noProof/>
              </w:rPr>
            </w:pPr>
            <w:r w:rsidRPr="00433F57">
              <w:rPr>
                <w:rFonts w:ascii="Tahoma" w:hAnsi="Tahoma" w:cs="Tahoma"/>
                <w:noProof/>
              </w:rPr>
              <w:t>977</w:t>
            </w:r>
          </w:p>
        </w:tc>
        <w:tc>
          <w:tcPr>
            <w:tcW w:w="1960" w:type="dxa"/>
            <w:noWrap/>
            <w:hideMark/>
          </w:tcPr>
          <w:p w:rsidRPr="00433F57" w:rsidR="00433F57" w:rsidRDefault="00433F57" w14:paraId="355ECB55" w14:textId="77777777">
            <w:pPr>
              <w:jc w:val="center"/>
              <w:rPr>
                <w:rFonts w:ascii="Tahoma" w:hAnsi="Tahoma" w:cs="Tahoma"/>
                <w:noProof/>
              </w:rPr>
            </w:pPr>
            <w:r w:rsidRPr="00433F57">
              <w:rPr>
                <w:rFonts w:ascii="Tahoma" w:hAnsi="Tahoma" w:cs="Tahoma"/>
                <w:noProof/>
              </w:rPr>
              <w:t>80%</w:t>
            </w:r>
          </w:p>
        </w:tc>
      </w:tr>
      <w:tr w:rsidRPr="00433F57" w:rsidR="00433F57" w:rsidTr="00433F57" w14:paraId="0FDA3B0A" w14:textId="77777777">
        <w:trPr>
          <w:trHeight w:val="255"/>
          <w:jc w:val="center"/>
        </w:trPr>
        <w:tc>
          <w:tcPr>
            <w:tcW w:w="1180" w:type="dxa"/>
            <w:noWrap/>
            <w:hideMark/>
          </w:tcPr>
          <w:p w:rsidRPr="00433F57" w:rsidR="00433F57" w:rsidRDefault="00433F57" w14:paraId="169FD58E" w14:textId="77777777">
            <w:pPr>
              <w:jc w:val="center"/>
              <w:rPr>
                <w:rFonts w:ascii="Tahoma" w:hAnsi="Tahoma" w:cs="Tahoma"/>
                <w:noProof/>
              </w:rPr>
            </w:pPr>
            <w:r w:rsidRPr="00433F57">
              <w:rPr>
                <w:rFonts w:ascii="Tahoma" w:hAnsi="Tahoma" w:cs="Tahoma"/>
                <w:noProof/>
              </w:rPr>
              <w:t>Alameda</w:t>
            </w:r>
          </w:p>
        </w:tc>
        <w:tc>
          <w:tcPr>
            <w:tcW w:w="1460" w:type="dxa"/>
            <w:noWrap/>
            <w:hideMark/>
          </w:tcPr>
          <w:p w:rsidRPr="00433F57" w:rsidR="00433F57" w:rsidRDefault="00433F57" w14:paraId="0CD067E7" w14:textId="77777777">
            <w:pPr>
              <w:jc w:val="center"/>
              <w:rPr>
                <w:rFonts w:ascii="Tahoma" w:hAnsi="Tahoma" w:cs="Tahoma"/>
                <w:noProof/>
              </w:rPr>
            </w:pPr>
            <w:r w:rsidRPr="00433F57">
              <w:rPr>
                <w:rFonts w:ascii="Tahoma" w:hAnsi="Tahoma" w:cs="Tahoma"/>
                <w:noProof/>
              </w:rPr>
              <w:t>2018</w:t>
            </w:r>
          </w:p>
        </w:tc>
        <w:tc>
          <w:tcPr>
            <w:tcW w:w="1100" w:type="dxa"/>
            <w:noWrap/>
            <w:hideMark/>
          </w:tcPr>
          <w:p w:rsidRPr="00433F57" w:rsidR="00433F57" w:rsidRDefault="00433F57" w14:paraId="322ECF0D" w14:textId="77777777">
            <w:pPr>
              <w:jc w:val="center"/>
              <w:rPr>
                <w:rFonts w:ascii="Tahoma" w:hAnsi="Tahoma" w:cs="Tahoma"/>
                <w:noProof/>
              </w:rPr>
            </w:pPr>
            <w:r w:rsidRPr="00433F57">
              <w:rPr>
                <w:rFonts w:ascii="Tahoma" w:hAnsi="Tahoma" w:cs="Tahoma"/>
                <w:noProof/>
              </w:rPr>
              <w:t>COMM</w:t>
            </w:r>
          </w:p>
        </w:tc>
        <w:tc>
          <w:tcPr>
            <w:tcW w:w="1660" w:type="dxa"/>
            <w:noWrap/>
            <w:hideMark/>
          </w:tcPr>
          <w:p w:rsidRPr="00433F57" w:rsidR="00433F57" w:rsidRDefault="00433F57" w14:paraId="48CA0029" w14:textId="77777777">
            <w:pPr>
              <w:jc w:val="center"/>
              <w:rPr>
                <w:rFonts w:ascii="Tahoma" w:hAnsi="Tahoma" w:cs="Tahoma"/>
                <w:noProof/>
              </w:rPr>
            </w:pPr>
            <w:r w:rsidRPr="00433F57">
              <w:rPr>
                <w:rFonts w:ascii="Tahoma" w:hAnsi="Tahoma" w:cs="Tahoma"/>
                <w:noProof/>
              </w:rPr>
              <w:t>1089</w:t>
            </w:r>
          </w:p>
        </w:tc>
        <w:tc>
          <w:tcPr>
            <w:tcW w:w="1420" w:type="dxa"/>
            <w:noWrap/>
            <w:hideMark/>
          </w:tcPr>
          <w:p w:rsidRPr="00433F57" w:rsidR="00433F57" w:rsidRDefault="00433F57" w14:paraId="087507F4" w14:textId="77777777">
            <w:pPr>
              <w:jc w:val="center"/>
              <w:rPr>
                <w:rFonts w:ascii="Tahoma" w:hAnsi="Tahoma" w:cs="Tahoma"/>
                <w:noProof/>
              </w:rPr>
            </w:pPr>
            <w:r w:rsidRPr="00433F57">
              <w:rPr>
                <w:rFonts w:ascii="Tahoma" w:hAnsi="Tahoma" w:cs="Tahoma"/>
                <w:noProof/>
              </w:rPr>
              <w:t>828</w:t>
            </w:r>
          </w:p>
        </w:tc>
        <w:tc>
          <w:tcPr>
            <w:tcW w:w="1960" w:type="dxa"/>
            <w:noWrap/>
            <w:hideMark/>
          </w:tcPr>
          <w:p w:rsidRPr="00433F57" w:rsidR="00433F57" w:rsidRDefault="00433F57" w14:paraId="0CBED411" w14:textId="77777777">
            <w:pPr>
              <w:jc w:val="center"/>
              <w:rPr>
                <w:rFonts w:ascii="Tahoma" w:hAnsi="Tahoma" w:cs="Tahoma"/>
                <w:noProof/>
              </w:rPr>
            </w:pPr>
            <w:r w:rsidRPr="00433F57">
              <w:rPr>
                <w:rFonts w:ascii="Tahoma" w:hAnsi="Tahoma" w:cs="Tahoma"/>
                <w:noProof/>
              </w:rPr>
              <w:t>76%</w:t>
            </w:r>
          </w:p>
        </w:tc>
      </w:tr>
    </w:tbl>
    <w:p w:rsidRPr="00397C07" w:rsidR="003473AC" w:rsidP="00215358" w:rsidRDefault="003473AC" w14:paraId="63ACECCC" w14:textId="77777777">
      <w:pPr>
        <w:jc w:val="center"/>
        <w:rPr>
          <w:rFonts w:ascii="Tahoma" w:hAnsi="Tahoma" w:cs="Tahoma"/>
          <w:b/>
          <w:u w:val="single"/>
        </w:rPr>
      </w:pPr>
    </w:p>
    <w:p w:rsidRPr="00397C07" w:rsidR="00792E7B" w:rsidP="000E7A92" w:rsidRDefault="00792E7B" w14:paraId="3241BB8A" w14:textId="42277559">
      <w:pPr>
        <w:rPr>
          <w:rFonts w:ascii="Tahoma" w:hAnsi="Tahoma" w:cs="Tahoma"/>
        </w:rPr>
      </w:pPr>
      <w:r w:rsidRPr="00397C07">
        <w:rPr>
          <w:rFonts w:ascii="Tahoma" w:hAnsi="Tahoma" w:cs="Tahoma"/>
        </w:rPr>
        <w:t xml:space="preserve">Consider your course completion rates over the past three </w:t>
      </w:r>
      <w:r w:rsidRPr="00397C07" w:rsidR="00B0315A">
        <w:rPr>
          <w:rFonts w:ascii="Tahoma" w:hAnsi="Tahoma" w:cs="Tahoma"/>
        </w:rPr>
        <w:t xml:space="preserve">to five </w:t>
      </w:r>
      <w:r w:rsidRPr="00397C07">
        <w:rPr>
          <w:rFonts w:ascii="Tahoma" w:hAnsi="Tahoma" w:cs="Tahoma"/>
        </w:rPr>
        <w:t>years (% of student who earned a grade of "C" or better).</w:t>
      </w:r>
    </w:p>
    <w:p w:rsidRPr="00503086" w:rsidR="00AE3E2F" w:rsidP="00503086" w:rsidRDefault="00000000" w14:paraId="2BD30FE8" w14:textId="6B48F434">
      <w:pPr>
        <w:jc w:val="center"/>
        <w:rPr>
          <w:rFonts w:ascii="Tahoma" w:hAnsi="Tahoma" w:cs="Tahoma"/>
          <w:b/>
          <w:bCs/>
          <w:color w:val="0070C0"/>
        </w:rPr>
      </w:pPr>
      <w:hyperlink w:history="1" r:id="rId12">
        <w:r w:rsidRPr="00503086" w:rsidR="00B0315A">
          <w:rPr>
            <w:rStyle w:val="Hyperlink"/>
            <w:rFonts w:ascii="Tahoma" w:hAnsi="Tahoma" w:cs="Tahoma"/>
            <w:b/>
            <w:bCs/>
            <w:color w:val="0070C0"/>
          </w:rPr>
          <w:t>Course Completion Dashboar</w:t>
        </w:r>
        <w:r w:rsidRPr="00503086" w:rsidR="003705DE">
          <w:rPr>
            <w:rStyle w:val="Hyperlink"/>
            <w:rFonts w:ascii="Tahoma" w:hAnsi="Tahoma" w:cs="Tahoma"/>
            <w:b/>
            <w:bCs/>
            <w:color w:val="0070C0"/>
          </w:rPr>
          <w:t>d link</w:t>
        </w:r>
      </w:hyperlink>
    </w:p>
    <w:p w:rsidRPr="00397C07" w:rsidR="00AE3E2F" w:rsidP="00AE3E2F" w:rsidRDefault="00AE3E2F" w14:paraId="64BDF061" w14:textId="5E847D99">
      <w:pPr>
        <w:rPr>
          <w:rFonts w:ascii="Tahoma" w:hAnsi="Tahoma" w:cs="Tahoma"/>
        </w:rPr>
      </w:pPr>
      <w:r w:rsidRPr="00397C07">
        <w:rPr>
          <w:rFonts w:ascii="Tahoma" w:hAnsi="Tahoma" w:cs="Tahoma"/>
        </w:rPr>
        <w:t>How do</w:t>
      </w:r>
      <w:r w:rsidRPr="00397C07" w:rsidR="00AF1C9E">
        <w:rPr>
          <w:rFonts w:ascii="Tahoma" w:hAnsi="Tahoma" w:cs="Tahoma"/>
        </w:rPr>
        <w:t>es</w:t>
      </w:r>
      <w:r w:rsidRPr="00397C07">
        <w:rPr>
          <w:rFonts w:ascii="Tahoma" w:hAnsi="Tahoma" w:cs="Tahoma"/>
        </w:rPr>
        <w:t xml:space="preserve"> the course completion </w:t>
      </w:r>
      <w:r w:rsidRPr="00397C07" w:rsidR="00AF1C9E">
        <w:rPr>
          <w:rFonts w:ascii="Tahoma" w:hAnsi="Tahoma" w:cs="Tahoma"/>
        </w:rPr>
        <w:t>rate</w:t>
      </w:r>
      <w:r w:rsidRPr="00397C07">
        <w:rPr>
          <w:rFonts w:ascii="Tahoma" w:hAnsi="Tahoma" w:cs="Tahoma"/>
        </w:rPr>
        <w:t xml:space="preserve"> for your program or discipline </w:t>
      </w:r>
      <w:r w:rsidRPr="00397C07" w:rsidR="00503086">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Pr="00397C07" w:rsidR="00AE3E2F" w:rsidTr="7BFD949C" w14:paraId="68F7AD12" w14:textId="77777777">
        <w:trPr>
          <w:trHeight w:val="620"/>
        </w:trPr>
        <w:tc>
          <w:tcPr>
            <w:tcW w:w="9739" w:type="dxa"/>
            <w:tcMar/>
          </w:tcPr>
          <w:p w:rsidRPr="00397C07" w:rsidR="00AE3E2F" w:rsidP="7BFD949C" w:rsidRDefault="00AE3E2F" w14:paraId="5819747B" w14:textId="089BBB0A">
            <w:pPr>
              <w:pStyle w:val="Normal"/>
              <w:rPr>
                <w:rFonts w:ascii="Tahoma" w:hAnsi="Tahoma" w:cs="Tahoma"/>
              </w:rPr>
            </w:pPr>
            <w:r w:rsidRPr="7BFD949C" w:rsidR="5BDFD24B">
              <w:rPr>
                <w:rFonts w:ascii="Tahoma" w:hAnsi="Tahoma" w:eastAsia="Tahoma" w:cs="Tahoma"/>
                <w:noProof w:val="0"/>
                <w:sz w:val="22"/>
                <w:szCs w:val="22"/>
                <w:lang w:val="en-US"/>
              </w:rPr>
              <w:t xml:space="preserve">The Communication Department has strong course completion rates that consistently exceed the college’s </w:t>
            </w:r>
            <w:r w:rsidRPr="7BFD949C" w:rsidR="5BDFD24B">
              <w:rPr>
                <w:rFonts w:ascii="Tahoma" w:hAnsi="Tahoma" w:cs="Tahoma"/>
              </w:rPr>
              <w:t xml:space="preserve">Institution-Set Standard for course completion. </w:t>
            </w:r>
            <w:r w:rsidRPr="7BFD949C" w:rsidR="4198DB48">
              <w:rPr>
                <w:rFonts w:ascii="Tahoma" w:hAnsi="Tahoma" w:cs="Tahoma"/>
              </w:rPr>
              <w:t>The average completion rate for the last three years was 75%, which exceeds the college standard by 8%.</w:t>
            </w:r>
          </w:p>
          <w:p w:rsidRPr="00397C07" w:rsidR="00AE3E2F" w:rsidP="00D923C2" w:rsidRDefault="00AE3E2F" w14:paraId="65BB995F" w14:textId="550FBED9">
            <w:pPr>
              <w:rPr>
                <w:rFonts w:ascii="Tahoma" w:hAnsi="Tahoma" w:cs="Tahoma"/>
              </w:rPr>
            </w:pPr>
          </w:p>
        </w:tc>
      </w:tr>
    </w:tbl>
    <w:p w:rsidRPr="00397C07" w:rsidR="00AE3E2F" w:rsidP="00AE3E2F" w:rsidRDefault="00AE3E2F" w14:paraId="4090EE52" w14:textId="77777777">
      <w:pPr>
        <w:rPr>
          <w:rFonts w:ascii="Tahoma" w:hAnsi="Tahoma" w:cs="Tahoma"/>
        </w:rPr>
      </w:pPr>
    </w:p>
    <w:p w:rsidRPr="00397C07" w:rsidR="00AE3E2F" w:rsidP="00AE3E2F" w:rsidRDefault="00AE3E2F" w14:paraId="1313A5CF" w14:textId="06B6C833">
      <w:pPr>
        <w:rPr>
          <w:rFonts w:ascii="Tahoma" w:hAnsi="Tahoma" w:cs="Tahoma"/>
        </w:rPr>
      </w:pPr>
      <w:bookmarkStart w:name="_Hlk56198740" w:id="0"/>
      <w:r w:rsidRPr="00397C07">
        <w:rPr>
          <w:rFonts w:ascii="Tahoma" w:hAnsi="Tahoma" w:cs="Tahoma"/>
        </w:rPr>
        <w:t xml:space="preserve">Are there </w:t>
      </w:r>
      <w:r w:rsidRPr="00397C07" w:rsidR="003928FD">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Pr="00397C07" w:rsidR="003928FD">
        <w:rPr>
          <w:rFonts w:ascii="Tahoma" w:hAnsi="Tahoma" w:cs="Tahoma"/>
        </w:rPr>
        <w:t>department,</w:t>
      </w:r>
      <w:r w:rsidRPr="00397C07">
        <w:rPr>
          <w:rFonts w:ascii="Tahoma" w:hAnsi="Tahoma" w:cs="Tahoma"/>
        </w:rPr>
        <w:t xml:space="preserve"> or program </w:t>
      </w:r>
      <w:r w:rsidRPr="00397C07" w:rsidR="003928FD">
        <w:rPr>
          <w:rFonts w:ascii="Tahoma" w:hAnsi="Tahoma" w:cs="Tahoma"/>
        </w:rPr>
        <w:t>address this?</w:t>
      </w:r>
      <w:r w:rsidRPr="00397C07">
        <w:rPr>
          <w:rFonts w:ascii="Tahoma" w:hAnsi="Tahoma" w:cs="Tahoma"/>
        </w:rPr>
        <w:t xml:space="preserve"> </w:t>
      </w:r>
    </w:p>
    <w:bookmarkEnd w:id="0"/>
    <w:tbl>
      <w:tblPr>
        <w:tblStyle w:val="TableGrid"/>
        <w:tblW w:w="9739" w:type="dxa"/>
        <w:tblLook w:val="04A0" w:firstRow="1" w:lastRow="0" w:firstColumn="1" w:lastColumn="0" w:noHBand="0" w:noVBand="1"/>
      </w:tblPr>
      <w:tblGrid>
        <w:gridCol w:w="9739"/>
      </w:tblGrid>
      <w:tr w:rsidRPr="00397C07" w:rsidR="00AE3E2F" w:rsidTr="7BFD949C" w14:paraId="0C73D096" w14:textId="77777777">
        <w:trPr>
          <w:trHeight w:val="638"/>
        </w:trPr>
        <w:tc>
          <w:tcPr>
            <w:tcW w:w="9739" w:type="dxa"/>
            <w:tcMar/>
          </w:tcPr>
          <w:p w:rsidRPr="00397C07" w:rsidR="00AE3E2F" w:rsidP="00D923C2" w:rsidRDefault="00AE3E2F" w14:paraId="73CCA21B" w14:textId="2A3E6FA2">
            <w:pPr/>
            <w:r w:rsidRPr="7BFD949C" w:rsidR="299C43E2">
              <w:rPr>
                <w:rFonts w:ascii="Tahoma" w:hAnsi="Tahoma" w:eastAsia="Tahoma" w:cs="Tahoma"/>
                <w:noProof w:val="0"/>
                <w:sz w:val="22"/>
                <w:szCs w:val="22"/>
                <w:lang w:val="en-US"/>
              </w:rPr>
              <w:t xml:space="preserve">There are no significant differences in course completion rates between face-to-face and hybrid courses we offer. It should be noted we have not been able to offer a single face-to-face course since the start of the COVID-19 pandemic due to low student enrollment and class cancellations. </w:t>
            </w:r>
          </w:p>
        </w:tc>
      </w:tr>
    </w:tbl>
    <w:p w:rsidRPr="00397C07" w:rsidR="004547D3" w:rsidP="004547D3" w:rsidRDefault="004547D3" w14:paraId="48C3F9E4" w14:textId="77777777">
      <w:pPr>
        <w:rPr>
          <w:rFonts w:ascii="Tahoma" w:hAnsi="Tahoma" w:cs="Tahoma"/>
        </w:rPr>
      </w:pPr>
    </w:p>
    <w:p w:rsidRPr="00397C07" w:rsidR="004547D3" w:rsidP="004547D3" w:rsidRDefault="004547D3" w14:paraId="5E2B9770" w14:textId="635692D7">
      <w:pPr>
        <w:rPr>
          <w:rFonts w:ascii="Tahoma" w:hAnsi="Tahoma" w:cs="Tahoma"/>
        </w:rPr>
      </w:pPr>
      <w:r w:rsidRPr="00397C07">
        <w:rPr>
          <w:rFonts w:ascii="Tahoma" w:hAnsi="Tahoma" w:cs="Tahoma"/>
        </w:rPr>
        <w:t xml:space="preserve">If your program offers dual enrollment courses, </w:t>
      </w:r>
      <w:r w:rsidRPr="00397C07" w:rsidR="003928FD">
        <w:rPr>
          <w:rFonts w:ascii="Tahoma" w:hAnsi="Tahoma" w:cs="Tahoma"/>
        </w:rPr>
        <w:t>examine the data,</w:t>
      </w:r>
      <w:r w:rsidRPr="00397C07">
        <w:rPr>
          <w:rFonts w:ascii="Tahoma" w:hAnsi="Tahoma" w:cs="Tahoma"/>
        </w:rPr>
        <w:t xml:space="preserve"> and discuss the course completion rates compared to the overall program rate</w:t>
      </w:r>
      <w:r w:rsidRPr="00397C07" w:rsidR="003928FD">
        <w:rPr>
          <w:rFonts w:ascii="Tahoma" w:hAnsi="Tahoma" w:cs="Tahoma"/>
        </w:rPr>
        <w:t>.</w:t>
      </w:r>
    </w:p>
    <w:tbl>
      <w:tblPr>
        <w:tblStyle w:val="TableGrid"/>
        <w:tblW w:w="9528" w:type="dxa"/>
        <w:tblLook w:val="04A0" w:firstRow="1" w:lastRow="0" w:firstColumn="1" w:lastColumn="0" w:noHBand="0" w:noVBand="1"/>
      </w:tblPr>
      <w:tblGrid>
        <w:gridCol w:w="9528"/>
      </w:tblGrid>
      <w:tr w:rsidRPr="00397C07" w:rsidR="004547D3" w:rsidTr="7BFD949C" w14:paraId="23ADE9D2" w14:textId="77777777">
        <w:trPr>
          <w:trHeight w:val="967"/>
        </w:trPr>
        <w:tc>
          <w:tcPr>
            <w:tcW w:w="9528" w:type="dxa"/>
            <w:tcMar/>
          </w:tcPr>
          <w:p w:rsidRPr="00397C07" w:rsidR="004547D3" w:rsidP="7BFD949C" w:rsidRDefault="004547D3" w14:paraId="167E18A2" w14:textId="3486F770">
            <w:pPr>
              <w:rPr>
                <w:rFonts w:ascii="Tahoma" w:hAnsi="Tahoma" w:cs="Tahoma"/>
              </w:rPr>
            </w:pPr>
            <w:r w:rsidRPr="7BFD949C" w:rsidR="23B9DFA0">
              <w:rPr>
                <w:rFonts w:ascii="Tahoma" w:hAnsi="Tahoma" w:cs="Tahoma"/>
              </w:rPr>
              <w:t xml:space="preserve">The Communication Department has not offered dual enrollment courses for a few years now. We tried it back </w:t>
            </w:r>
            <w:r w:rsidRPr="7BFD949C" w:rsidR="00BF7DAB">
              <w:rPr>
                <w:rFonts w:ascii="Tahoma" w:hAnsi="Tahoma" w:cs="Tahoma"/>
              </w:rPr>
              <w:t>in</w:t>
            </w:r>
            <w:r w:rsidRPr="7BFD949C" w:rsidR="23B9DFA0">
              <w:rPr>
                <w:rFonts w:ascii="Tahoma" w:hAnsi="Tahoma" w:cs="Tahoma"/>
              </w:rPr>
              <w:t xml:space="preserve"> 2017, but the faculty member teaching it had concerns about t</w:t>
            </w:r>
            <w:r w:rsidRPr="7BFD949C" w:rsidR="58B6CB1A">
              <w:rPr>
                <w:rFonts w:ascii="Tahoma" w:hAnsi="Tahoma" w:cs="Tahoma"/>
              </w:rPr>
              <w:t xml:space="preserve">he disconnect between the Peralta Community College District and Oakland Unified School District as it related to faculty roles, procedures, etc. We might consider doing it again in the future if the issues we experienced are </w:t>
            </w:r>
            <w:r w:rsidRPr="7BFD949C" w:rsidR="468B6C32">
              <w:rPr>
                <w:rFonts w:ascii="Tahoma" w:hAnsi="Tahoma" w:cs="Tahoma"/>
              </w:rPr>
              <w:t>remedied</w:t>
            </w:r>
            <w:r w:rsidRPr="7BFD949C" w:rsidR="58B6CB1A">
              <w:rPr>
                <w:rFonts w:ascii="Tahoma" w:hAnsi="Tahoma" w:cs="Tahoma"/>
              </w:rPr>
              <w:t xml:space="preserve">. </w:t>
            </w:r>
          </w:p>
          <w:p w:rsidRPr="00397C07" w:rsidR="004547D3" w:rsidP="7BFD949C" w:rsidRDefault="004547D3" w14:paraId="495D846B" w14:textId="04C3FB59">
            <w:pPr>
              <w:pStyle w:val="Normal"/>
              <w:rPr>
                <w:rFonts w:ascii="Tahoma" w:hAnsi="Tahoma" w:cs="Tahoma"/>
              </w:rPr>
            </w:pPr>
          </w:p>
        </w:tc>
      </w:tr>
    </w:tbl>
    <w:p w:rsidR="00F40124" w:rsidP="00AE3E2F" w:rsidRDefault="00F40124" w14:paraId="50DD64D8" w14:textId="5BFE4DA2">
      <w:pPr>
        <w:rPr>
          <w:rFonts w:ascii="Tahoma" w:hAnsi="Tahoma" w:cs="Tahoma"/>
        </w:rPr>
      </w:pPr>
    </w:p>
    <w:tbl>
      <w:tblPr>
        <w:tblStyle w:val="TableGrid"/>
        <w:tblW w:w="0" w:type="auto"/>
        <w:jc w:val="center"/>
        <w:tblLook w:val="04A0" w:firstRow="1" w:lastRow="0" w:firstColumn="1" w:lastColumn="0" w:noHBand="0" w:noVBand="1"/>
      </w:tblPr>
      <w:tblGrid>
        <w:gridCol w:w="1052"/>
        <w:gridCol w:w="1480"/>
        <w:gridCol w:w="936"/>
        <w:gridCol w:w="1300"/>
        <w:gridCol w:w="1480"/>
        <w:gridCol w:w="2220"/>
      </w:tblGrid>
      <w:tr w:rsidRPr="003F02B4" w:rsidR="003F02B4" w:rsidTr="003F02B4" w14:paraId="13CBA230" w14:textId="77777777">
        <w:trPr>
          <w:trHeight w:val="255"/>
          <w:jc w:val="center"/>
        </w:trPr>
        <w:tc>
          <w:tcPr>
            <w:tcW w:w="940" w:type="dxa"/>
            <w:noWrap/>
            <w:vAlign w:val="center"/>
            <w:hideMark/>
          </w:tcPr>
          <w:p w:rsidRPr="003F02B4" w:rsidR="003F02B4" w:rsidP="003F02B4" w:rsidRDefault="003F02B4" w14:paraId="075AC6D3" w14:textId="77777777">
            <w:pPr>
              <w:jc w:val="center"/>
              <w:rPr>
                <w:rFonts w:ascii="Tahoma" w:hAnsi="Tahoma" w:cs="Tahoma"/>
              </w:rPr>
            </w:pPr>
            <w:r w:rsidRPr="003F02B4">
              <w:rPr>
                <w:rFonts w:ascii="Tahoma" w:hAnsi="Tahoma" w:cs="Tahoma"/>
              </w:rPr>
              <w:t>College</w:t>
            </w:r>
          </w:p>
        </w:tc>
        <w:tc>
          <w:tcPr>
            <w:tcW w:w="1480" w:type="dxa"/>
            <w:noWrap/>
            <w:vAlign w:val="center"/>
            <w:hideMark/>
          </w:tcPr>
          <w:p w:rsidRPr="003F02B4" w:rsidR="003F02B4" w:rsidP="003F02B4" w:rsidRDefault="003F02B4" w14:paraId="408A4D78" w14:textId="77777777">
            <w:pPr>
              <w:jc w:val="center"/>
              <w:rPr>
                <w:rFonts w:ascii="Tahoma" w:hAnsi="Tahoma" w:cs="Tahoma"/>
              </w:rPr>
            </w:pPr>
            <w:r w:rsidRPr="003F02B4">
              <w:rPr>
                <w:rFonts w:ascii="Tahoma" w:hAnsi="Tahoma" w:cs="Tahoma"/>
              </w:rPr>
              <w:t>Academic Year</w:t>
            </w:r>
          </w:p>
        </w:tc>
        <w:tc>
          <w:tcPr>
            <w:tcW w:w="840" w:type="dxa"/>
            <w:noWrap/>
            <w:vAlign w:val="center"/>
            <w:hideMark/>
          </w:tcPr>
          <w:p w:rsidRPr="003F02B4" w:rsidR="003F02B4" w:rsidP="003F02B4" w:rsidRDefault="003F02B4" w14:paraId="14CAC3A3" w14:textId="77777777">
            <w:pPr>
              <w:jc w:val="center"/>
              <w:rPr>
                <w:rFonts w:ascii="Tahoma" w:hAnsi="Tahoma" w:cs="Tahoma"/>
              </w:rPr>
            </w:pPr>
            <w:r w:rsidRPr="003F02B4">
              <w:rPr>
                <w:rFonts w:ascii="Tahoma" w:hAnsi="Tahoma" w:cs="Tahoma"/>
              </w:rPr>
              <w:t>Subject</w:t>
            </w:r>
          </w:p>
        </w:tc>
        <w:tc>
          <w:tcPr>
            <w:tcW w:w="1300" w:type="dxa"/>
            <w:noWrap/>
            <w:vAlign w:val="center"/>
            <w:hideMark/>
          </w:tcPr>
          <w:p w:rsidRPr="003F02B4" w:rsidR="003F02B4" w:rsidP="003F02B4" w:rsidRDefault="003F02B4" w14:paraId="41C0009B" w14:textId="77777777">
            <w:pPr>
              <w:jc w:val="center"/>
              <w:rPr>
                <w:rFonts w:ascii="Tahoma" w:hAnsi="Tahoma" w:cs="Tahoma"/>
              </w:rPr>
            </w:pPr>
            <w:r w:rsidRPr="003F02B4">
              <w:rPr>
                <w:rFonts w:ascii="Tahoma" w:hAnsi="Tahoma" w:cs="Tahoma"/>
              </w:rPr>
              <w:t>Total Graded</w:t>
            </w:r>
          </w:p>
        </w:tc>
        <w:tc>
          <w:tcPr>
            <w:tcW w:w="1480" w:type="dxa"/>
            <w:noWrap/>
            <w:vAlign w:val="center"/>
            <w:hideMark/>
          </w:tcPr>
          <w:p w:rsidRPr="003F02B4" w:rsidR="003F02B4" w:rsidP="003F02B4" w:rsidRDefault="003F02B4" w14:paraId="7DE42394" w14:textId="77777777">
            <w:pPr>
              <w:jc w:val="center"/>
              <w:rPr>
                <w:rFonts w:ascii="Tahoma" w:hAnsi="Tahoma" w:cs="Tahoma"/>
              </w:rPr>
            </w:pPr>
            <w:r w:rsidRPr="003F02B4">
              <w:rPr>
                <w:rFonts w:ascii="Tahoma" w:hAnsi="Tahoma" w:cs="Tahoma"/>
              </w:rPr>
              <w:t>Total Retained</w:t>
            </w:r>
          </w:p>
        </w:tc>
        <w:tc>
          <w:tcPr>
            <w:tcW w:w="2220" w:type="dxa"/>
            <w:noWrap/>
            <w:vAlign w:val="center"/>
            <w:hideMark/>
          </w:tcPr>
          <w:p w:rsidRPr="003F02B4" w:rsidR="003F02B4" w:rsidP="003F02B4" w:rsidRDefault="003F02B4" w14:paraId="3435ECD6" w14:textId="77777777">
            <w:pPr>
              <w:jc w:val="center"/>
              <w:rPr>
                <w:rFonts w:ascii="Tahoma" w:hAnsi="Tahoma" w:cs="Tahoma"/>
              </w:rPr>
            </w:pPr>
            <w:r w:rsidRPr="003F02B4">
              <w:rPr>
                <w:rFonts w:ascii="Tahoma" w:hAnsi="Tahoma" w:cs="Tahoma"/>
              </w:rPr>
              <w:t>Course Retention Rate</w:t>
            </w:r>
          </w:p>
        </w:tc>
      </w:tr>
      <w:tr w:rsidRPr="003F02B4" w:rsidR="003F02B4" w:rsidTr="003F02B4" w14:paraId="60E5BD76" w14:textId="77777777">
        <w:trPr>
          <w:trHeight w:val="255"/>
          <w:jc w:val="center"/>
        </w:trPr>
        <w:tc>
          <w:tcPr>
            <w:tcW w:w="940" w:type="dxa"/>
            <w:noWrap/>
            <w:vAlign w:val="center"/>
            <w:hideMark/>
          </w:tcPr>
          <w:p w:rsidRPr="003F02B4" w:rsidR="003F02B4" w:rsidP="003F02B4" w:rsidRDefault="003F02B4" w14:paraId="0619DA1E" w14:textId="77777777">
            <w:pPr>
              <w:jc w:val="center"/>
              <w:rPr>
                <w:rFonts w:ascii="Tahoma" w:hAnsi="Tahoma" w:cs="Tahoma"/>
              </w:rPr>
            </w:pPr>
            <w:r w:rsidRPr="003F02B4">
              <w:rPr>
                <w:rFonts w:ascii="Tahoma" w:hAnsi="Tahoma" w:cs="Tahoma"/>
              </w:rPr>
              <w:t>Alameda</w:t>
            </w:r>
          </w:p>
        </w:tc>
        <w:tc>
          <w:tcPr>
            <w:tcW w:w="1480" w:type="dxa"/>
            <w:noWrap/>
            <w:vAlign w:val="center"/>
            <w:hideMark/>
          </w:tcPr>
          <w:p w:rsidRPr="003F02B4" w:rsidR="003F02B4" w:rsidP="003F02B4" w:rsidRDefault="003F02B4" w14:paraId="28D159BC" w14:textId="77777777">
            <w:pPr>
              <w:jc w:val="center"/>
              <w:rPr>
                <w:rFonts w:ascii="Tahoma" w:hAnsi="Tahoma" w:cs="Tahoma"/>
              </w:rPr>
            </w:pPr>
            <w:r w:rsidRPr="003F02B4">
              <w:rPr>
                <w:rFonts w:ascii="Tahoma" w:hAnsi="Tahoma" w:cs="Tahoma"/>
              </w:rPr>
              <w:t>2021-2022</w:t>
            </w:r>
          </w:p>
        </w:tc>
        <w:tc>
          <w:tcPr>
            <w:tcW w:w="840" w:type="dxa"/>
            <w:noWrap/>
            <w:vAlign w:val="center"/>
            <w:hideMark/>
          </w:tcPr>
          <w:p w:rsidRPr="003F02B4" w:rsidR="003F02B4" w:rsidP="003F02B4" w:rsidRDefault="003F02B4" w14:paraId="026C5AEA" w14:textId="77777777">
            <w:pPr>
              <w:jc w:val="center"/>
              <w:rPr>
                <w:rFonts w:ascii="Tahoma" w:hAnsi="Tahoma" w:cs="Tahoma"/>
              </w:rPr>
            </w:pPr>
            <w:r w:rsidRPr="003F02B4">
              <w:rPr>
                <w:rFonts w:ascii="Tahoma" w:hAnsi="Tahoma" w:cs="Tahoma"/>
              </w:rPr>
              <w:t>COMM</w:t>
            </w:r>
          </w:p>
        </w:tc>
        <w:tc>
          <w:tcPr>
            <w:tcW w:w="1300" w:type="dxa"/>
            <w:noWrap/>
            <w:vAlign w:val="center"/>
            <w:hideMark/>
          </w:tcPr>
          <w:p w:rsidRPr="003F02B4" w:rsidR="003F02B4" w:rsidP="003F02B4" w:rsidRDefault="003F02B4" w14:paraId="11E87FC7" w14:textId="77777777">
            <w:pPr>
              <w:jc w:val="center"/>
              <w:rPr>
                <w:rFonts w:ascii="Tahoma" w:hAnsi="Tahoma" w:cs="Tahoma"/>
              </w:rPr>
            </w:pPr>
            <w:r w:rsidRPr="003F02B4">
              <w:rPr>
                <w:rFonts w:ascii="Tahoma" w:hAnsi="Tahoma" w:cs="Tahoma"/>
              </w:rPr>
              <w:t>752</w:t>
            </w:r>
          </w:p>
        </w:tc>
        <w:tc>
          <w:tcPr>
            <w:tcW w:w="1480" w:type="dxa"/>
            <w:noWrap/>
            <w:vAlign w:val="center"/>
            <w:hideMark/>
          </w:tcPr>
          <w:p w:rsidRPr="003F02B4" w:rsidR="003F02B4" w:rsidP="003F02B4" w:rsidRDefault="003F02B4" w14:paraId="1F7AB4B0" w14:textId="77777777">
            <w:pPr>
              <w:jc w:val="center"/>
              <w:rPr>
                <w:rFonts w:ascii="Tahoma" w:hAnsi="Tahoma" w:cs="Tahoma"/>
              </w:rPr>
            </w:pPr>
            <w:r w:rsidRPr="003F02B4">
              <w:rPr>
                <w:rFonts w:ascii="Tahoma" w:hAnsi="Tahoma" w:cs="Tahoma"/>
              </w:rPr>
              <w:t>607</w:t>
            </w:r>
          </w:p>
        </w:tc>
        <w:tc>
          <w:tcPr>
            <w:tcW w:w="2220" w:type="dxa"/>
            <w:noWrap/>
            <w:vAlign w:val="center"/>
            <w:hideMark/>
          </w:tcPr>
          <w:p w:rsidRPr="003F02B4" w:rsidR="003F02B4" w:rsidP="003F02B4" w:rsidRDefault="003F02B4" w14:paraId="417281AE" w14:textId="77777777">
            <w:pPr>
              <w:jc w:val="center"/>
              <w:rPr>
                <w:rFonts w:ascii="Tahoma" w:hAnsi="Tahoma" w:cs="Tahoma"/>
              </w:rPr>
            </w:pPr>
            <w:r w:rsidRPr="003F02B4">
              <w:rPr>
                <w:rFonts w:ascii="Tahoma" w:hAnsi="Tahoma" w:cs="Tahoma"/>
              </w:rPr>
              <w:t>81%</w:t>
            </w:r>
          </w:p>
        </w:tc>
      </w:tr>
      <w:tr w:rsidRPr="003F02B4" w:rsidR="003F02B4" w:rsidTr="003F02B4" w14:paraId="0F5A4878" w14:textId="77777777">
        <w:trPr>
          <w:trHeight w:val="255"/>
          <w:jc w:val="center"/>
        </w:trPr>
        <w:tc>
          <w:tcPr>
            <w:tcW w:w="940" w:type="dxa"/>
            <w:noWrap/>
            <w:vAlign w:val="center"/>
            <w:hideMark/>
          </w:tcPr>
          <w:p w:rsidRPr="003F02B4" w:rsidR="003F02B4" w:rsidP="003F02B4" w:rsidRDefault="003F02B4" w14:paraId="68A23C1E" w14:textId="77777777">
            <w:pPr>
              <w:jc w:val="center"/>
              <w:rPr>
                <w:rFonts w:ascii="Tahoma" w:hAnsi="Tahoma" w:cs="Tahoma"/>
              </w:rPr>
            </w:pPr>
            <w:r w:rsidRPr="003F02B4">
              <w:rPr>
                <w:rFonts w:ascii="Tahoma" w:hAnsi="Tahoma" w:cs="Tahoma"/>
              </w:rPr>
              <w:t>Alameda</w:t>
            </w:r>
          </w:p>
        </w:tc>
        <w:tc>
          <w:tcPr>
            <w:tcW w:w="1480" w:type="dxa"/>
            <w:noWrap/>
            <w:vAlign w:val="center"/>
            <w:hideMark/>
          </w:tcPr>
          <w:p w:rsidRPr="003F02B4" w:rsidR="003F02B4" w:rsidP="003F02B4" w:rsidRDefault="003F02B4" w14:paraId="32E94C73" w14:textId="77777777">
            <w:pPr>
              <w:jc w:val="center"/>
              <w:rPr>
                <w:rFonts w:ascii="Tahoma" w:hAnsi="Tahoma" w:cs="Tahoma"/>
              </w:rPr>
            </w:pPr>
            <w:r w:rsidRPr="003F02B4">
              <w:rPr>
                <w:rFonts w:ascii="Tahoma" w:hAnsi="Tahoma" w:cs="Tahoma"/>
              </w:rPr>
              <w:t>2020-2021</w:t>
            </w:r>
          </w:p>
        </w:tc>
        <w:tc>
          <w:tcPr>
            <w:tcW w:w="840" w:type="dxa"/>
            <w:noWrap/>
            <w:vAlign w:val="center"/>
            <w:hideMark/>
          </w:tcPr>
          <w:p w:rsidRPr="003F02B4" w:rsidR="003F02B4" w:rsidP="003F02B4" w:rsidRDefault="003F02B4" w14:paraId="3B26B3CA" w14:textId="77777777">
            <w:pPr>
              <w:jc w:val="center"/>
              <w:rPr>
                <w:rFonts w:ascii="Tahoma" w:hAnsi="Tahoma" w:cs="Tahoma"/>
              </w:rPr>
            </w:pPr>
            <w:r w:rsidRPr="003F02B4">
              <w:rPr>
                <w:rFonts w:ascii="Tahoma" w:hAnsi="Tahoma" w:cs="Tahoma"/>
              </w:rPr>
              <w:t>COMM</w:t>
            </w:r>
          </w:p>
        </w:tc>
        <w:tc>
          <w:tcPr>
            <w:tcW w:w="1300" w:type="dxa"/>
            <w:noWrap/>
            <w:vAlign w:val="center"/>
            <w:hideMark/>
          </w:tcPr>
          <w:p w:rsidRPr="003F02B4" w:rsidR="003F02B4" w:rsidP="003F02B4" w:rsidRDefault="003F02B4" w14:paraId="56CC2852" w14:textId="77777777">
            <w:pPr>
              <w:jc w:val="center"/>
              <w:rPr>
                <w:rFonts w:ascii="Tahoma" w:hAnsi="Tahoma" w:cs="Tahoma"/>
              </w:rPr>
            </w:pPr>
            <w:r w:rsidRPr="003F02B4">
              <w:rPr>
                <w:rFonts w:ascii="Tahoma" w:hAnsi="Tahoma" w:cs="Tahoma"/>
              </w:rPr>
              <w:t>909</w:t>
            </w:r>
          </w:p>
        </w:tc>
        <w:tc>
          <w:tcPr>
            <w:tcW w:w="1480" w:type="dxa"/>
            <w:noWrap/>
            <w:vAlign w:val="center"/>
            <w:hideMark/>
          </w:tcPr>
          <w:p w:rsidRPr="003F02B4" w:rsidR="003F02B4" w:rsidP="003F02B4" w:rsidRDefault="003F02B4" w14:paraId="7133A6C1" w14:textId="77777777">
            <w:pPr>
              <w:jc w:val="center"/>
              <w:rPr>
                <w:rFonts w:ascii="Tahoma" w:hAnsi="Tahoma" w:cs="Tahoma"/>
              </w:rPr>
            </w:pPr>
            <w:r w:rsidRPr="003F02B4">
              <w:rPr>
                <w:rFonts w:ascii="Tahoma" w:hAnsi="Tahoma" w:cs="Tahoma"/>
              </w:rPr>
              <w:t>796</w:t>
            </w:r>
          </w:p>
        </w:tc>
        <w:tc>
          <w:tcPr>
            <w:tcW w:w="2220" w:type="dxa"/>
            <w:noWrap/>
            <w:vAlign w:val="center"/>
            <w:hideMark/>
          </w:tcPr>
          <w:p w:rsidRPr="003F02B4" w:rsidR="003F02B4" w:rsidP="003F02B4" w:rsidRDefault="003F02B4" w14:paraId="65913990" w14:textId="77777777">
            <w:pPr>
              <w:jc w:val="center"/>
              <w:rPr>
                <w:rFonts w:ascii="Tahoma" w:hAnsi="Tahoma" w:cs="Tahoma"/>
              </w:rPr>
            </w:pPr>
            <w:r w:rsidRPr="003F02B4">
              <w:rPr>
                <w:rFonts w:ascii="Tahoma" w:hAnsi="Tahoma" w:cs="Tahoma"/>
              </w:rPr>
              <w:t>88%</w:t>
            </w:r>
          </w:p>
        </w:tc>
      </w:tr>
      <w:tr w:rsidRPr="003F02B4" w:rsidR="003F02B4" w:rsidTr="003F02B4" w14:paraId="4ACADC75" w14:textId="77777777">
        <w:trPr>
          <w:trHeight w:val="255"/>
          <w:jc w:val="center"/>
        </w:trPr>
        <w:tc>
          <w:tcPr>
            <w:tcW w:w="940" w:type="dxa"/>
            <w:noWrap/>
            <w:vAlign w:val="center"/>
            <w:hideMark/>
          </w:tcPr>
          <w:p w:rsidRPr="003F02B4" w:rsidR="003F02B4" w:rsidP="003F02B4" w:rsidRDefault="003F02B4" w14:paraId="159AE070" w14:textId="77777777">
            <w:pPr>
              <w:jc w:val="center"/>
              <w:rPr>
                <w:rFonts w:ascii="Tahoma" w:hAnsi="Tahoma" w:cs="Tahoma"/>
              </w:rPr>
            </w:pPr>
            <w:r w:rsidRPr="003F02B4">
              <w:rPr>
                <w:rFonts w:ascii="Tahoma" w:hAnsi="Tahoma" w:cs="Tahoma"/>
              </w:rPr>
              <w:t>Alameda</w:t>
            </w:r>
          </w:p>
        </w:tc>
        <w:tc>
          <w:tcPr>
            <w:tcW w:w="1480" w:type="dxa"/>
            <w:noWrap/>
            <w:vAlign w:val="center"/>
            <w:hideMark/>
          </w:tcPr>
          <w:p w:rsidRPr="003F02B4" w:rsidR="003F02B4" w:rsidP="003F02B4" w:rsidRDefault="003F02B4" w14:paraId="71A0EF0B" w14:textId="77777777">
            <w:pPr>
              <w:jc w:val="center"/>
              <w:rPr>
                <w:rFonts w:ascii="Tahoma" w:hAnsi="Tahoma" w:cs="Tahoma"/>
              </w:rPr>
            </w:pPr>
            <w:r w:rsidRPr="003F02B4">
              <w:rPr>
                <w:rFonts w:ascii="Tahoma" w:hAnsi="Tahoma" w:cs="Tahoma"/>
              </w:rPr>
              <w:t>2019-2020</w:t>
            </w:r>
          </w:p>
        </w:tc>
        <w:tc>
          <w:tcPr>
            <w:tcW w:w="840" w:type="dxa"/>
            <w:noWrap/>
            <w:vAlign w:val="center"/>
            <w:hideMark/>
          </w:tcPr>
          <w:p w:rsidRPr="003F02B4" w:rsidR="003F02B4" w:rsidP="003F02B4" w:rsidRDefault="003F02B4" w14:paraId="45FF6857" w14:textId="77777777">
            <w:pPr>
              <w:jc w:val="center"/>
              <w:rPr>
                <w:rFonts w:ascii="Tahoma" w:hAnsi="Tahoma" w:cs="Tahoma"/>
              </w:rPr>
            </w:pPr>
            <w:r w:rsidRPr="003F02B4">
              <w:rPr>
                <w:rFonts w:ascii="Tahoma" w:hAnsi="Tahoma" w:cs="Tahoma"/>
              </w:rPr>
              <w:t>COMM</w:t>
            </w:r>
          </w:p>
        </w:tc>
        <w:tc>
          <w:tcPr>
            <w:tcW w:w="1300" w:type="dxa"/>
            <w:noWrap/>
            <w:vAlign w:val="center"/>
            <w:hideMark/>
          </w:tcPr>
          <w:p w:rsidRPr="003F02B4" w:rsidR="003F02B4" w:rsidP="003F02B4" w:rsidRDefault="003F02B4" w14:paraId="7252A872" w14:textId="12017B56">
            <w:pPr>
              <w:jc w:val="center"/>
              <w:rPr>
                <w:rFonts w:ascii="Tahoma" w:hAnsi="Tahoma" w:cs="Tahoma"/>
              </w:rPr>
            </w:pPr>
            <w:r w:rsidRPr="003F02B4">
              <w:rPr>
                <w:rFonts w:ascii="Tahoma" w:hAnsi="Tahoma" w:cs="Tahoma"/>
              </w:rPr>
              <w:t>104</w:t>
            </w:r>
            <w:r>
              <w:rPr>
                <w:rFonts w:ascii="Tahoma" w:hAnsi="Tahoma" w:cs="Tahoma"/>
              </w:rPr>
              <w:t>1</w:t>
            </w:r>
          </w:p>
        </w:tc>
        <w:tc>
          <w:tcPr>
            <w:tcW w:w="1480" w:type="dxa"/>
            <w:noWrap/>
            <w:vAlign w:val="center"/>
            <w:hideMark/>
          </w:tcPr>
          <w:p w:rsidRPr="003F02B4" w:rsidR="003F02B4" w:rsidP="003F02B4" w:rsidRDefault="003F02B4" w14:paraId="68150B42" w14:textId="77777777">
            <w:pPr>
              <w:jc w:val="center"/>
              <w:rPr>
                <w:rFonts w:ascii="Tahoma" w:hAnsi="Tahoma" w:cs="Tahoma"/>
              </w:rPr>
            </w:pPr>
            <w:r w:rsidRPr="003F02B4">
              <w:rPr>
                <w:rFonts w:ascii="Tahoma" w:hAnsi="Tahoma" w:cs="Tahoma"/>
              </w:rPr>
              <w:t>934</w:t>
            </w:r>
          </w:p>
        </w:tc>
        <w:tc>
          <w:tcPr>
            <w:tcW w:w="2220" w:type="dxa"/>
            <w:noWrap/>
            <w:vAlign w:val="center"/>
            <w:hideMark/>
          </w:tcPr>
          <w:p w:rsidRPr="003F02B4" w:rsidR="003F02B4" w:rsidP="003F02B4" w:rsidRDefault="003F02B4" w14:paraId="0A5DC7E9" w14:textId="77777777">
            <w:pPr>
              <w:jc w:val="center"/>
              <w:rPr>
                <w:rFonts w:ascii="Tahoma" w:hAnsi="Tahoma" w:cs="Tahoma"/>
              </w:rPr>
            </w:pPr>
            <w:r w:rsidRPr="003F02B4">
              <w:rPr>
                <w:rFonts w:ascii="Tahoma" w:hAnsi="Tahoma" w:cs="Tahoma"/>
              </w:rPr>
              <w:t>90%</w:t>
            </w:r>
          </w:p>
        </w:tc>
      </w:tr>
      <w:tr w:rsidRPr="003F02B4" w:rsidR="003F02B4" w:rsidTr="003F02B4" w14:paraId="13ACB5F3" w14:textId="77777777">
        <w:trPr>
          <w:trHeight w:val="255"/>
          <w:jc w:val="center"/>
        </w:trPr>
        <w:tc>
          <w:tcPr>
            <w:tcW w:w="940" w:type="dxa"/>
            <w:noWrap/>
            <w:vAlign w:val="center"/>
            <w:hideMark/>
          </w:tcPr>
          <w:p w:rsidRPr="003F02B4" w:rsidR="003F02B4" w:rsidP="003F02B4" w:rsidRDefault="003F02B4" w14:paraId="637851CA" w14:textId="77777777">
            <w:pPr>
              <w:jc w:val="center"/>
              <w:rPr>
                <w:rFonts w:ascii="Tahoma" w:hAnsi="Tahoma" w:cs="Tahoma"/>
              </w:rPr>
            </w:pPr>
            <w:r w:rsidRPr="003F02B4">
              <w:rPr>
                <w:rFonts w:ascii="Tahoma" w:hAnsi="Tahoma" w:cs="Tahoma"/>
              </w:rPr>
              <w:t>Alameda</w:t>
            </w:r>
          </w:p>
        </w:tc>
        <w:tc>
          <w:tcPr>
            <w:tcW w:w="1480" w:type="dxa"/>
            <w:noWrap/>
            <w:vAlign w:val="center"/>
            <w:hideMark/>
          </w:tcPr>
          <w:p w:rsidRPr="003F02B4" w:rsidR="003F02B4" w:rsidP="003F02B4" w:rsidRDefault="003F02B4" w14:paraId="19E691B2" w14:textId="77777777">
            <w:pPr>
              <w:jc w:val="center"/>
              <w:rPr>
                <w:rFonts w:ascii="Tahoma" w:hAnsi="Tahoma" w:cs="Tahoma"/>
              </w:rPr>
            </w:pPr>
            <w:r w:rsidRPr="003F02B4">
              <w:rPr>
                <w:rFonts w:ascii="Tahoma" w:hAnsi="Tahoma" w:cs="Tahoma"/>
              </w:rPr>
              <w:t>2018-2019</w:t>
            </w:r>
          </w:p>
        </w:tc>
        <w:tc>
          <w:tcPr>
            <w:tcW w:w="840" w:type="dxa"/>
            <w:noWrap/>
            <w:vAlign w:val="center"/>
            <w:hideMark/>
          </w:tcPr>
          <w:p w:rsidRPr="003F02B4" w:rsidR="003F02B4" w:rsidP="003F02B4" w:rsidRDefault="003F02B4" w14:paraId="3D700EF0" w14:textId="77777777">
            <w:pPr>
              <w:jc w:val="center"/>
              <w:rPr>
                <w:rFonts w:ascii="Tahoma" w:hAnsi="Tahoma" w:cs="Tahoma"/>
              </w:rPr>
            </w:pPr>
            <w:r w:rsidRPr="003F02B4">
              <w:rPr>
                <w:rFonts w:ascii="Tahoma" w:hAnsi="Tahoma" w:cs="Tahoma"/>
              </w:rPr>
              <w:t>COMM</w:t>
            </w:r>
          </w:p>
        </w:tc>
        <w:tc>
          <w:tcPr>
            <w:tcW w:w="1300" w:type="dxa"/>
            <w:noWrap/>
            <w:vAlign w:val="center"/>
            <w:hideMark/>
          </w:tcPr>
          <w:p w:rsidRPr="003F02B4" w:rsidR="003F02B4" w:rsidP="003F02B4" w:rsidRDefault="003F02B4" w14:paraId="0EF9ECA6" w14:textId="77777777">
            <w:pPr>
              <w:jc w:val="center"/>
              <w:rPr>
                <w:rFonts w:ascii="Tahoma" w:hAnsi="Tahoma" w:cs="Tahoma"/>
              </w:rPr>
            </w:pPr>
            <w:r w:rsidRPr="003F02B4">
              <w:rPr>
                <w:rFonts w:ascii="Tahoma" w:hAnsi="Tahoma" w:cs="Tahoma"/>
              </w:rPr>
              <w:t>1228</w:t>
            </w:r>
          </w:p>
        </w:tc>
        <w:tc>
          <w:tcPr>
            <w:tcW w:w="1480" w:type="dxa"/>
            <w:noWrap/>
            <w:vAlign w:val="center"/>
            <w:hideMark/>
          </w:tcPr>
          <w:p w:rsidRPr="003F02B4" w:rsidR="003F02B4" w:rsidP="003F02B4" w:rsidRDefault="003F02B4" w14:paraId="24F85F84" w14:textId="77777777">
            <w:pPr>
              <w:jc w:val="center"/>
              <w:rPr>
                <w:rFonts w:ascii="Tahoma" w:hAnsi="Tahoma" w:cs="Tahoma"/>
              </w:rPr>
            </w:pPr>
            <w:r w:rsidRPr="003F02B4">
              <w:rPr>
                <w:rFonts w:ascii="Tahoma" w:hAnsi="Tahoma" w:cs="Tahoma"/>
              </w:rPr>
              <w:t>1096</w:t>
            </w:r>
          </w:p>
        </w:tc>
        <w:tc>
          <w:tcPr>
            <w:tcW w:w="2220" w:type="dxa"/>
            <w:noWrap/>
            <w:vAlign w:val="center"/>
            <w:hideMark/>
          </w:tcPr>
          <w:p w:rsidRPr="003F02B4" w:rsidR="003F02B4" w:rsidP="003F02B4" w:rsidRDefault="003F02B4" w14:paraId="6775222B" w14:textId="77777777">
            <w:pPr>
              <w:jc w:val="center"/>
              <w:rPr>
                <w:rFonts w:ascii="Tahoma" w:hAnsi="Tahoma" w:cs="Tahoma"/>
              </w:rPr>
            </w:pPr>
            <w:r w:rsidRPr="003F02B4">
              <w:rPr>
                <w:rFonts w:ascii="Tahoma" w:hAnsi="Tahoma" w:cs="Tahoma"/>
              </w:rPr>
              <w:t>89%</w:t>
            </w:r>
          </w:p>
        </w:tc>
      </w:tr>
      <w:tr w:rsidRPr="003F02B4" w:rsidR="003F02B4" w:rsidTr="003F02B4" w14:paraId="60A1C52B" w14:textId="77777777">
        <w:trPr>
          <w:trHeight w:val="255"/>
          <w:jc w:val="center"/>
        </w:trPr>
        <w:tc>
          <w:tcPr>
            <w:tcW w:w="940" w:type="dxa"/>
            <w:noWrap/>
            <w:vAlign w:val="center"/>
            <w:hideMark/>
          </w:tcPr>
          <w:p w:rsidRPr="003F02B4" w:rsidR="003F02B4" w:rsidP="003F02B4" w:rsidRDefault="003F02B4" w14:paraId="63CCD516" w14:textId="77777777">
            <w:pPr>
              <w:jc w:val="center"/>
              <w:rPr>
                <w:rFonts w:ascii="Tahoma" w:hAnsi="Tahoma" w:cs="Tahoma"/>
              </w:rPr>
            </w:pPr>
            <w:r w:rsidRPr="003F02B4">
              <w:rPr>
                <w:rFonts w:ascii="Tahoma" w:hAnsi="Tahoma" w:cs="Tahoma"/>
              </w:rPr>
              <w:t>Alameda</w:t>
            </w:r>
          </w:p>
        </w:tc>
        <w:tc>
          <w:tcPr>
            <w:tcW w:w="1480" w:type="dxa"/>
            <w:noWrap/>
            <w:vAlign w:val="center"/>
            <w:hideMark/>
          </w:tcPr>
          <w:p w:rsidRPr="003F02B4" w:rsidR="003F02B4" w:rsidP="003F02B4" w:rsidRDefault="003F02B4" w14:paraId="44179478" w14:textId="77777777">
            <w:pPr>
              <w:jc w:val="center"/>
              <w:rPr>
                <w:rFonts w:ascii="Tahoma" w:hAnsi="Tahoma" w:cs="Tahoma"/>
              </w:rPr>
            </w:pPr>
            <w:r w:rsidRPr="003F02B4">
              <w:rPr>
                <w:rFonts w:ascii="Tahoma" w:hAnsi="Tahoma" w:cs="Tahoma"/>
              </w:rPr>
              <w:t>2017-2018</w:t>
            </w:r>
          </w:p>
        </w:tc>
        <w:tc>
          <w:tcPr>
            <w:tcW w:w="840" w:type="dxa"/>
            <w:noWrap/>
            <w:vAlign w:val="center"/>
            <w:hideMark/>
          </w:tcPr>
          <w:p w:rsidRPr="003F02B4" w:rsidR="003F02B4" w:rsidP="003F02B4" w:rsidRDefault="003F02B4" w14:paraId="57A79383" w14:textId="77777777">
            <w:pPr>
              <w:jc w:val="center"/>
              <w:rPr>
                <w:rFonts w:ascii="Tahoma" w:hAnsi="Tahoma" w:cs="Tahoma"/>
              </w:rPr>
            </w:pPr>
            <w:r w:rsidRPr="003F02B4">
              <w:rPr>
                <w:rFonts w:ascii="Tahoma" w:hAnsi="Tahoma" w:cs="Tahoma"/>
              </w:rPr>
              <w:t>COMM</w:t>
            </w:r>
          </w:p>
        </w:tc>
        <w:tc>
          <w:tcPr>
            <w:tcW w:w="1300" w:type="dxa"/>
            <w:noWrap/>
            <w:vAlign w:val="center"/>
            <w:hideMark/>
          </w:tcPr>
          <w:p w:rsidRPr="003F02B4" w:rsidR="003F02B4" w:rsidP="003F02B4" w:rsidRDefault="003F02B4" w14:paraId="52D2F336" w14:textId="77777777">
            <w:pPr>
              <w:jc w:val="center"/>
              <w:rPr>
                <w:rFonts w:ascii="Tahoma" w:hAnsi="Tahoma" w:cs="Tahoma"/>
              </w:rPr>
            </w:pPr>
            <w:r w:rsidRPr="003F02B4">
              <w:rPr>
                <w:rFonts w:ascii="Tahoma" w:hAnsi="Tahoma" w:cs="Tahoma"/>
              </w:rPr>
              <w:t>1089</w:t>
            </w:r>
          </w:p>
        </w:tc>
        <w:tc>
          <w:tcPr>
            <w:tcW w:w="1480" w:type="dxa"/>
            <w:noWrap/>
            <w:vAlign w:val="center"/>
            <w:hideMark/>
          </w:tcPr>
          <w:p w:rsidRPr="003F02B4" w:rsidR="003F02B4" w:rsidP="003F02B4" w:rsidRDefault="003F02B4" w14:paraId="01C94AAB" w14:textId="77777777">
            <w:pPr>
              <w:jc w:val="center"/>
              <w:rPr>
                <w:rFonts w:ascii="Tahoma" w:hAnsi="Tahoma" w:cs="Tahoma"/>
              </w:rPr>
            </w:pPr>
            <w:r w:rsidRPr="003F02B4">
              <w:rPr>
                <w:rFonts w:ascii="Tahoma" w:hAnsi="Tahoma" w:cs="Tahoma"/>
              </w:rPr>
              <w:t>938</w:t>
            </w:r>
          </w:p>
        </w:tc>
        <w:tc>
          <w:tcPr>
            <w:tcW w:w="2220" w:type="dxa"/>
            <w:noWrap/>
            <w:vAlign w:val="center"/>
            <w:hideMark/>
          </w:tcPr>
          <w:p w:rsidRPr="003F02B4" w:rsidR="003F02B4" w:rsidP="003F02B4" w:rsidRDefault="003F02B4" w14:paraId="224232C0" w14:textId="77777777">
            <w:pPr>
              <w:jc w:val="center"/>
              <w:rPr>
                <w:rFonts w:ascii="Tahoma" w:hAnsi="Tahoma" w:cs="Tahoma"/>
              </w:rPr>
            </w:pPr>
            <w:r w:rsidRPr="003F02B4">
              <w:rPr>
                <w:rFonts w:ascii="Tahoma" w:hAnsi="Tahoma" w:cs="Tahoma"/>
              </w:rPr>
              <w:t>86%</w:t>
            </w:r>
          </w:p>
        </w:tc>
      </w:tr>
    </w:tbl>
    <w:p w:rsidRPr="00397C07" w:rsidR="00DA0CEE" w:rsidP="008664C6" w:rsidRDefault="00AE3E2F" w14:paraId="3969010A" w14:textId="38C45051">
      <w:pPr>
        <w:rPr>
          <w:rFonts w:ascii="Tahoma" w:hAnsi="Tahoma" w:cs="Tahoma"/>
        </w:rPr>
      </w:pPr>
      <w:r w:rsidRPr="00397C07">
        <w:rPr>
          <w:rFonts w:ascii="Tahoma" w:hAnsi="Tahoma" w:cs="Tahoma"/>
        </w:rPr>
        <w:lastRenderedPageBreak/>
        <w:t>On average the course retention rate</w:t>
      </w:r>
      <w:r w:rsidRPr="00397C07" w:rsidR="003928FD">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Pr="00397C07" w:rsidR="00AE3E2F" w:rsidTr="7BFD949C" w14:paraId="11FA00D2" w14:textId="77777777">
        <w:trPr>
          <w:trHeight w:val="980"/>
        </w:trPr>
        <w:tc>
          <w:tcPr>
            <w:tcW w:w="9304" w:type="dxa"/>
            <w:tcMar/>
          </w:tcPr>
          <w:p w:rsidRPr="00397C07" w:rsidR="00AE3E2F" w:rsidP="7BFD949C" w:rsidRDefault="00AE3E2F" w14:paraId="09EEBEB0" w14:textId="799204E9">
            <w:pPr>
              <w:pStyle w:val="Normal"/>
              <w:rPr>
                <w:rFonts w:ascii="Tahoma" w:hAnsi="Tahoma" w:eastAsia="Tahoma" w:cs="Tahoma"/>
                <w:noProof w:val="0"/>
                <w:sz w:val="22"/>
                <w:szCs w:val="22"/>
                <w:lang w:val="en-US"/>
              </w:rPr>
            </w:pPr>
            <w:r w:rsidRPr="7BFD949C" w:rsidR="67120E46">
              <w:rPr>
                <w:rFonts w:ascii="Tahoma" w:hAnsi="Tahoma" w:eastAsia="Tahoma" w:cs="Tahoma"/>
                <w:noProof w:val="0"/>
                <w:sz w:val="22"/>
                <w:szCs w:val="22"/>
                <w:lang w:val="en-US"/>
              </w:rPr>
              <w:t xml:space="preserve">The Communication Department’s 3-year course </w:t>
            </w:r>
            <w:r w:rsidRPr="7BFD949C" w:rsidR="67120E46">
              <w:rPr>
                <w:rFonts w:ascii="Tahoma" w:hAnsi="Tahoma" w:eastAsia="Tahoma" w:cs="Tahoma"/>
                <w:noProof w:val="0"/>
                <w:sz w:val="22"/>
                <w:szCs w:val="22"/>
                <w:lang w:val="en-US"/>
              </w:rPr>
              <w:t xml:space="preserve">retention rate </w:t>
            </w:r>
            <w:r w:rsidRPr="7BFD949C" w:rsidR="6D78A4AA">
              <w:rPr>
                <w:rFonts w:ascii="Tahoma" w:hAnsi="Tahoma" w:eastAsia="Tahoma" w:cs="Tahoma"/>
                <w:noProof w:val="0"/>
                <w:sz w:val="22"/>
                <w:szCs w:val="22"/>
                <w:lang w:val="en-US"/>
              </w:rPr>
              <w:t xml:space="preserve">is 86% and </w:t>
            </w:r>
            <w:r w:rsidRPr="7BFD949C" w:rsidR="67120E46">
              <w:rPr>
                <w:rFonts w:ascii="Tahoma" w:hAnsi="Tahoma" w:eastAsia="Tahoma" w:cs="Tahoma"/>
                <w:noProof w:val="0"/>
                <w:sz w:val="22"/>
                <w:szCs w:val="22"/>
                <w:lang w:val="en-US"/>
              </w:rPr>
              <w:t>exceeds the college’s 3-year average</w:t>
            </w:r>
            <w:r w:rsidRPr="7BFD949C" w:rsidR="27F02751">
              <w:rPr>
                <w:rFonts w:ascii="Tahoma" w:hAnsi="Tahoma" w:eastAsia="Tahoma" w:cs="Tahoma"/>
                <w:noProof w:val="0"/>
                <w:sz w:val="22"/>
                <w:szCs w:val="22"/>
                <w:lang w:val="en-US"/>
              </w:rPr>
              <w:t xml:space="preserve">. We are proud to have a strong retention rate that </w:t>
            </w:r>
            <w:r w:rsidRPr="7BFD949C" w:rsidR="27F02751">
              <w:rPr>
                <w:rFonts w:ascii="Tahoma" w:hAnsi="Tahoma" w:eastAsia="Tahoma" w:cs="Tahoma"/>
                <w:noProof w:val="0"/>
                <w:sz w:val="22"/>
                <w:szCs w:val="22"/>
                <w:lang w:val="en-US"/>
              </w:rPr>
              <w:t>exceeded</w:t>
            </w:r>
            <w:r w:rsidRPr="7BFD949C" w:rsidR="27F02751">
              <w:rPr>
                <w:rFonts w:ascii="Tahoma" w:hAnsi="Tahoma" w:eastAsia="Tahoma" w:cs="Tahoma"/>
                <w:noProof w:val="0"/>
                <w:sz w:val="22"/>
                <w:szCs w:val="22"/>
                <w:lang w:val="en-US"/>
              </w:rPr>
              <w:t xml:space="preserve"> the college average during the pandemic which proved to be a difficult time for students.</w:t>
            </w:r>
          </w:p>
          <w:p w:rsidRPr="00397C07" w:rsidR="00AE3E2F" w:rsidP="7BFD949C" w:rsidRDefault="00AE3E2F" w14:paraId="17A0E190" w14:textId="4874BE4E">
            <w:pPr>
              <w:pStyle w:val="Normal"/>
              <w:rPr>
                <w:rFonts w:ascii="Tahoma" w:hAnsi="Tahoma" w:eastAsia="Tahoma" w:cs="Tahoma"/>
                <w:noProof w:val="0"/>
                <w:sz w:val="22"/>
                <w:szCs w:val="22"/>
                <w:lang w:val="en-US"/>
              </w:rPr>
            </w:pPr>
          </w:p>
        </w:tc>
      </w:tr>
    </w:tbl>
    <w:p w:rsidR="008664C6" w:rsidP="00B661BC" w:rsidRDefault="008664C6" w14:paraId="5822AFF0" w14:textId="77777777">
      <w:pPr>
        <w:jc w:val="left"/>
        <w:rPr>
          <w:rFonts w:ascii="Tahoma" w:hAnsi="Tahoma" w:cs="Tahoma"/>
        </w:rPr>
      </w:pPr>
    </w:p>
    <w:p w:rsidRPr="00E90DF2" w:rsidR="00B661BC" w:rsidP="00B661BC" w:rsidRDefault="00B661BC" w14:paraId="11765A84" w14:textId="5E4A015A">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rsidRPr="00E90DF2" w:rsidR="00B661BC" w:rsidP="00B661BC" w:rsidRDefault="00B661BC" w14:paraId="047B4496" w14:textId="77777777">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proofErr w:type="gramStart"/>
      <w:r w:rsidRPr="00837F90">
        <w:rPr>
          <w:rFonts w:ascii="Tahoma" w:hAnsi="Tahoma" w:cs="Tahoma"/>
        </w:rPr>
        <w:t>All Students</w:t>
      </w:r>
      <w:proofErr w:type="gramEnd"/>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rsidRPr="008664C6" w:rsidR="00B661BC" w:rsidP="008664C6" w:rsidRDefault="00B661BC" w14:paraId="71253E74" w14:textId="520566DD">
      <w:pPr>
        <w:pStyle w:val="BodyText2"/>
        <w:jc w:val="left"/>
        <w:rPr>
          <w:i/>
          <w:iCs/>
        </w:rPr>
      </w:pPr>
      <w:r w:rsidRPr="006C3036">
        <w:t xml:space="preserve">Note: The table reflected use 2021-22 course data to calculate DI.  </w:t>
      </w:r>
    </w:p>
    <w:tbl>
      <w:tblPr>
        <w:tblW w:w="8758" w:type="dxa"/>
        <w:jc w:val="center"/>
        <w:tblLook w:val="04A0" w:firstRow="1" w:lastRow="0" w:firstColumn="1" w:lastColumn="0" w:noHBand="0" w:noVBand="1"/>
      </w:tblPr>
      <w:tblGrid>
        <w:gridCol w:w="940"/>
        <w:gridCol w:w="840"/>
        <w:gridCol w:w="2535"/>
        <w:gridCol w:w="1138"/>
        <w:gridCol w:w="940"/>
        <w:gridCol w:w="880"/>
        <w:gridCol w:w="660"/>
        <w:gridCol w:w="1060"/>
      </w:tblGrid>
      <w:tr w:rsidRPr="00B661BC" w:rsidR="00B661BC" w:rsidTr="00B661BC" w14:paraId="47A8519C" w14:textId="77777777">
        <w:trPr>
          <w:trHeight w:val="510"/>
          <w:jc w:val="center"/>
        </w:trPr>
        <w:tc>
          <w:tcPr>
            <w:tcW w:w="940" w:type="dxa"/>
            <w:tcBorders>
              <w:top w:val="single" w:color="auto" w:sz="4" w:space="0"/>
              <w:left w:val="single" w:color="auto" w:sz="4" w:space="0"/>
              <w:bottom w:val="single" w:color="auto" w:sz="4" w:space="0"/>
              <w:right w:val="single" w:color="auto" w:sz="4" w:space="0"/>
            </w:tcBorders>
            <w:shd w:val="clear" w:color="000000" w:fill="B9DEFF"/>
            <w:vAlign w:val="center"/>
            <w:hideMark/>
          </w:tcPr>
          <w:p w:rsidRPr="00B661BC" w:rsidR="00B661BC" w:rsidP="00B661BC" w:rsidRDefault="00B661BC" w14:paraId="7341DB03" w14:textId="77777777">
            <w:pPr>
              <w:spacing w:after="0" w:line="240" w:lineRule="auto"/>
              <w:jc w:val="left"/>
              <w:rPr>
                <w:rFonts w:ascii="Calibri" w:hAnsi="Calibri" w:eastAsia="Times New Roman" w:cs="Calibri"/>
                <w:b/>
                <w:bCs/>
                <w:color w:val="000000"/>
                <w:sz w:val="20"/>
                <w:szCs w:val="20"/>
              </w:rPr>
            </w:pPr>
            <w:r w:rsidRPr="00B661BC">
              <w:rPr>
                <w:rFonts w:ascii="Calibri" w:hAnsi="Calibri" w:eastAsia="Times New Roman" w:cs="Calibri"/>
                <w:b/>
                <w:bCs/>
                <w:color w:val="000000"/>
                <w:sz w:val="20"/>
                <w:szCs w:val="20"/>
              </w:rPr>
              <w:t>College</w:t>
            </w:r>
          </w:p>
        </w:tc>
        <w:tc>
          <w:tcPr>
            <w:tcW w:w="840" w:type="dxa"/>
            <w:tcBorders>
              <w:top w:val="single" w:color="auto" w:sz="4" w:space="0"/>
              <w:left w:val="nil"/>
              <w:bottom w:val="single" w:color="auto" w:sz="4" w:space="0"/>
              <w:right w:val="single" w:color="auto" w:sz="4" w:space="0"/>
            </w:tcBorders>
            <w:shd w:val="clear" w:color="000000" w:fill="B9DEFF"/>
            <w:vAlign w:val="center"/>
            <w:hideMark/>
          </w:tcPr>
          <w:p w:rsidRPr="00B661BC" w:rsidR="00B661BC" w:rsidP="00B661BC" w:rsidRDefault="00B661BC" w14:paraId="407C05BD" w14:textId="77777777">
            <w:pPr>
              <w:spacing w:after="0" w:line="240" w:lineRule="auto"/>
              <w:jc w:val="left"/>
              <w:rPr>
                <w:rFonts w:ascii="Calibri" w:hAnsi="Calibri" w:eastAsia="Times New Roman" w:cs="Calibri"/>
                <w:b/>
                <w:bCs/>
                <w:color w:val="000000"/>
                <w:sz w:val="20"/>
                <w:szCs w:val="20"/>
              </w:rPr>
            </w:pPr>
            <w:r w:rsidRPr="00B661BC">
              <w:rPr>
                <w:rFonts w:ascii="Calibri" w:hAnsi="Calibri" w:eastAsia="Times New Roman" w:cs="Calibri"/>
                <w:b/>
                <w:bCs/>
                <w:color w:val="000000"/>
                <w:sz w:val="20"/>
                <w:szCs w:val="20"/>
              </w:rPr>
              <w:t>Subject</w:t>
            </w:r>
          </w:p>
        </w:tc>
        <w:tc>
          <w:tcPr>
            <w:tcW w:w="2535" w:type="dxa"/>
            <w:tcBorders>
              <w:top w:val="single" w:color="auto" w:sz="4" w:space="0"/>
              <w:left w:val="nil"/>
              <w:bottom w:val="single" w:color="auto" w:sz="4" w:space="0"/>
              <w:right w:val="single" w:color="auto" w:sz="4" w:space="0"/>
            </w:tcBorders>
            <w:shd w:val="clear" w:color="000000" w:fill="B9DEFF"/>
            <w:vAlign w:val="center"/>
            <w:hideMark/>
          </w:tcPr>
          <w:p w:rsidRPr="00B661BC" w:rsidR="00B661BC" w:rsidP="00B661BC" w:rsidRDefault="00B661BC" w14:paraId="70F5030B" w14:textId="77777777">
            <w:pPr>
              <w:spacing w:after="0" w:line="240" w:lineRule="auto"/>
              <w:jc w:val="left"/>
              <w:rPr>
                <w:rFonts w:ascii="Calibri" w:hAnsi="Calibri" w:eastAsia="Times New Roman" w:cs="Calibri"/>
                <w:b/>
                <w:bCs/>
                <w:color w:val="000000"/>
                <w:sz w:val="20"/>
                <w:szCs w:val="20"/>
              </w:rPr>
            </w:pPr>
            <w:r w:rsidRPr="00B661BC">
              <w:rPr>
                <w:rFonts w:ascii="Calibri" w:hAnsi="Calibri" w:eastAsia="Times New Roman" w:cs="Calibri"/>
                <w:b/>
                <w:bCs/>
                <w:color w:val="000000"/>
                <w:sz w:val="20"/>
                <w:szCs w:val="20"/>
              </w:rPr>
              <w:t>Target Population</w:t>
            </w:r>
          </w:p>
        </w:tc>
        <w:tc>
          <w:tcPr>
            <w:tcW w:w="903" w:type="dxa"/>
            <w:tcBorders>
              <w:top w:val="single" w:color="auto" w:sz="4" w:space="0"/>
              <w:left w:val="nil"/>
              <w:bottom w:val="single" w:color="auto" w:sz="4" w:space="0"/>
              <w:right w:val="single" w:color="auto" w:sz="4" w:space="0"/>
            </w:tcBorders>
            <w:shd w:val="clear" w:color="000000" w:fill="B9DEFF"/>
            <w:vAlign w:val="center"/>
            <w:hideMark/>
          </w:tcPr>
          <w:p w:rsidRPr="00B661BC" w:rsidR="00B661BC" w:rsidP="00B661BC" w:rsidRDefault="00B661BC" w14:paraId="02829F9B" w14:textId="77777777">
            <w:pPr>
              <w:spacing w:after="0" w:line="240" w:lineRule="auto"/>
              <w:jc w:val="center"/>
              <w:rPr>
                <w:rFonts w:ascii="Calibri" w:hAnsi="Calibri" w:eastAsia="Times New Roman" w:cs="Calibri"/>
                <w:b/>
                <w:bCs/>
                <w:color w:val="000000"/>
                <w:sz w:val="20"/>
                <w:szCs w:val="20"/>
              </w:rPr>
            </w:pPr>
            <w:r w:rsidRPr="00B661BC">
              <w:rPr>
                <w:rFonts w:ascii="Calibri" w:hAnsi="Calibri" w:eastAsia="Times New Roman" w:cs="Calibri"/>
                <w:b/>
                <w:bCs/>
                <w:color w:val="000000"/>
                <w:sz w:val="20"/>
                <w:szCs w:val="20"/>
              </w:rPr>
              <w:t>Census Enrollment</w:t>
            </w:r>
          </w:p>
        </w:tc>
        <w:tc>
          <w:tcPr>
            <w:tcW w:w="940" w:type="dxa"/>
            <w:tcBorders>
              <w:top w:val="single" w:color="auto" w:sz="4" w:space="0"/>
              <w:left w:val="nil"/>
              <w:bottom w:val="single" w:color="auto" w:sz="4" w:space="0"/>
              <w:right w:val="single" w:color="auto" w:sz="4" w:space="0"/>
            </w:tcBorders>
            <w:shd w:val="clear" w:color="000000" w:fill="B9DEFF"/>
            <w:vAlign w:val="center"/>
            <w:hideMark/>
          </w:tcPr>
          <w:p w:rsidRPr="00B661BC" w:rsidR="00B661BC" w:rsidP="00B661BC" w:rsidRDefault="00B661BC" w14:paraId="6831B248" w14:textId="77777777">
            <w:pPr>
              <w:spacing w:after="0" w:line="240" w:lineRule="auto"/>
              <w:jc w:val="center"/>
              <w:rPr>
                <w:rFonts w:ascii="Calibri" w:hAnsi="Calibri" w:eastAsia="Times New Roman" w:cs="Calibri"/>
                <w:b/>
                <w:bCs/>
                <w:color w:val="000000"/>
                <w:sz w:val="20"/>
                <w:szCs w:val="20"/>
              </w:rPr>
            </w:pPr>
            <w:r w:rsidRPr="00B661BC">
              <w:rPr>
                <w:rFonts w:ascii="Calibri" w:hAnsi="Calibri" w:eastAsia="Times New Roman" w:cs="Calibri"/>
                <w:b/>
                <w:bCs/>
                <w:color w:val="000000"/>
                <w:sz w:val="20"/>
                <w:szCs w:val="20"/>
              </w:rPr>
              <w:t>Success Rate</w:t>
            </w:r>
          </w:p>
        </w:tc>
        <w:tc>
          <w:tcPr>
            <w:tcW w:w="880" w:type="dxa"/>
            <w:tcBorders>
              <w:top w:val="single" w:color="auto" w:sz="4" w:space="0"/>
              <w:left w:val="nil"/>
              <w:bottom w:val="single" w:color="auto" w:sz="4" w:space="0"/>
              <w:right w:val="single" w:color="auto" w:sz="4" w:space="0"/>
            </w:tcBorders>
            <w:shd w:val="clear" w:color="000000" w:fill="B9DEFF"/>
            <w:vAlign w:val="center"/>
            <w:hideMark/>
          </w:tcPr>
          <w:p w:rsidRPr="00B661BC" w:rsidR="00B661BC" w:rsidP="00B661BC" w:rsidRDefault="00B661BC" w14:paraId="55915E1B" w14:textId="77777777">
            <w:pPr>
              <w:spacing w:after="0" w:line="240" w:lineRule="auto"/>
              <w:jc w:val="center"/>
              <w:rPr>
                <w:rFonts w:ascii="Calibri" w:hAnsi="Calibri" w:eastAsia="Times New Roman" w:cs="Calibri"/>
                <w:b/>
                <w:bCs/>
                <w:color w:val="000000"/>
                <w:sz w:val="20"/>
                <w:szCs w:val="20"/>
              </w:rPr>
            </w:pPr>
            <w:r w:rsidRPr="00B661BC">
              <w:rPr>
                <w:rFonts w:ascii="Calibri" w:hAnsi="Calibri" w:eastAsia="Times New Roman" w:cs="Calibri"/>
                <w:b/>
                <w:bCs/>
                <w:color w:val="000000"/>
                <w:sz w:val="20"/>
                <w:szCs w:val="20"/>
              </w:rPr>
              <w:t>PPG Index</w:t>
            </w:r>
          </w:p>
        </w:tc>
        <w:tc>
          <w:tcPr>
            <w:tcW w:w="660" w:type="dxa"/>
            <w:tcBorders>
              <w:top w:val="single" w:color="auto" w:sz="4" w:space="0"/>
              <w:left w:val="nil"/>
              <w:bottom w:val="single" w:color="auto" w:sz="4" w:space="0"/>
              <w:right w:val="single" w:color="auto" w:sz="4" w:space="0"/>
            </w:tcBorders>
            <w:shd w:val="clear" w:color="000000" w:fill="B9DEFF"/>
            <w:vAlign w:val="center"/>
            <w:hideMark/>
          </w:tcPr>
          <w:p w:rsidRPr="00B661BC" w:rsidR="00B661BC" w:rsidP="00B661BC" w:rsidRDefault="00B661BC" w14:paraId="44D41C82" w14:textId="77777777">
            <w:pPr>
              <w:spacing w:after="0" w:line="240" w:lineRule="auto"/>
              <w:jc w:val="center"/>
              <w:rPr>
                <w:rFonts w:ascii="Calibri" w:hAnsi="Calibri" w:eastAsia="Times New Roman" w:cs="Calibri"/>
                <w:b/>
                <w:bCs/>
                <w:color w:val="000000"/>
                <w:sz w:val="20"/>
                <w:szCs w:val="20"/>
              </w:rPr>
            </w:pPr>
            <w:r w:rsidRPr="00B661BC">
              <w:rPr>
                <w:rFonts w:ascii="Calibri" w:hAnsi="Calibri" w:eastAsia="Times New Roman" w:cs="Calibri"/>
                <w:b/>
                <w:bCs/>
                <w:color w:val="000000"/>
                <w:sz w:val="20"/>
                <w:szCs w:val="20"/>
              </w:rPr>
              <w:t xml:space="preserve">MOE </w:t>
            </w:r>
          </w:p>
        </w:tc>
        <w:tc>
          <w:tcPr>
            <w:tcW w:w="1060" w:type="dxa"/>
            <w:tcBorders>
              <w:top w:val="single" w:color="auto" w:sz="4" w:space="0"/>
              <w:left w:val="nil"/>
              <w:bottom w:val="single" w:color="auto" w:sz="4" w:space="0"/>
              <w:right w:val="single" w:color="auto" w:sz="4" w:space="0"/>
            </w:tcBorders>
            <w:shd w:val="clear" w:color="000000" w:fill="B9DEFF"/>
            <w:vAlign w:val="center"/>
            <w:hideMark/>
          </w:tcPr>
          <w:p w:rsidRPr="00B661BC" w:rsidR="00B661BC" w:rsidP="00B661BC" w:rsidRDefault="00B661BC" w14:paraId="185673E2" w14:textId="77777777">
            <w:pPr>
              <w:spacing w:after="0" w:line="240" w:lineRule="auto"/>
              <w:jc w:val="center"/>
              <w:rPr>
                <w:rFonts w:ascii="Calibri" w:hAnsi="Calibri" w:eastAsia="Times New Roman" w:cs="Calibri"/>
                <w:b/>
                <w:bCs/>
                <w:color w:val="000000"/>
                <w:sz w:val="20"/>
                <w:szCs w:val="20"/>
              </w:rPr>
            </w:pPr>
            <w:r w:rsidRPr="00B661BC">
              <w:rPr>
                <w:rFonts w:ascii="Calibri" w:hAnsi="Calibri" w:eastAsia="Times New Roman" w:cs="Calibri"/>
                <w:b/>
                <w:bCs/>
                <w:color w:val="000000"/>
                <w:sz w:val="20"/>
                <w:szCs w:val="20"/>
              </w:rPr>
              <w:t>DI Identified</w:t>
            </w:r>
          </w:p>
        </w:tc>
      </w:tr>
      <w:tr w:rsidRPr="00B661BC" w:rsidR="00B661BC" w:rsidTr="00B661BC" w14:paraId="4D8B0EE8"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1F4FA378"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D3EE53F"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0ED73A3"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All Students</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3079EE36"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752</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50B457B9"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69.5</w:t>
            </w:r>
          </w:p>
        </w:tc>
        <w:tc>
          <w:tcPr>
            <w:tcW w:w="880" w:type="dxa"/>
            <w:tcBorders>
              <w:top w:val="nil"/>
              <w:left w:val="nil"/>
              <w:bottom w:val="single" w:color="auto" w:sz="4" w:space="0"/>
              <w:right w:val="single" w:color="auto" w:sz="4" w:space="0"/>
            </w:tcBorders>
            <w:shd w:val="clear" w:color="auto" w:fill="auto"/>
            <w:noWrap/>
            <w:vAlign w:val="center"/>
            <w:hideMark/>
          </w:tcPr>
          <w:p w:rsidRPr="00B661BC" w:rsidR="00B661BC" w:rsidP="00B661BC" w:rsidRDefault="00B661BC" w14:paraId="31962BD6"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 </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691C87CF"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692EC97"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 </w:t>
            </w:r>
          </w:p>
        </w:tc>
      </w:tr>
      <w:tr w:rsidRPr="00B661BC" w:rsidR="00B661BC" w:rsidTr="00B661BC" w14:paraId="49F81975"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6AC7C101"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C4444B1"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320C018F"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Asian</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11A49AD3"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217</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72D45C41"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80.6</w:t>
            </w:r>
          </w:p>
        </w:tc>
        <w:tc>
          <w:tcPr>
            <w:tcW w:w="880" w:type="dxa"/>
            <w:tcBorders>
              <w:top w:val="nil"/>
              <w:left w:val="nil"/>
              <w:bottom w:val="single" w:color="auto" w:sz="4" w:space="0"/>
              <w:right w:val="single" w:color="auto" w:sz="4" w:space="0"/>
            </w:tcBorders>
            <w:shd w:val="clear" w:color="auto" w:fill="auto"/>
            <w:noWrap/>
            <w:vAlign w:val="center"/>
            <w:hideMark/>
          </w:tcPr>
          <w:p w:rsidRPr="00B661BC" w:rsidR="00B661BC" w:rsidP="00B661BC" w:rsidRDefault="00B661BC" w14:paraId="57E40E04"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11.1</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62FA9893"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-6.1</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2BC3989"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r w:rsidRPr="00B661BC" w:rsidR="00B661BC" w:rsidTr="00B661BC" w14:paraId="160258EB"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4DF56B6E"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5B273134"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997745B"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Black / African American</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12578015"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154</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1D961DF"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57.1</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B661BC" w:rsidR="00B661BC" w:rsidP="00B661BC" w:rsidRDefault="00B661BC" w14:paraId="4B8C8359" w14:textId="77777777">
            <w:pPr>
              <w:spacing w:after="0" w:line="240" w:lineRule="auto"/>
              <w:jc w:val="center"/>
              <w:rPr>
                <w:rFonts w:ascii="Calibri" w:hAnsi="Calibri" w:eastAsia="Times New Roman" w:cs="Calibri"/>
                <w:color w:val="9C0006"/>
                <w:sz w:val="20"/>
                <w:szCs w:val="20"/>
              </w:rPr>
            </w:pPr>
            <w:r w:rsidRPr="00B661BC">
              <w:rPr>
                <w:rFonts w:ascii="Calibri" w:hAnsi="Calibri" w:eastAsia="Times New Roman" w:cs="Calibri"/>
                <w:color w:val="9C0006"/>
                <w:sz w:val="20"/>
                <w:szCs w:val="20"/>
              </w:rPr>
              <w:t>-12.4</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6897D747"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-7.3</w:t>
            </w:r>
          </w:p>
        </w:tc>
        <w:tc>
          <w:tcPr>
            <w:tcW w:w="1060" w:type="dxa"/>
            <w:tcBorders>
              <w:top w:val="single" w:color="auto" w:sz="4" w:space="0"/>
              <w:left w:val="single" w:color="auto" w:sz="4" w:space="0"/>
              <w:bottom w:val="single" w:color="auto" w:sz="4" w:space="0"/>
              <w:right w:val="single" w:color="auto" w:sz="4" w:space="0"/>
            </w:tcBorders>
            <w:shd w:val="clear" w:color="000000" w:fill="FFC7CE"/>
            <w:noWrap/>
            <w:vAlign w:val="bottom"/>
            <w:hideMark/>
          </w:tcPr>
          <w:p w:rsidRPr="00B661BC" w:rsidR="00B661BC" w:rsidP="00B661BC" w:rsidRDefault="00B661BC" w14:paraId="242AB8DA" w14:textId="77777777">
            <w:pPr>
              <w:spacing w:after="0" w:line="240" w:lineRule="auto"/>
              <w:jc w:val="center"/>
              <w:rPr>
                <w:rFonts w:ascii="Calibri" w:hAnsi="Calibri" w:eastAsia="Times New Roman" w:cs="Calibri"/>
                <w:color w:val="9C0006"/>
                <w:sz w:val="20"/>
                <w:szCs w:val="20"/>
              </w:rPr>
            </w:pPr>
            <w:r w:rsidRPr="00B661BC">
              <w:rPr>
                <w:rFonts w:ascii="Calibri" w:hAnsi="Calibri" w:eastAsia="Times New Roman" w:cs="Calibri"/>
                <w:color w:val="9C0006"/>
                <w:sz w:val="20"/>
                <w:szCs w:val="20"/>
              </w:rPr>
              <w:t>TRUE</w:t>
            </w:r>
          </w:p>
        </w:tc>
      </w:tr>
      <w:tr w:rsidRPr="00B661BC" w:rsidR="00B661BC" w:rsidTr="00B661BC" w14:paraId="521ADA7B"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7319DB0D"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1F57DF4"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1EDD9C7"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Decline to State / Unknown</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1CC85C7F"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24</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D912644"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66.7</w:t>
            </w:r>
          </w:p>
        </w:tc>
        <w:tc>
          <w:tcPr>
            <w:tcW w:w="880" w:type="dxa"/>
            <w:tcBorders>
              <w:top w:val="nil"/>
              <w:left w:val="nil"/>
              <w:bottom w:val="single" w:color="auto" w:sz="4" w:space="0"/>
              <w:right w:val="single" w:color="auto" w:sz="4" w:space="0"/>
            </w:tcBorders>
            <w:shd w:val="clear" w:color="auto" w:fill="auto"/>
            <w:noWrap/>
            <w:vAlign w:val="center"/>
            <w:hideMark/>
          </w:tcPr>
          <w:p w:rsidRPr="00B661BC" w:rsidR="00B661BC" w:rsidP="00B661BC" w:rsidRDefault="00B661BC" w14:paraId="5475DD09"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-2.9</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8AD9668"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-18.4</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6700273"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r w:rsidRPr="00B661BC" w:rsidR="00B661BC" w:rsidTr="00B661BC" w14:paraId="4670B5F0"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6B3C7F51"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AED3014"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85A273D"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DSPS/SAS</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5A01CF0"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77</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2A82EB7F"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62.3</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B661BC" w:rsidR="00B661BC" w:rsidP="00B661BC" w:rsidRDefault="00B661BC" w14:paraId="7B912579" w14:textId="77777777">
            <w:pPr>
              <w:spacing w:after="0" w:line="240" w:lineRule="auto"/>
              <w:jc w:val="center"/>
              <w:rPr>
                <w:rFonts w:ascii="Calibri" w:hAnsi="Calibri" w:eastAsia="Times New Roman" w:cs="Calibri"/>
                <w:color w:val="9C0006"/>
                <w:sz w:val="20"/>
                <w:szCs w:val="20"/>
              </w:rPr>
            </w:pPr>
            <w:r w:rsidRPr="00B661BC">
              <w:rPr>
                <w:rFonts w:ascii="Calibri" w:hAnsi="Calibri" w:eastAsia="Times New Roman" w:cs="Calibri"/>
                <w:color w:val="9C0006"/>
                <w:sz w:val="20"/>
                <w:szCs w:val="20"/>
              </w:rPr>
              <w:t>-7.2</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A5797F5"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-10.3</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5D6D555D"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r w:rsidRPr="00B661BC" w:rsidR="00B661BC" w:rsidTr="00B661BC" w14:paraId="0BF64097"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6D009A44"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B2B19FD"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F90DF58"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Female</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3D5040C"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373</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1E08E201"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67.3</w:t>
            </w:r>
          </w:p>
        </w:tc>
        <w:tc>
          <w:tcPr>
            <w:tcW w:w="880" w:type="dxa"/>
            <w:tcBorders>
              <w:top w:val="nil"/>
              <w:left w:val="nil"/>
              <w:bottom w:val="single" w:color="auto" w:sz="4" w:space="0"/>
              <w:right w:val="single" w:color="auto" w:sz="4" w:space="0"/>
            </w:tcBorders>
            <w:shd w:val="clear" w:color="auto" w:fill="auto"/>
            <w:noWrap/>
            <w:vAlign w:val="center"/>
            <w:hideMark/>
          </w:tcPr>
          <w:p w:rsidRPr="00B661BC" w:rsidR="00B661BC" w:rsidP="00B661BC" w:rsidRDefault="00B661BC" w14:paraId="55D30931"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-2.3</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1C148BEC"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-4.7</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5B489E85"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r w:rsidRPr="00B661BC" w:rsidR="00B661BC" w:rsidTr="00B661BC" w14:paraId="1AEB7C5A"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0118A665"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29B41363"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7C587442"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First Generation</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687115A0"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418</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55579748"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66.0</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B661BC" w:rsidR="00B661BC" w:rsidP="00B661BC" w:rsidRDefault="00B661BC" w14:paraId="1C537E2C" w14:textId="77777777">
            <w:pPr>
              <w:spacing w:after="0" w:line="240" w:lineRule="auto"/>
              <w:jc w:val="center"/>
              <w:rPr>
                <w:rFonts w:ascii="Calibri" w:hAnsi="Calibri" w:eastAsia="Times New Roman" w:cs="Calibri"/>
                <w:color w:val="9C0006"/>
                <w:sz w:val="20"/>
                <w:szCs w:val="20"/>
              </w:rPr>
            </w:pPr>
            <w:r w:rsidRPr="00B661BC">
              <w:rPr>
                <w:rFonts w:ascii="Calibri" w:hAnsi="Calibri" w:eastAsia="Times New Roman" w:cs="Calibri"/>
                <w:color w:val="9C0006"/>
                <w:sz w:val="20"/>
                <w:szCs w:val="20"/>
              </w:rPr>
              <w:t>-3.5</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A1C2FBB"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-4.4</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365FF94B"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r w:rsidRPr="00B661BC" w:rsidR="00B661BC" w:rsidTr="00B661BC" w14:paraId="3F730F95"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570E54D2"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5BD8EB1B"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2BC05D73"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Foster Youth</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DCDDB2C"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7</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2D5DEB05"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57.1</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B661BC" w:rsidR="00B661BC" w:rsidP="00B661BC" w:rsidRDefault="00B661BC" w14:paraId="070DF5F6" w14:textId="77777777">
            <w:pPr>
              <w:spacing w:after="0" w:line="240" w:lineRule="auto"/>
              <w:jc w:val="center"/>
              <w:rPr>
                <w:rFonts w:ascii="Calibri" w:hAnsi="Calibri" w:eastAsia="Times New Roman" w:cs="Calibri"/>
                <w:color w:val="9C0006"/>
                <w:sz w:val="20"/>
                <w:szCs w:val="20"/>
              </w:rPr>
            </w:pPr>
            <w:r w:rsidRPr="00B661BC">
              <w:rPr>
                <w:rFonts w:ascii="Calibri" w:hAnsi="Calibri" w:eastAsia="Times New Roman" w:cs="Calibri"/>
                <w:color w:val="9C0006"/>
                <w:sz w:val="20"/>
                <w:szCs w:val="20"/>
              </w:rPr>
              <w:t>-12.4</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3DA19B5C"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-34.1</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7BD1ECB6"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r w:rsidRPr="00B661BC" w:rsidR="00B661BC" w:rsidTr="00B661BC" w14:paraId="59F796CE"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3C299E92"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23B51FE8"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7695CB17"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Hispanic / Latino</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6B9D19F4"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166</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4F9955D"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69.9</w:t>
            </w:r>
          </w:p>
        </w:tc>
        <w:tc>
          <w:tcPr>
            <w:tcW w:w="880" w:type="dxa"/>
            <w:tcBorders>
              <w:top w:val="nil"/>
              <w:left w:val="nil"/>
              <w:bottom w:val="single" w:color="auto" w:sz="4" w:space="0"/>
              <w:right w:val="single" w:color="auto" w:sz="4" w:space="0"/>
            </w:tcBorders>
            <w:shd w:val="clear" w:color="auto" w:fill="auto"/>
            <w:noWrap/>
            <w:vAlign w:val="center"/>
            <w:hideMark/>
          </w:tcPr>
          <w:p w:rsidRPr="00B661BC" w:rsidR="00B661BC" w:rsidP="00B661BC" w:rsidRDefault="00B661BC" w14:paraId="75E3BDAA"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0.3</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3CF01B65"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-7.0</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6257B640"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r w:rsidRPr="00B661BC" w:rsidR="00B661BC" w:rsidTr="00B661BC" w14:paraId="1FED7014"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0A6149B6"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51557BAC"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577643EF"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Male</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6F19087B"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355</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2E673CAA"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72.1</w:t>
            </w:r>
          </w:p>
        </w:tc>
        <w:tc>
          <w:tcPr>
            <w:tcW w:w="880" w:type="dxa"/>
            <w:tcBorders>
              <w:top w:val="nil"/>
              <w:left w:val="nil"/>
              <w:bottom w:val="single" w:color="auto" w:sz="4" w:space="0"/>
              <w:right w:val="single" w:color="auto" w:sz="4" w:space="0"/>
            </w:tcBorders>
            <w:shd w:val="clear" w:color="auto" w:fill="auto"/>
            <w:noWrap/>
            <w:vAlign w:val="center"/>
            <w:hideMark/>
          </w:tcPr>
          <w:p w:rsidRPr="00B661BC" w:rsidR="00B661BC" w:rsidP="00B661BC" w:rsidRDefault="00B661BC" w14:paraId="498F017A"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2.6</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E38763F"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-4.8</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271D08F5"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r w:rsidRPr="00B661BC" w:rsidR="00B661BC" w:rsidTr="00B661BC" w14:paraId="4FF272CC"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72F17745"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34798143"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3460B019"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Two or More</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7C5070DE"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60</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3506E0EC"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61.7</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B661BC" w:rsidR="00B661BC" w:rsidP="00B661BC" w:rsidRDefault="00B661BC" w14:paraId="63EF8357" w14:textId="77777777">
            <w:pPr>
              <w:spacing w:after="0" w:line="240" w:lineRule="auto"/>
              <w:jc w:val="center"/>
              <w:rPr>
                <w:rFonts w:ascii="Calibri" w:hAnsi="Calibri" w:eastAsia="Times New Roman" w:cs="Calibri"/>
                <w:color w:val="9C0006"/>
                <w:sz w:val="20"/>
                <w:szCs w:val="20"/>
              </w:rPr>
            </w:pPr>
            <w:r w:rsidRPr="00B661BC">
              <w:rPr>
                <w:rFonts w:ascii="Calibri" w:hAnsi="Calibri" w:eastAsia="Times New Roman" w:cs="Calibri"/>
                <w:color w:val="9C0006"/>
                <w:sz w:val="20"/>
                <w:szCs w:val="20"/>
              </w:rPr>
              <w:t>-7.9</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768E96FD"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-11.6</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574367D0"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r w:rsidRPr="00B661BC" w:rsidR="00B661BC" w:rsidTr="00B661BC" w14:paraId="3662EE2F"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232AECF4"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0D1153F"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3028EC1A"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Unknown / NR</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2CF66F99"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11</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524055F"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63.6</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B661BC" w:rsidR="00B661BC" w:rsidP="00B661BC" w:rsidRDefault="00B661BC" w14:paraId="51EEB73F" w14:textId="77777777">
            <w:pPr>
              <w:spacing w:after="0" w:line="240" w:lineRule="auto"/>
              <w:jc w:val="center"/>
              <w:rPr>
                <w:rFonts w:ascii="Calibri" w:hAnsi="Calibri" w:eastAsia="Times New Roman" w:cs="Calibri"/>
                <w:color w:val="9C0006"/>
                <w:sz w:val="20"/>
                <w:szCs w:val="20"/>
              </w:rPr>
            </w:pPr>
            <w:r w:rsidRPr="00B661BC">
              <w:rPr>
                <w:rFonts w:ascii="Calibri" w:hAnsi="Calibri" w:eastAsia="Times New Roman" w:cs="Calibri"/>
                <w:color w:val="9C0006"/>
                <w:sz w:val="20"/>
                <w:szCs w:val="20"/>
              </w:rPr>
              <w:t>-5.9</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DF8CC65"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-27.2</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5CC616BB"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r w:rsidRPr="00B661BC" w:rsidR="00B661BC" w:rsidTr="00B661BC" w14:paraId="0F1C1A79"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B661BC" w:rsidR="00B661BC" w:rsidP="00B661BC" w:rsidRDefault="00B661BC" w14:paraId="0C584A48"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32267164"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COMM</w:t>
            </w:r>
          </w:p>
        </w:tc>
        <w:tc>
          <w:tcPr>
            <w:tcW w:w="2535"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07D8DCE0" w14:textId="77777777">
            <w:pPr>
              <w:spacing w:after="0" w:line="240" w:lineRule="auto"/>
              <w:jc w:val="left"/>
              <w:rPr>
                <w:rFonts w:ascii="Calibri" w:hAnsi="Calibri" w:eastAsia="Times New Roman" w:cs="Calibri"/>
                <w:color w:val="000000"/>
                <w:sz w:val="20"/>
                <w:szCs w:val="20"/>
              </w:rPr>
            </w:pPr>
            <w:r w:rsidRPr="00B661BC">
              <w:rPr>
                <w:rFonts w:ascii="Calibri" w:hAnsi="Calibri" w:eastAsia="Times New Roman" w:cs="Calibri"/>
                <w:color w:val="000000"/>
                <w:sz w:val="20"/>
                <w:szCs w:val="20"/>
              </w:rPr>
              <w:t>White</w:t>
            </w:r>
          </w:p>
        </w:tc>
        <w:tc>
          <w:tcPr>
            <w:tcW w:w="903"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259E4529"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140</w:t>
            </w:r>
          </w:p>
        </w:tc>
        <w:tc>
          <w:tcPr>
            <w:tcW w:w="94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43CFE9D2"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69.3</w:t>
            </w:r>
          </w:p>
        </w:tc>
        <w:tc>
          <w:tcPr>
            <w:tcW w:w="880" w:type="dxa"/>
            <w:tcBorders>
              <w:top w:val="nil"/>
              <w:left w:val="nil"/>
              <w:bottom w:val="single" w:color="auto" w:sz="4" w:space="0"/>
              <w:right w:val="single" w:color="auto" w:sz="4" w:space="0"/>
            </w:tcBorders>
            <w:shd w:val="clear" w:color="auto" w:fill="auto"/>
            <w:noWrap/>
            <w:vAlign w:val="center"/>
            <w:hideMark/>
          </w:tcPr>
          <w:p w:rsidRPr="00B661BC" w:rsidR="00B661BC" w:rsidP="00B661BC" w:rsidRDefault="00B661BC" w14:paraId="1A49F269"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-0.3</w:t>
            </w:r>
          </w:p>
        </w:tc>
        <w:tc>
          <w:tcPr>
            <w:tcW w:w="6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21E566CF"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-7.6</w:t>
            </w:r>
          </w:p>
        </w:tc>
        <w:tc>
          <w:tcPr>
            <w:tcW w:w="1060" w:type="dxa"/>
            <w:tcBorders>
              <w:top w:val="nil"/>
              <w:left w:val="nil"/>
              <w:bottom w:val="single" w:color="auto" w:sz="4" w:space="0"/>
              <w:right w:val="single" w:color="auto" w:sz="4" w:space="0"/>
            </w:tcBorders>
            <w:shd w:val="clear" w:color="auto" w:fill="auto"/>
            <w:noWrap/>
            <w:vAlign w:val="bottom"/>
            <w:hideMark/>
          </w:tcPr>
          <w:p w:rsidRPr="00B661BC" w:rsidR="00B661BC" w:rsidP="00B661BC" w:rsidRDefault="00B661BC" w14:paraId="78A5E3AB" w14:textId="77777777">
            <w:pPr>
              <w:spacing w:after="0" w:line="240" w:lineRule="auto"/>
              <w:jc w:val="center"/>
              <w:rPr>
                <w:rFonts w:ascii="Calibri" w:hAnsi="Calibri" w:eastAsia="Times New Roman" w:cs="Calibri"/>
                <w:color w:val="000000"/>
                <w:sz w:val="20"/>
                <w:szCs w:val="20"/>
              </w:rPr>
            </w:pPr>
            <w:r w:rsidRPr="00B661BC">
              <w:rPr>
                <w:rFonts w:ascii="Calibri" w:hAnsi="Calibri" w:eastAsia="Times New Roman" w:cs="Calibri"/>
                <w:color w:val="000000"/>
                <w:sz w:val="20"/>
                <w:szCs w:val="20"/>
              </w:rPr>
              <w:t>FALSE</w:t>
            </w:r>
          </w:p>
        </w:tc>
      </w:tr>
    </w:tbl>
    <w:p w:rsidRPr="006C3036" w:rsidR="00B661BC" w:rsidP="00B661BC" w:rsidRDefault="00B661BC" w14:paraId="4DA909F5" w14:textId="77777777">
      <w:pPr>
        <w:jc w:val="left"/>
        <w:rPr>
          <w:rFonts w:ascii="Tahoma" w:hAnsi="Tahoma" w:cs="Tahoma"/>
        </w:rPr>
      </w:pPr>
    </w:p>
    <w:p w:rsidRPr="006C3036" w:rsidR="00B661BC" w:rsidP="00B661BC" w:rsidRDefault="00B661BC" w14:paraId="68EFCEB9" w14:textId="77777777">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B661BC" w:rsidTr="7BFD949C" w14:paraId="69C8A140" w14:textId="77777777">
        <w:tc>
          <w:tcPr>
            <w:tcW w:w="9350" w:type="dxa"/>
            <w:tcMar/>
          </w:tcPr>
          <w:p w:rsidR="00B661BC" w:rsidP="7BFD949C" w:rsidRDefault="00B661BC" w14:paraId="52DA7D6D" w14:textId="1E57C260">
            <w:pPr>
              <w:pStyle w:val="Normal"/>
              <w:rPr>
                <w:rFonts w:ascii="Tahoma" w:hAnsi="Tahoma" w:cs="Tahoma"/>
              </w:rPr>
            </w:pPr>
            <w:r w:rsidRPr="7BFD949C" w:rsidR="45E77F1B">
              <w:rPr>
                <w:rFonts w:ascii="Tahoma" w:hAnsi="Tahoma" w:cs="Tahoma"/>
              </w:rPr>
              <w:t>We plan to align more Communication courses to the CVC-OEI Course Design rubric. Although the California Community Colleges Chancellor’s Office does not have data yet on POCR alig</w:t>
            </w:r>
            <w:r w:rsidRPr="7BFD949C" w:rsidR="10D55EF3">
              <w:rPr>
                <w:rFonts w:ascii="Tahoma" w:hAnsi="Tahoma" w:cs="Tahoma"/>
              </w:rPr>
              <w:t>ned courses, Chaffey College’s Institutional Research Office started tracking promising outcomes</w:t>
            </w:r>
            <w:r w:rsidRPr="7BFD949C" w:rsidR="083CC514">
              <w:rPr>
                <w:rFonts w:ascii="Tahoma" w:hAnsi="Tahoma" w:cs="Tahoma"/>
              </w:rPr>
              <w:t xml:space="preserve"> for disproportionate impacted groups</w:t>
            </w:r>
            <w:r w:rsidRPr="7BFD949C" w:rsidR="10D55EF3">
              <w:rPr>
                <w:rFonts w:ascii="Tahoma" w:hAnsi="Tahoma" w:cs="Tahoma"/>
              </w:rPr>
              <w:t>.</w:t>
            </w:r>
            <w:r w:rsidRPr="7BFD949C" w:rsidR="4F7A4424">
              <w:rPr>
                <w:rFonts w:ascii="Tahoma" w:hAnsi="Tahoma" w:cs="Tahoma"/>
              </w:rPr>
              <w:t xml:space="preserve"> </w:t>
            </w:r>
            <w:r w:rsidRPr="7BFD949C" w:rsidR="407B13E1">
              <w:rPr>
                <w:rFonts w:ascii="Tahoma" w:hAnsi="Tahoma" w:cs="Tahoma"/>
              </w:rPr>
              <w:t>A summary of the data appears below:</w:t>
            </w:r>
          </w:p>
          <w:p w:rsidR="00B661BC" w:rsidP="7BFD949C" w:rsidRDefault="00B661BC" w14:paraId="425C8BF7" w14:textId="509B3D9A">
            <w:pPr>
              <w:pStyle w:val="Normal"/>
              <w:rPr>
                <w:rFonts w:ascii="Tahoma" w:hAnsi="Tahoma" w:cs="Tahoma"/>
              </w:rPr>
            </w:pPr>
          </w:p>
          <w:p w:rsidR="00B661BC" w:rsidP="7BFD949C" w:rsidRDefault="00B661BC" w14:paraId="36816A1E" w14:textId="32D0EC1F">
            <w:pPr>
              <w:pStyle w:val="Normal"/>
              <w:rPr>
                <w:rFonts w:ascii="Tahoma" w:hAnsi="Tahoma" w:cs="Tahoma"/>
              </w:rPr>
            </w:pPr>
            <w:r w:rsidRPr="7BFD949C" w:rsidR="4F7A4424">
              <w:rPr>
                <w:rFonts w:ascii="Tahoma" w:hAnsi="Tahoma" w:cs="Tahoma"/>
              </w:rPr>
              <w:t>The Chaffey College Office of Institutional Research compared success rates in online courses pre- and post-POCR alignment, controlling for instructor and course.</w:t>
            </w:r>
            <w:r w:rsidRPr="7BFD949C" w:rsidR="4F7A4424">
              <w:rPr>
                <w:rFonts w:ascii="Tahoma" w:hAnsi="Tahoma" w:cs="Tahoma"/>
              </w:rPr>
              <w:t xml:space="preserve"> Regardless of ethnicity, gender, or age, success rates in online courses were higher for all student groups post-POCR</w:t>
            </w:r>
          </w:p>
          <w:p w:rsidR="00B661BC" w:rsidP="7BFD949C" w:rsidRDefault="00B661BC" w14:paraId="68FD7868" w14:textId="0CBBBE11">
            <w:pPr>
              <w:pStyle w:val="Normal"/>
            </w:pPr>
            <w:r w:rsidRPr="7BFD949C" w:rsidR="4F7A4424">
              <w:rPr>
                <w:rFonts w:ascii="Tahoma" w:hAnsi="Tahoma" w:cs="Tahoma"/>
              </w:rPr>
              <w:t>alignment in comparison to pre-</w:t>
            </w:r>
            <w:r w:rsidRPr="7BFD949C" w:rsidR="4F7A4424">
              <w:rPr>
                <w:rFonts w:ascii="Tahoma" w:hAnsi="Tahoma" w:cs="Tahoma"/>
              </w:rPr>
              <w:t>POCR alignment, with one exception (students aged 35 to</w:t>
            </w:r>
          </w:p>
          <w:p w:rsidR="00B661BC" w:rsidP="7BFD949C" w:rsidRDefault="00B661BC" w14:paraId="3EF2FA37" w14:textId="7E0DB446">
            <w:pPr>
              <w:pStyle w:val="Normal"/>
            </w:pPr>
            <w:r w:rsidRPr="7BFD949C" w:rsidR="4F7A4424">
              <w:rPr>
                <w:rFonts w:ascii="Tahoma" w:hAnsi="Tahoma" w:cs="Tahoma"/>
              </w:rPr>
              <w:t xml:space="preserve">39). </w:t>
            </w:r>
            <w:r w:rsidRPr="7BFD949C" w:rsidR="4F7A4424">
              <w:rPr>
                <w:rFonts w:ascii="Tahoma" w:hAnsi="Tahoma" w:cs="Tahoma"/>
              </w:rPr>
              <w:t xml:space="preserve">The greatest improvements were among Black, Asian, male, and </w:t>
            </w:r>
            <w:r w:rsidRPr="7BFD949C" w:rsidR="26678227">
              <w:rPr>
                <w:rFonts w:ascii="Tahoma" w:hAnsi="Tahoma" w:cs="Tahoma"/>
              </w:rPr>
              <w:t>25–29-year-old</w:t>
            </w:r>
            <w:r w:rsidRPr="7BFD949C" w:rsidR="4F7A4424">
              <w:rPr>
                <w:rFonts w:ascii="Tahoma" w:hAnsi="Tahoma" w:cs="Tahoma"/>
              </w:rPr>
              <w:t xml:space="preserve"> students. </w:t>
            </w:r>
            <w:r w:rsidRPr="7BFD949C" w:rsidR="4F7A4424">
              <w:rPr>
                <w:rFonts w:ascii="Tahoma" w:hAnsi="Tahoma" w:cs="Tahoma"/>
              </w:rPr>
              <w:t>Success rates increased by 32% for Black students and 24% for students ages 25 to 29 years old.</w:t>
            </w:r>
          </w:p>
          <w:p w:rsidR="00B661BC" w:rsidP="00DA65FF" w:rsidRDefault="00B661BC" w14:paraId="0A75F1C4" w14:textId="77777777">
            <w:pPr>
              <w:rPr>
                <w:rFonts w:ascii="Tahoma" w:hAnsi="Tahoma" w:cs="Tahoma"/>
              </w:rPr>
            </w:pPr>
          </w:p>
        </w:tc>
      </w:tr>
    </w:tbl>
    <w:p w:rsidRPr="00397C07" w:rsidR="003928FD" w:rsidP="00AB7D49" w:rsidRDefault="00AB7D49" w14:paraId="6505250E" w14:textId="5BCE2A80">
      <w:pPr>
        <w:rPr>
          <w:rFonts w:ascii="Tahoma" w:hAnsi="Tahoma" w:cs="Tahoma"/>
          <w:b/>
          <w:u w:val="single"/>
        </w:rPr>
      </w:pPr>
      <w:r w:rsidRPr="00397C07">
        <w:rPr>
          <w:rFonts w:ascii="Tahoma" w:hAnsi="Tahoma" w:cs="Tahoma"/>
          <w:b/>
          <w:u w:val="single"/>
        </w:rPr>
        <w:lastRenderedPageBreak/>
        <w:t>D</w:t>
      </w:r>
      <w:r w:rsidRPr="00397C07" w:rsidR="00521806">
        <w:rPr>
          <w:rFonts w:ascii="Tahoma" w:hAnsi="Tahoma" w:cs="Tahoma"/>
          <w:b/>
          <w:u w:val="single"/>
        </w:rPr>
        <w:t>egrees &amp; Certificates Conferred</w:t>
      </w:r>
    </w:p>
    <w:p w:rsidRPr="00397C07" w:rsidR="00CA1258" w:rsidP="003705DE" w:rsidRDefault="00CA1258" w14:paraId="68FDD55C" w14:textId="0F4162EB">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rsidRPr="00397C07" w:rsidR="003705DE" w:rsidP="003705DE" w:rsidRDefault="003928FD" w14:paraId="70ED44FA" w14:textId="0487CE31">
      <w:pPr>
        <w:rPr>
          <w:rFonts w:ascii="Tahoma" w:hAnsi="Tahoma" w:cs="Tahoma"/>
        </w:rPr>
      </w:pPr>
      <w:r w:rsidRPr="00397C07">
        <w:rPr>
          <w:rFonts w:ascii="Tahoma" w:hAnsi="Tahoma" w:cs="Tahoma"/>
        </w:rPr>
        <w:t>Since the last program review, w</w:t>
      </w:r>
      <w:r w:rsidRPr="00397C07" w:rsidR="00AB7D49">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Pr="00397C07" w:rsidR="003705DE" w:rsidTr="7BFD949C" w14:paraId="32F88541" w14:textId="77777777">
        <w:trPr>
          <w:trHeight w:val="818"/>
        </w:trPr>
        <w:tc>
          <w:tcPr>
            <w:tcW w:w="9469" w:type="dxa"/>
            <w:tcMar/>
          </w:tcPr>
          <w:p w:rsidRPr="00397C07" w:rsidR="003705DE" w:rsidP="00D923C2" w:rsidRDefault="003705DE" w14:paraId="568B34BF" w14:textId="4CF0EADD">
            <w:pPr/>
            <w:r w:rsidR="79417FA4">
              <w:drawing>
                <wp:inline wp14:editId="712060F3" wp14:anchorId="6A430BAF">
                  <wp:extent cx="5895975" cy="1326594"/>
                  <wp:effectExtent l="0" t="0" r="0" b="0"/>
                  <wp:docPr id="1661148868" name="" title=""/>
                  <wp:cNvGraphicFramePr>
                    <a:graphicFrameLocks noChangeAspect="1"/>
                  </wp:cNvGraphicFramePr>
                  <a:graphic>
                    <a:graphicData uri="http://schemas.openxmlformats.org/drawingml/2006/picture">
                      <pic:pic>
                        <pic:nvPicPr>
                          <pic:cNvPr id="0" name=""/>
                          <pic:cNvPicPr/>
                        </pic:nvPicPr>
                        <pic:blipFill>
                          <a:blip r:embed="R108445d2fd574f0c">
                            <a:extLst>
                              <a:ext xmlns:a="http://schemas.openxmlformats.org/drawingml/2006/main" uri="{28A0092B-C50C-407E-A947-70E740481C1C}">
                                <a14:useLocalDpi val="0"/>
                              </a:ext>
                            </a:extLst>
                          </a:blip>
                          <a:stretch>
                            <a:fillRect/>
                          </a:stretch>
                        </pic:blipFill>
                        <pic:spPr>
                          <a:xfrm>
                            <a:off x="0" y="0"/>
                            <a:ext cx="5895975" cy="1326594"/>
                          </a:xfrm>
                          <a:prstGeom prst="rect">
                            <a:avLst/>
                          </a:prstGeom>
                        </pic:spPr>
                      </pic:pic>
                    </a:graphicData>
                  </a:graphic>
                </wp:inline>
              </w:drawing>
            </w:r>
          </w:p>
          <w:p w:rsidRPr="00397C07" w:rsidR="003705DE" w:rsidP="7BFD949C" w:rsidRDefault="003705DE" w14:paraId="65240E60" w14:textId="28CE4202">
            <w:pPr>
              <w:pStyle w:val="Normal"/>
              <w:rPr>
                <w:rFonts w:ascii="Tahoma" w:hAnsi="Tahoma" w:cs="Tahoma"/>
              </w:rPr>
            </w:pPr>
            <w:r w:rsidRPr="7BFD949C" w:rsidR="79417FA4">
              <w:rPr>
                <w:rFonts w:ascii="Tahoma" w:hAnsi="Tahoma" w:cs="Tahoma"/>
              </w:rPr>
              <w:t>The Communication Department updated courses and responded to the college</w:t>
            </w:r>
            <w:r w:rsidRPr="7BFD949C" w:rsidR="057C4131">
              <w:rPr>
                <w:rFonts w:ascii="Tahoma" w:hAnsi="Tahoma" w:cs="Tahoma"/>
              </w:rPr>
              <w:t xml:space="preserve"> and nationwide</w:t>
            </w:r>
            <w:r w:rsidRPr="7BFD949C" w:rsidR="79417FA4">
              <w:rPr>
                <w:rFonts w:ascii="Tahoma" w:hAnsi="Tahoma" w:cs="Tahoma"/>
              </w:rPr>
              <w:t xml:space="preserve"> downward enrollment trend by offering more flexible online course options. This resulted in us being able to weather the storm during the turbulent pandemic era</w:t>
            </w:r>
            <w:r w:rsidRPr="7BFD949C" w:rsidR="33B9024B">
              <w:rPr>
                <w:rFonts w:ascii="Tahoma" w:hAnsi="Tahoma" w:cs="Tahoma"/>
              </w:rPr>
              <w:t xml:space="preserve"> enrollment period. </w:t>
            </w:r>
          </w:p>
          <w:p w:rsidRPr="00397C07" w:rsidR="003705DE" w:rsidP="7BFD949C" w:rsidRDefault="003705DE" w14:paraId="6A3FF720" w14:textId="73EDD5FC">
            <w:pPr>
              <w:pStyle w:val="Normal"/>
              <w:rPr>
                <w:rFonts w:ascii="Tahoma" w:hAnsi="Tahoma" w:cs="Tahoma"/>
              </w:rPr>
            </w:pPr>
          </w:p>
        </w:tc>
      </w:tr>
    </w:tbl>
    <w:p w:rsidRPr="00397C07" w:rsidR="003705DE" w:rsidP="000E7A92" w:rsidRDefault="003705DE" w14:paraId="053C5E36" w14:textId="06311EB7">
      <w:pPr>
        <w:rPr>
          <w:rFonts w:ascii="Tahoma" w:hAnsi="Tahoma" w:cs="Tahoma"/>
        </w:rPr>
      </w:pPr>
    </w:p>
    <w:p w:rsidRPr="00397C07" w:rsidR="006D52AC" w:rsidP="000E7A92" w:rsidRDefault="003705DE" w14:paraId="22362FE7" w14:textId="0327D5C7">
      <w:pPr>
        <w:rPr>
          <w:rFonts w:ascii="Tahoma" w:hAnsi="Tahoma" w:cs="Tahoma"/>
        </w:rPr>
      </w:pPr>
      <w:r w:rsidRPr="00397C07">
        <w:rPr>
          <w:rFonts w:ascii="Tahoma" w:hAnsi="Tahoma" w:cs="Tahoma"/>
        </w:rPr>
        <w:t xml:space="preserve">For more information on awards: </w:t>
      </w:r>
      <w:hyperlink w:history="1" r:id="rId13">
        <w:r w:rsidRPr="00397C07" w:rsidR="00507EDE">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rsidRPr="00397C07" w:rsidR="00AB7D49" w:rsidP="000E7A92" w:rsidRDefault="00DA72DE" w14:paraId="19438607" w14:textId="452D2EC1">
      <w:pPr>
        <w:rPr>
          <w:rFonts w:ascii="Tahoma" w:hAnsi="Tahoma" w:cs="Tahoma"/>
        </w:rPr>
      </w:pPr>
      <w:r w:rsidRPr="00397C07">
        <w:rPr>
          <w:rFonts w:ascii="Tahoma" w:hAnsi="Tahoma" w:cs="Tahoma"/>
        </w:rPr>
        <w:t xml:space="preserve">Increasing </w:t>
      </w:r>
      <w:r w:rsidRPr="00397C07" w:rsidR="00763381">
        <w:rPr>
          <w:rFonts w:ascii="Tahoma" w:hAnsi="Tahoma" w:cs="Tahoma"/>
        </w:rPr>
        <w:t>the number of students who complete a c</w:t>
      </w:r>
      <w:r w:rsidRPr="00397C07">
        <w:rPr>
          <w:rFonts w:ascii="Tahoma" w:hAnsi="Tahoma" w:cs="Tahoma"/>
        </w:rPr>
        <w:t xml:space="preserve">ertificate </w:t>
      </w:r>
      <w:r w:rsidRPr="00397C07" w:rsidR="00763381">
        <w:rPr>
          <w:rFonts w:ascii="Tahoma" w:hAnsi="Tahoma" w:cs="Tahoma"/>
        </w:rPr>
        <w:t>or</w:t>
      </w:r>
      <w:r w:rsidRPr="00397C07">
        <w:rPr>
          <w:rFonts w:ascii="Tahoma" w:hAnsi="Tahoma" w:cs="Tahoma"/>
        </w:rPr>
        <w:t xml:space="preserve"> degree is a shared goal across CoA’s Ed Master Plan Goals,</w:t>
      </w:r>
      <w:r w:rsidRPr="00397C07" w:rsidR="003928FD">
        <w:rPr>
          <w:rFonts w:ascii="Tahoma" w:hAnsi="Tahoma" w:cs="Tahoma"/>
        </w:rPr>
        <w:t xml:space="preserve"> PCCD Goals, </w:t>
      </w:r>
      <w:r w:rsidRPr="00397C07">
        <w:rPr>
          <w:rFonts w:ascii="Tahoma" w:hAnsi="Tahoma" w:cs="Tahoma"/>
        </w:rPr>
        <w:t>the Chancellor’s Office Vision for Success, the Student</w:t>
      </w:r>
      <w:r w:rsidRPr="00397C07" w:rsidR="003928FD">
        <w:rPr>
          <w:rFonts w:ascii="Tahoma" w:hAnsi="Tahoma" w:cs="Tahoma"/>
        </w:rPr>
        <w:t>-</w:t>
      </w:r>
      <w:r w:rsidRPr="00397C07">
        <w:rPr>
          <w:rFonts w:ascii="Tahoma" w:hAnsi="Tahoma" w:cs="Tahoma"/>
        </w:rPr>
        <w:t xml:space="preserve">Centered Funding Formula, </w:t>
      </w:r>
      <w:r w:rsidRPr="00397C07" w:rsidR="003928FD">
        <w:rPr>
          <w:rFonts w:ascii="Tahoma" w:hAnsi="Tahoma" w:cs="Tahoma"/>
        </w:rPr>
        <w:t xml:space="preserve">and </w:t>
      </w:r>
      <w:r w:rsidRPr="00397C07">
        <w:rPr>
          <w:rFonts w:ascii="Tahoma" w:hAnsi="Tahoma" w:cs="Tahoma"/>
        </w:rPr>
        <w:t>Guided Pathways</w:t>
      </w:r>
      <w:r w:rsidRPr="00397C07" w:rsidR="003928FD">
        <w:rPr>
          <w:rFonts w:ascii="Tahoma" w:hAnsi="Tahoma" w:cs="Tahoma"/>
        </w:rPr>
        <w:t xml:space="preserve">. </w:t>
      </w:r>
      <w:r w:rsidRPr="00397C07" w:rsidR="00AB7D49">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Pr="00397C07" w:rsidR="000E7A92" w:rsidTr="7BFD949C" w14:paraId="231CCBE3" w14:textId="77777777">
        <w:trPr>
          <w:trHeight w:val="890"/>
        </w:trPr>
        <w:tc>
          <w:tcPr>
            <w:tcW w:w="9469" w:type="dxa"/>
            <w:tcMar/>
          </w:tcPr>
          <w:p w:rsidRPr="00397C07" w:rsidR="000E7A92" w:rsidP="7BFD949C" w:rsidRDefault="000E7A92" w14:paraId="4E796B78" w14:textId="4AB05313">
            <w:pPr>
              <w:spacing w:line="252" w:lineRule="auto"/>
              <w:jc w:val="both"/>
              <w:rPr>
                <w:rFonts w:ascii="Tahoma" w:hAnsi="Tahoma" w:eastAsia="Tahoma" w:cs="Tahoma"/>
                <w:b w:val="0"/>
                <w:bCs w:val="0"/>
                <w:i w:val="0"/>
                <w:iCs w:val="0"/>
                <w:noProof w:val="0"/>
                <w:sz w:val="22"/>
                <w:szCs w:val="22"/>
                <w:lang w:val="en-US"/>
              </w:rPr>
            </w:pPr>
            <w:r w:rsidRPr="7BFD949C" w:rsidR="0B9A43F3">
              <w:rPr>
                <w:rFonts w:ascii="Tahoma" w:hAnsi="Tahoma" w:eastAsia="Tahoma" w:cs="Tahoma"/>
                <w:b w:val="0"/>
                <w:bCs w:val="0"/>
                <w:i w:val="0"/>
                <w:iCs w:val="0"/>
                <w:noProof w:val="0"/>
                <w:sz w:val="22"/>
                <w:szCs w:val="22"/>
                <w:lang w:val="en-US"/>
              </w:rPr>
              <w:t xml:space="preserve">Community outreach and cross-discipline cooperation—as well as continued upgrades and refreshes to curriculum—will help boost the number of degrees awarded. </w:t>
            </w:r>
            <w:bookmarkStart w:name="_Hlk56199954" w:id="1"/>
          </w:p>
        </w:tc>
      </w:tr>
      <w:bookmarkEnd w:id="1"/>
    </w:tbl>
    <w:p w:rsidRPr="00397C07" w:rsidR="004547D3" w:rsidP="00521806" w:rsidRDefault="004547D3" w14:paraId="41773F4F" w14:textId="77777777">
      <w:pPr>
        <w:rPr>
          <w:rFonts w:ascii="Tahoma" w:hAnsi="Tahoma" w:cs="Tahoma"/>
          <w:b/>
          <w:u w:val="single"/>
        </w:rPr>
      </w:pPr>
    </w:p>
    <w:p w:rsidRPr="00397C07" w:rsidR="00521806" w:rsidP="00521806" w:rsidRDefault="00521806" w14:paraId="667E893B" w14:textId="1DF68DC7">
      <w:pPr>
        <w:rPr>
          <w:rFonts w:ascii="Tahoma" w:hAnsi="Tahoma" w:cs="Tahoma"/>
          <w:b/>
          <w:u w:val="single"/>
        </w:rPr>
      </w:pPr>
      <w:r w:rsidRPr="00397C07">
        <w:rPr>
          <w:rFonts w:ascii="Tahoma" w:hAnsi="Tahoma" w:cs="Tahoma"/>
          <w:b/>
          <w:u w:val="single"/>
        </w:rPr>
        <w:t>Engagement</w:t>
      </w:r>
    </w:p>
    <w:p w:rsidRPr="00397C07" w:rsidR="00521806" w:rsidP="00AF1C9E" w:rsidRDefault="00521806" w14:paraId="1F6398D1" w14:textId="77777777">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Pr="00397C07" w:rsidR="00910D26" w:rsidTr="7BFD949C" w14:paraId="1A44C76F" w14:textId="77777777">
        <w:trPr>
          <w:trHeight w:val="710"/>
        </w:trPr>
        <w:tc>
          <w:tcPr>
            <w:tcW w:w="9483" w:type="dxa"/>
            <w:tcMar/>
          </w:tcPr>
          <w:p w:rsidRPr="00397C07" w:rsidR="00910D26" w:rsidP="7BFD949C" w:rsidRDefault="00910D26" w14:paraId="79CD577A" w14:textId="652F4194">
            <w:pPr>
              <w:spacing w:line="252" w:lineRule="auto"/>
              <w:jc w:val="left"/>
              <w:rPr>
                <w:rFonts w:ascii="Tahoma" w:hAnsi="Tahoma" w:eastAsia="Tahoma" w:cs="Tahoma"/>
                <w:b w:val="0"/>
                <w:bCs w:val="0"/>
                <w:i w:val="0"/>
                <w:iCs w:val="0"/>
                <w:noProof w:val="0"/>
                <w:sz w:val="22"/>
                <w:szCs w:val="22"/>
                <w:lang w:val="en-US"/>
              </w:rPr>
            </w:pPr>
            <w:r w:rsidRPr="7BFD949C" w:rsidR="14A70EA8">
              <w:rPr>
                <w:rFonts w:ascii="Tahoma" w:hAnsi="Tahoma" w:eastAsia="Tahoma" w:cs="Tahoma"/>
                <w:b w:val="0"/>
                <w:bCs w:val="0"/>
                <w:i w:val="0"/>
                <w:iCs w:val="0"/>
                <w:noProof w:val="0"/>
                <w:sz w:val="22"/>
                <w:szCs w:val="22"/>
                <w:lang w:val="en-US"/>
              </w:rPr>
              <w:t>Part-time instructors participate in flex days, division meetings, department meetings, and districtwide training.</w:t>
            </w:r>
          </w:p>
          <w:p w:rsidRPr="00397C07" w:rsidR="00910D26" w:rsidP="7BFD949C" w:rsidRDefault="00910D26" w14:paraId="0CAE6673" w14:textId="017D759D">
            <w:pPr>
              <w:spacing w:line="252" w:lineRule="auto"/>
              <w:jc w:val="left"/>
              <w:rPr>
                <w:rFonts w:ascii="Tahoma" w:hAnsi="Tahoma" w:eastAsia="Tahoma" w:cs="Tahoma"/>
                <w:b w:val="0"/>
                <w:bCs w:val="0"/>
                <w:i w:val="0"/>
                <w:iCs w:val="0"/>
                <w:noProof w:val="0"/>
                <w:sz w:val="22"/>
                <w:szCs w:val="22"/>
                <w:lang w:val="en-US"/>
              </w:rPr>
            </w:pPr>
          </w:p>
          <w:p w:rsidRPr="00397C07" w:rsidR="00910D26" w:rsidP="7BFD949C" w:rsidRDefault="00910D26" w14:paraId="74364653" w14:textId="780D8CCE">
            <w:pPr>
              <w:spacing w:line="252" w:lineRule="auto"/>
              <w:jc w:val="left"/>
              <w:rPr>
                <w:rFonts w:ascii="Tahoma" w:hAnsi="Tahoma" w:eastAsia="Tahoma" w:cs="Tahoma"/>
                <w:b w:val="0"/>
                <w:bCs w:val="0"/>
                <w:i w:val="0"/>
                <w:iCs w:val="0"/>
                <w:noProof w:val="0"/>
                <w:sz w:val="22"/>
                <w:szCs w:val="22"/>
                <w:lang w:val="en-US"/>
              </w:rPr>
            </w:pPr>
            <w:r w:rsidRPr="7BFD949C" w:rsidR="14A70EA8">
              <w:rPr>
                <w:rFonts w:ascii="Tahoma" w:hAnsi="Tahoma" w:eastAsia="Tahoma" w:cs="Tahoma"/>
                <w:b w:val="0"/>
                <w:bCs w:val="0"/>
                <w:i w:val="0"/>
                <w:iCs w:val="0"/>
                <w:noProof w:val="0"/>
                <w:sz w:val="22"/>
                <w:szCs w:val="22"/>
                <w:lang w:val="en-US"/>
              </w:rPr>
              <w:t>There is one full-time instructor in the department. Jennifer Fowler has participated in the</w:t>
            </w:r>
          </w:p>
          <w:p w:rsidRPr="00397C07" w:rsidR="00910D26" w:rsidP="7BFD949C" w:rsidRDefault="00910D26" w14:paraId="76EAEB95" w14:textId="0851F73B">
            <w:pPr>
              <w:spacing w:line="252" w:lineRule="auto"/>
              <w:jc w:val="left"/>
              <w:rPr>
                <w:rFonts w:ascii="Tahoma" w:hAnsi="Tahoma" w:eastAsia="Tahoma" w:cs="Tahoma"/>
                <w:b w:val="0"/>
                <w:bCs w:val="0"/>
                <w:i w:val="0"/>
                <w:iCs w:val="0"/>
                <w:noProof w:val="0"/>
                <w:sz w:val="22"/>
                <w:szCs w:val="22"/>
                <w:lang w:val="en-US"/>
              </w:rPr>
            </w:pPr>
            <w:r w:rsidRPr="7BFD949C" w:rsidR="14A70EA8">
              <w:rPr>
                <w:rFonts w:ascii="Tahoma" w:hAnsi="Tahoma" w:eastAsia="Tahoma" w:cs="Tahoma"/>
                <w:b w:val="0"/>
                <w:bCs w:val="0"/>
                <w:i w:val="0"/>
                <w:iCs w:val="0"/>
                <w:noProof w:val="0"/>
                <w:sz w:val="22"/>
                <w:szCs w:val="22"/>
                <w:lang w:val="en-US"/>
              </w:rPr>
              <w:t>following committees:</w:t>
            </w:r>
          </w:p>
          <w:p w:rsidRPr="00397C07" w:rsidR="00910D26" w:rsidP="7BFD949C" w:rsidRDefault="00910D26" w14:paraId="1E853E52" w14:textId="0E183511">
            <w:pPr>
              <w:pStyle w:val="ListParagraph"/>
              <w:numPr>
                <w:ilvl w:val="0"/>
                <w:numId w:val="15"/>
              </w:numPr>
              <w:spacing w:line="252" w:lineRule="auto"/>
              <w:jc w:val="left"/>
              <w:rPr>
                <w:rFonts w:ascii="Tahoma" w:hAnsi="Tahoma" w:eastAsia="Tahoma" w:cs="Tahoma"/>
                <w:b w:val="0"/>
                <w:bCs w:val="0"/>
                <w:i w:val="0"/>
                <w:iCs w:val="0"/>
                <w:noProof w:val="0"/>
                <w:sz w:val="22"/>
                <w:szCs w:val="22"/>
                <w:lang w:val="en-US"/>
              </w:rPr>
            </w:pPr>
            <w:r w:rsidRPr="7BFD949C" w:rsidR="14A70EA8">
              <w:rPr>
                <w:rFonts w:ascii="Tahoma" w:hAnsi="Tahoma" w:eastAsia="Tahoma" w:cs="Tahoma"/>
                <w:b w:val="0"/>
                <w:bCs w:val="0"/>
                <w:i w:val="0"/>
                <w:iCs w:val="0"/>
                <w:noProof w:val="0"/>
                <w:sz w:val="22"/>
                <w:szCs w:val="22"/>
                <w:lang w:val="en-US"/>
              </w:rPr>
              <w:t>Academic Senate Vice President</w:t>
            </w:r>
          </w:p>
          <w:p w:rsidRPr="00397C07" w:rsidR="00910D26" w:rsidP="7BFD949C" w:rsidRDefault="00910D26" w14:paraId="20BA07A9" w14:textId="761B7FB7">
            <w:pPr>
              <w:pStyle w:val="ListParagraph"/>
              <w:numPr>
                <w:ilvl w:val="0"/>
                <w:numId w:val="15"/>
              </w:numPr>
              <w:spacing w:line="252" w:lineRule="auto"/>
              <w:jc w:val="left"/>
              <w:rPr>
                <w:rFonts w:ascii="Tahoma" w:hAnsi="Tahoma" w:eastAsia="Tahoma" w:cs="Tahoma"/>
                <w:b w:val="0"/>
                <w:bCs w:val="0"/>
                <w:i w:val="0"/>
                <w:iCs w:val="0"/>
                <w:noProof w:val="0"/>
                <w:sz w:val="22"/>
                <w:szCs w:val="22"/>
                <w:lang w:val="en-US"/>
              </w:rPr>
            </w:pPr>
            <w:r w:rsidRPr="7BFD949C" w:rsidR="14A70EA8">
              <w:rPr>
                <w:rFonts w:ascii="Tahoma" w:hAnsi="Tahoma" w:eastAsia="Tahoma" w:cs="Tahoma"/>
                <w:b w:val="0"/>
                <w:bCs w:val="0"/>
                <w:i w:val="0"/>
                <w:iCs w:val="0"/>
                <w:noProof w:val="0"/>
                <w:sz w:val="22"/>
                <w:szCs w:val="22"/>
                <w:lang w:val="en-US"/>
              </w:rPr>
              <w:t>District Academic Senate Vice President</w:t>
            </w:r>
          </w:p>
          <w:p w:rsidRPr="00397C07" w:rsidR="00910D26" w:rsidP="7BFD949C" w:rsidRDefault="00910D26" w14:paraId="665723A2" w14:textId="313A92CF">
            <w:pPr>
              <w:pStyle w:val="ListParagraph"/>
              <w:numPr>
                <w:ilvl w:val="0"/>
                <w:numId w:val="15"/>
              </w:numPr>
              <w:spacing w:line="252" w:lineRule="auto"/>
              <w:jc w:val="left"/>
              <w:rPr>
                <w:rFonts w:ascii="Tahoma" w:hAnsi="Tahoma" w:eastAsia="Tahoma" w:cs="Tahoma"/>
                <w:b w:val="0"/>
                <w:bCs w:val="0"/>
                <w:i w:val="0"/>
                <w:iCs w:val="0"/>
                <w:noProof w:val="0"/>
                <w:sz w:val="22"/>
                <w:szCs w:val="22"/>
                <w:lang w:val="en-US"/>
              </w:rPr>
            </w:pPr>
            <w:r w:rsidRPr="7BFD949C" w:rsidR="14A70EA8">
              <w:rPr>
                <w:rFonts w:ascii="Tahoma" w:hAnsi="Tahoma" w:eastAsia="Tahoma" w:cs="Tahoma"/>
                <w:b w:val="0"/>
                <w:bCs w:val="0"/>
                <w:i w:val="0"/>
                <w:iCs w:val="0"/>
                <w:noProof w:val="0"/>
                <w:sz w:val="22"/>
                <w:szCs w:val="22"/>
                <w:lang w:val="en-US"/>
              </w:rPr>
              <w:t>CoA Distance Education Committee</w:t>
            </w:r>
          </w:p>
          <w:p w:rsidRPr="00397C07" w:rsidR="00910D26" w:rsidP="7BFD949C" w:rsidRDefault="00910D26" w14:paraId="6EB9EA22" w14:textId="0F65919D">
            <w:pPr>
              <w:pStyle w:val="ListParagraph"/>
              <w:numPr>
                <w:ilvl w:val="0"/>
                <w:numId w:val="15"/>
              </w:numPr>
              <w:spacing w:line="252" w:lineRule="auto"/>
              <w:jc w:val="left"/>
              <w:rPr>
                <w:rFonts w:ascii="Tahoma" w:hAnsi="Tahoma" w:eastAsia="Tahoma" w:cs="Tahoma"/>
                <w:b w:val="0"/>
                <w:bCs w:val="0"/>
                <w:i w:val="0"/>
                <w:iCs w:val="0"/>
                <w:noProof w:val="0"/>
                <w:sz w:val="22"/>
                <w:szCs w:val="22"/>
                <w:lang w:val="en-US"/>
              </w:rPr>
            </w:pPr>
            <w:r w:rsidRPr="7BFD949C" w:rsidR="14A70EA8">
              <w:rPr>
                <w:rFonts w:ascii="Tahoma" w:hAnsi="Tahoma" w:eastAsia="Tahoma" w:cs="Tahoma"/>
                <w:b w:val="0"/>
                <w:bCs w:val="0"/>
                <w:i w:val="0"/>
                <w:iCs w:val="0"/>
                <w:noProof w:val="0"/>
                <w:sz w:val="22"/>
                <w:szCs w:val="22"/>
                <w:lang w:val="en-US"/>
              </w:rPr>
              <w:t>District Distance Education Committee</w:t>
            </w:r>
          </w:p>
          <w:p w:rsidRPr="00397C07" w:rsidR="00910D26" w:rsidP="7BFD949C" w:rsidRDefault="00910D26" w14:paraId="37742D3B" w14:textId="7D9C34A5">
            <w:pPr>
              <w:pStyle w:val="ListParagraph"/>
              <w:numPr>
                <w:ilvl w:val="0"/>
                <w:numId w:val="15"/>
              </w:numPr>
              <w:spacing w:line="252" w:lineRule="auto"/>
              <w:jc w:val="left"/>
              <w:rPr>
                <w:rFonts w:ascii="Tahoma" w:hAnsi="Tahoma" w:eastAsia="Tahoma" w:cs="Tahoma"/>
                <w:b w:val="0"/>
                <w:bCs w:val="0"/>
                <w:i w:val="0"/>
                <w:iCs w:val="0"/>
                <w:noProof w:val="0"/>
                <w:sz w:val="22"/>
                <w:szCs w:val="22"/>
                <w:lang w:val="en-US"/>
              </w:rPr>
            </w:pPr>
            <w:r w:rsidRPr="7BFD949C" w:rsidR="14A70EA8">
              <w:rPr>
                <w:rFonts w:ascii="Tahoma" w:hAnsi="Tahoma" w:eastAsia="Tahoma" w:cs="Tahoma"/>
                <w:b w:val="0"/>
                <w:bCs w:val="0"/>
                <w:i w:val="0"/>
                <w:iCs w:val="0"/>
                <w:noProof w:val="0"/>
                <w:sz w:val="22"/>
                <w:szCs w:val="22"/>
                <w:lang w:val="en-US"/>
              </w:rPr>
              <w:t>Department Chair Committee</w:t>
            </w:r>
          </w:p>
          <w:p w:rsidRPr="00397C07" w:rsidR="00910D26" w:rsidP="7BFD949C" w:rsidRDefault="00910D26" w14:paraId="0615D98F" w14:textId="4EF32AF2">
            <w:pPr>
              <w:pStyle w:val="ListParagraph"/>
              <w:numPr>
                <w:ilvl w:val="0"/>
                <w:numId w:val="15"/>
              </w:numPr>
              <w:spacing w:line="252" w:lineRule="auto"/>
              <w:jc w:val="left"/>
              <w:rPr>
                <w:rFonts w:ascii="Tahoma" w:hAnsi="Tahoma" w:eastAsia="Tahoma" w:cs="Tahoma"/>
                <w:b w:val="0"/>
                <w:bCs w:val="0"/>
                <w:i w:val="0"/>
                <w:iCs w:val="0"/>
                <w:noProof w:val="0"/>
                <w:sz w:val="22"/>
                <w:szCs w:val="22"/>
                <w:lang w:val="en-US"/>
              </w:rPr>
            </w:pPr>
            <w:r w:rsidRPr="7BFD949C" w:rsidR="14A70EA8">
              <w:rPr>
                <w:rFonts w:ascii="Tahoma" w:hAnsi="Tahoma" w:eastAsia="Tahoma" w:cs="Tahoma"/>
                <w:b w:val="0"/>
                <w:bCs w:val="0"/>
                <w:i w:val="0"/>
                <w:iCs w:val="0"/>
                <w:noProof w:val="0"/>
                <w:sz w:val="22"/>
                <w:szCs w:val="22"/>
                <w:lang w:val="en-US"/>
              </w:rPr>
              <w:t>Peer Online Course Review Coordinator</w:t>
            </w:r>
          </w:p>
          <w:p w:rsidRPr="00397C07" w:rsidR="00910D26" w:rsidP="7BFD949C" w:rsidRDefault="00910D26" w14:paraId="6E39808F" w14:textId="1E8A3BE1">
            <w:pPr>
              <w:pStyle w:val="ListParagraph"/>
              <w:numPr>
                <w:ilvl w:val="0"/>
                <w:numId w:val="15"/>
              </w:numPr>
              <w:spacing w:line="252" w:lineRule="auto"/>
              <w:jc w:val="left"/>
              <w:rPr>
                <w:rFonts w:ascii="Tahoma" w:hAnsi="Tahoma" w:eastAsia="Tahoma" w:cs="Tahoma"/>
                <w:b w:val="0"/>
                <w:bCs w:val="0"/>
                <w:i w:val="0"/>
                <w:iCs w:val="0"/>
                <w:noProof w:val="0"/>
                <w:sz w:val="22"/>
                <w:szCs w:val="22"/>
                <w:lang w:val="en-US"/>
              </w:rPr>
            </w:pPr>
            <w:r w:rsidRPr="7BFD949C" w:rsidR="7350E248">
              <w:rPr>
                <w:rFonts w:ascii="Tahoma" w:hAnsi="Tahoma" w:eastAsia="Tahoma" w:cs="Tahoma"/>
                <w:b w:val="0"/>
                <w:bCs w:val="0"/>
                <w:i w:val="0"/>
                <w:iCs w:val="0"/>
                <w:noProof w:val="0"/>
                <w:sz w:val="22"/>
                <w:szCs w:val="22"/>
                <w:lang w:val="en-US"/>
              </w:rPr>
              <w:t>Two full-time faculty hiring committees</w:t>
            </w:r>
          </w:p>
          <w:p w:rsidRPr="00397C07" w:rsidR="00910D26" w:rsidP="7BFD949C" w:rsidRDefault="00910D26" w14:paraId="38BCC7DF" w14:textId="4F508483">
            <w:pPr>
              <w:pStyle w:val="ListParagraph"/>
              <w:numPr>
                <w:ilvl w:val="0"/>
                <w:numId w:val="15"/>
              </w:numPr>
              <w:spacing w:line="252" w:lineRule="auto"/>
              <w:jc w:val="left"/>
              <w:rPr>
                <w:rFonts w:ascii="Tahoma" w:hAnsi="Tahoma" w:eastAsia="Tahoma" w:cs="Tahoma"/>
                <w:b w:val="0"/>
                <w:bCs w:val="0"/>
                <w:i w:val="0"/>
                <w:iCs w:val="0"/>
                <w:noProof w:val="0"/>
                <w:sz w:val="22"/>
                <w:szCs w:val="22"/>
                <w:lang w:val="en-US"/>
              </w:rPr>
            </w:pPr>
            <w:r w:rsidRPr="7BFD949C" w:rsidR="7350E248">
              <w:rPr>
                <w:rFonts w:ascii="Tahoma" w:hAnsi="Tahoma" w:eastAsia="Tahoma" w:cs="Tahoma"/>
                <w:b w:val="0"/>
                <w:bCs w:val="0"/>
                <w:i w:val="0"/>
                <w:iCs w:val="0"/>
                <w:noProof w:val="0"/>
                <w:sz w:val="22"/>
                <w:szCs w:val="22"/>
                <w:lang w:val="en-US"/>
              </w:rPr>
              <w:t>Guided Pathways Meetings</w:t>
            </w:r>
          </w:p>
          <w:p w:rsidRPr="00397C07" w:rsidR="00910D26" w:rsidP="7BFD949C" w:rsidRDefault="00910D26" w14:paraId="4AEA517B" w14:textId="3E515B06">
            <w:pPr>
              <w:pStyle w:val="Normal"/>
              <w:jc w:val="left"/>
              <w:rPr>
                <w:rFonts w:ascii="Tahoma" w:hAnsi="Tahoma" w:cs="Tahoma"/>
              </w:rPr>
            </w:pPr>
          </w:p>
        </w:tc>
      </w:tr>
    </w:tbl>
    <w:p w:rsidRPr="00397C07" w:rsidR="00910D26" w:rsidP="00AF1C9E" w:rsidRDefault="00910D26" w14:paraId="5BA3A871" w14:textId="77777777">
      <w:pPr>
        <w:jc w:val="left"/>
        <w:rPr>
          <w:rFonts w:ascii="Tahoma" w:hAnsi="Tahoma" w:cs="Tahoma"/>
        </w:rPr>
      </w:pPr>
    </w:p>
    <w:p w:rsidRPr="00397C07" w:rsidR="00521806" w:rsidP="00AF1C9E" w:rsidRDefault="00521806" w14:paraId="3081DCF4" w14:textId="77777777">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Pr="00397C07" w:rsidR="00910D26" w:rsidTr="7BFD949C" w14:paraId="6B5E7C49" w14:textId="77777777">
        <w:trPr>
          <w:trHeight w:val="620"/>
        </w:trPr>
        <w:tc>
          <w:tcPr>
            <w:tcW w:w="9439" w:type="dxa"/>
            <w:tcMar/>
          </w:tcPr>
          <w:p w:rsidR="008664C6" w:rsidP="7BFD949C" w:rsidRDefault="008664C6" w14:paraId="2560D3A7" w14:textId="13C1265E">
            <w:pPr>
              <w:pStyle w:val="Normal"/>
              <w:jc w:val="left"/>
              <w:rPr>
                <w:rFonts w:ascii="Tahoma" w:hAnsi="Tahoma" w:cs="Tahoma"/>
              </w:rPr>
            </w:pPr>
            <w:r w:rsidRPr="7BFD949C" w:rsidR="7725AFE5">
              <w:rPr>
                <w:rFonts w:ascii="Tahoma" w:hAnsi="Tahoma" w:cs="Tahoma"/>
              </w:rPr>
              <w:t xml:space="preserve">The Communication Department </w:t>
            </w:r>
            <w:r w:rsidRPr="7BFD949C" w:rsidR="7725AFE5">
              <w:rPr>
                <w:rFonts w:ascii="Tahoma" w:hAnsi="Tahoma" w:eastAsia="Tahoma" w:cs="Tahoma"/>
                <w:noProof w:val="0"/>
                <w:sz w:val="22"/>
                <w:szCs w:val="22"/>
                <w:lang w:val="en-US"/>
              </w:rPr>
              <w:t>sustains partnerships with the local high schools, Girls Inc. of the Island City, and the League of Women Voters of Alameda.</w:t>
            </w:r>
          </w:p>
          <w:p w:rsidRPr="00397C07" w:rsidR="008664C6" w:rsidP="00AF1C9E" w:rsidRDefault="008664C6" w14:paraId="010657AF" w14:textId="1812D422">
            <w:pPr>
              <w:jc w:val="left"/>
              <w:rPr>
                <w:rFonts w:ascii="Tahoma" w:hAnsi="Tahoma" w:cs="Tahoma"/>
              </w:rPr>
            </w:pPr>
          </w:p>
        </w:tc>
      </w:tr>
    </w:tbl>
    <w:p w:rsidRPr="00397C07" w:rsidR="00910D26" w:rsidP="00AF1C9E" w:rsidRDefault="00910D26" w14:paraId="22D2E0B4" w14:textId="77777777">
      <w:pPr>
        <w:jc w:val="left"/>
        <w:rPr>
          <w:rFonts w:ascii="Tahoma" w:hAnsi="Tahoma" w:cs="Tahoma"/>
        </w:rPr>
      </w:pPr>
    </w:p>
    <w:p w:rsidRPr="00397C07" w:rsidR="00521806" w:rsidP="00AF1C9E" w:rsidRDefault="00521806" w14:paraId="0F0312DD" w14:textId="77777777">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Pr="00397C07" w:rsidR="00910D26" w:rsidTr="7BFD949C" w14:paraId="455CA46E" w14:textId="77777777">
        <w:trPr>
          <w:trHeight w:val="1257"/>
        </w:trPr>
        <w:tc>
          <w:tcPr>
            <w:tcW w:w="9409" w:type="dxa"/>
            <w:tcMar/>
          </w:tcPr>
          <w:p w:rsidRPr="00397C07" w:rsidR="00910D26" w:rsidP="7BFD949C" w:rsidRDefault="00910D26" w14:paraId="15E90F5D" w14:textId="0F815999">
            <w:pPr>
              <w:spacing w:line="252" w:lineRule="auto"/>
              <w:jc w:val="both"/>
              <w:rPr>
                <w:rFonts w:ascii="Tahoma" w:hAnsi="Tahoma" w:eastAsia="Tahoma" w:cs="Tahoma"/>
                <w:b w:val="0"/>
                <w:bCs w:val="0"/>
                <w:i w:val="0"/>
                <w:iCs w:val="0"/>
                <w:noProof w:val="0"/>
                <w:sz w:val="22"/>
                <w:szCs w:val="22"/>
                <w:lang w:val="en-US"/>
              </w:rPr>
            </w:pPr>
            <w:r w:rsidRPr="7BFD949C" w:rsidR="5C68BFDA">
              <w:rPr>
                <w:rFonts w:ascii="Tahoma" w:hAnsi="Tahoma" w:eastAsia="Tahoma" w:cs="Tahoma"/>
                <w:b w:val="0"/>
                <w:bCs w:val="0"/>
                <w:i w:val="0"/>
                <w:iCs w:val="0"/>
                <w:noProof w:val="0"/>
                <w:sz w:val="22"/>
                <w:szCs w:val="22"/>
                <w:lang w:val="en-US"/>
              </w:rPr>
              <w:t>Adjunct faculty participate in the updating of course outlines, provide input for</w:t>
            </w:r>
          </w:p>
          <w:p w:rsidRPr="00397C07" w:rsidR="00910D26" w:rsidP="7BFD949C" w:rsidRDefault="00910D26" w14:paraId="48CFDEFA" w14:textId="1077DAC2">
            <w:pPr>
              <w:spacing w:line="252" w:lineRule="auto"/>
              <w:jc w:val="both"/>
              <w:rPr>
                <w:rFonts w:ascii="Tahoma" w:hAnsi="Tahoma" w:eastAsia="Tahoma" w:cs="Tahoma"/>
                <w:b w:val="0"/>
                <w:bCs w:val="0"/>
                <w:i w:val="0"/>
                <w:iCs w:val="0"/>
                <w:noProof w:val="0"/>
                <w:sz w:val="22"/>
                <w:szCs w:val="22"/>
                <w:lang w:val="en-US"/>
              </w:rPr>
            </w:pPr>
            <w:r w:rsidRPr="7BFD949C" w:rsidR="5C68BFDA">
              <w:rPr>
                <w:rFonts w:ascii="Tahoma" w:hAnsi="Tahoma" w:eastAsia="Tahoma" w:cs="Tahoma"/>
                <w:b w:val="0"/>
                <w:bCs w:val="0"/>
                <w:i w:val="0"/>
                <w:iCs w:val="0"/>
                <w:noProof w:val="0"/>
                <w:sz w:val="22"/>
                <w:szCs w:val="22"/>
                <w:lang w:val="en-US"/>
              </w:rPr>
              <w:t>APUs/Program Reviews, and make decisions regarding how department supply funds are spent.</w:t>
            </w:r>
          </w:p>
          <w:p w:rsidRPr="00397C07" w:rsidR="00910D26" w:rsidP="7BFD949C" w:rsidRDefault="00910D26" w14:paraId="03F767FA" w14:textId="1F107418">
            <w:pPr>
              <w:pStyle w:val="Normal"/>
              <w:rPr>
                <w:rFonts w:ascii="Tahoma" w:hAnsi="Tahoma" w:cs="Tahoma"/>
              </w:rPr>
            </w:pPr>
          </w:p>
        </w:tc>
      </w:tr>
    </w:tbl>
    <w:p w:rsidRPr="00FC046D" w:rsidR="00FA3661" w:rsidP="00FA3661" w:rsidRDefault="00FA3661" w14:paraId="169D3E6E" w14:textId="77777777">
      <w:pPr>
        <w:rPr>
          <w:rFonts w:ascii="Segoe UI" w:hAnsi="Segoe UI" w:cs="Segoe UI"/>
          <w:b/>
          <w:u w:val="single"/>
        </w:rPr>
      </w:pPr>
      <w:bookmarkStart w:name="_Hlk115161478" w:id="2"/>
      <w:r w:rsidRPr="00FC046D">
        <w:rPr>
          <w:rFonts w:ascii="Segoe UI" w:hAnsi="Segoe UI" w:cs="Segoe UI"/>
          <w:b/>
          <w:u w:val="single"/>
        </w:rPr>
        <w:lastRenderedPageBreak/>
        <w:t>Prioritized Resource Requests Summary</w:t>
      </w:r>
    </w:p>
    <w:p w:rsidRPr="00FC046D" w:rsidR="00FA3661" w:rsidP="00FA3661" w:rsidRDefault="00FA3661" w14:paraId="2970B1FE" w14:textId="77777777">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Pr="00FC046D" w:rsidR="00FA3661" w:rsidTr="00C06AF7" w14:paraId="0371CC2A" w14:textId="77777777">
        <w:trPr>
          <w:trHeight w:val="440"/>
        </w:trPr>
        <w:tc>
          <w:tcPr>
            <w:tcW w:w="3330" w:type="dxa"/>
            <w:shd w:val="clear" w:color="auto" w:fill="auto"/>
            <w:vAlign w:val="center"/>
          </w:tcPr>
          <w:p w:rsidRPr="00FC046D" w:rsidR="00FA3661" w:rsidP="00C06AF7" w:rsidRDefault="00FA3661" w14:paraId="6369214E"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16" w:type="dxa"/>
            <w:shd w:val="clear" w:color="auto" w:fill="auto"/>
            <w:vAlign w:val="center"/>
          </w:tcPr>
          <w:p w:rsidRPr="00FC046D" w:rsidR="00FA3661" w:rsidP="00C06AF7" w:rsidRDefault="00FA3661" w14:paraId="532FAAD7"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370" w:type="dxa"/>
            <w:shd w:val="clear" w:color="auto" w:fill="auto"/>
            <w:vAlign w:val="center"/>
          </w:tcPr>
          <w:p w:rsidRPr="00FC046D" w:rsidR="00FA3661" w:rsidP="00C06AF7" w:rsidRDefault="00FA3661" w14:paraId="66B9DD75"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FA3661" w:rsidTr="00C06AF7" w14:paraId="3432AE7F" w14:textId="77777777">
        <w:trPr>
          <w:trHeight w:val="220"/>
        </w:trPr>
        <w:tc>
          <w:tcPr>
            <w:tcW w:w="3330" w:type="dxa"/>
            <w:shd w:val="clear" w:color="auto" w:fill="auto"/>
          </w:tcPr>
          <w:p w:rsidRPr="00621F35" w:rsidR="00FA3661" w:rsidP="00C06AF7" w:rsidRDefault="00FA3661" w14:paraId="3FB227FF"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Classified Staff</w:t>
            </w:r>
          </w:p>
          <w:p w:rsidRPr="00621F35" w:rsidR="00FA3661" w:rsidP="00C06AF7" w:rsidRDefault="00FA3661" w14:paraId="30B53914" w14:textId="77777777">
            <w:pPr>
              <w:rPr>
                <w:rFonts w:ascii="Segoe UI" w:hAnsi="Segoe UI" w:eastAsia="Times New Roman" w:cs="Segoe UI"/>
                <w:bCs/>
                <w:sz w:val="20"/>
                <w:szCs w:val="20"/>
              </w:rPr>
            </w:pPr>
          </w:p>
        </w:tc>
        <w:tc>
          <w:tcPr>
            <w:tcW w:w="5116" w:type="dxa"/>
            <w:shd w:val="clear" w:color="auto" w:fill="auto"/>
          </w:tcPr>
          <w:p w:rsidRPr="00FC046D" w:rsidR="00FA3661" w:rsidP="00C06AF7" w:rsidRDefault="00FA3661" w14:paraId="335B8D22" w14:textId="77777777">
            <w:pPr>
              <w:rPr>
                <w:rFonts w:ascii="Segoe UI" w:hAnsi="Segoe UI" w:eastAsia="Times New Roman" w:cs="Segoe UI"/>
                <w:sz w:val="20"/>
                <w:szCs w:val="20"/>
              </w:rPr>
            </w:pPr>
          </w:p>
        </w:tc>
        <w:tc>
          <w:tcPr>
            <w:tcW w:w="1370" w:type="dxa"/>
            <w:shd w:val="clear" w:color="auto" w:fill="auto"/>
          </w:tcPr>
          <w:p w:rsidRPr="00FC046D" w:rsidR="00FA3661" w:rsidP="00C06AF7" w:rsidRDefault="00FA3661" w14:paraId="5A421529" w14:textId="77777777">
            <w:pPr>
              <w:rPr>
                <w:rFonts w:ascii="Segoe UI" w:hAnsi="Segoe UI" w:eastAsia="Times New Roman" w:cs="Segoe UI"/>
                <w:sz w:val="20"/>
                <w:szCs w:val="20"/>
              </w:rPr>
            </w:pPr>
          </w:p>
        </w:tc>
      </w:tr>
      <w:tr w:rsidRPr="00FC046D" w:rsidR="00FA3661" w:rsidTr="00C06AF7" w14:paraId="6A314008" w14:textId="77777777">
        <w:trPr>
          <w:trHeight w:val="220"/>
        </w:trPr>
        <w:tc>
          <w:tcPr>
            <w:tcW w:w="3330" w:type="dxa"/>
            <w:shd w:val="clear" w:color="auto" w:fill="auto"/>
          </w:tcPr>
          <w:p w:rsidRPr="00621F35" w:rsidR="00FA3661" w:rsidP="00C06AF7" w:rsidRDefault="00FA3661" w14:paraId="175D077F"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Student Worker</w:t>
            </w:r>
          </w:p>
          <w:p w:rsidRPr="00621F35" w:rsidR="00FA3661" w:rsidP="00C06AF7" w:rsidRDefault="00FA3661" w14:paraId="66F53FF1" w14:textId="77777777">
            <w:pPr>
              <w:rPr>
                <w:rFonts w:ascii="Segoe UI" w:hAnsi="Segoe UI" w:eastAsia="Times New Roman" w:cs="Segoe UI"/>
                <w:bCs/>
                <w:sz w:val="20"/>
                <w:szCs w:val="20"/>
              </w:rPr>
            </w:pPr>
          </w:p>
        </w:tc>
        <w:tc>
          <w:tcPr>
            <w:tcW w:w="5116" w:type="dxa"/>
            <w:shd w:val="clear" w:color="auto" w:fill="auto"/>
          </w:tcPr>
          <w:p w:rsidRPr="00FC046D" w:rsidR="00FA3661" w:rsidP="00C06AF7" w:rsidRDefault="00FA3661" w14:paraId="69A2F237" w14:textId="77777777">
            <w:pPr>
              <w:rPr>
                <w:rFonts w:ascii="Segoe UI" w:hAnsi="Segoe UI" w:eastAsia="Times New Roman" w:cs="Segoe UI"/>
                <w:sz w:val="20"/>
                <w:szCs w:val="20"/>
              </w:rPr>
            </w:pPr>
          </w:p>
          <w:p w:rsidRPr="00FC046D" w:rsidR="00FA3661" w:rsidP="00C06AF7" w:rsidRDefault="00FA3661" w14:paraId="2B3316E0" w14:textId="77777777">
            <w:pPr>
              <w:rPr>
                <w:rFonts w:ascii="Segoe UI" w:hAnsi="Segoe UI" w:eastAsia="Times New Roman" w:cs="Segoe UI"/>
                <w:sz w:val="20"/>
                <w:szCs w:val="20"/>
              </w:rPr>
            </w:pPr>
          </w:p>
        </w:tc>
        <w:tc>
          <w:tcPr>
            <w:tcW w:w="1370" w:type="dxa"/>
            <w:shd w:val="clear" w:color="auto" w:fill="auto"/>
          </w:tcPr>
          <w:p w:rsidRPr="00FC046D" w:rsidR="00FA3661" w:rsidP="00C06AF7" w:rsidRDefault="00FA3661" w14:paraId="6201629E" w14:textId="77777777">
            <w:pPr>
              <w:rPr>
                <w:rFonts w:ascii="Segoe UI" w:hAnsi="Segoe UI" w:eastAsia="Times New Roman" w:cs="Segoe UI"/>
                <w:sz w:val="20"/>
                <w:szCs w:val="20"/>
              </w:rPr>
            </w:pPr>
          </w:p>
        </w:tc>
      </w:tr>
      <w:tr w:rsidRPr="00FC046D" w:rsidR="00FA3661" w:rsidTr="00C06AF7" w14:paraId="11E3F107" w14:textId="77777777">
        <w:trPr>
          <w:trHeight w:val="535"/>
        </w:trPr>
        <w:tc>
          <w:tcPr>
            <w:tcW w:w="3330" w:type="dxa"/>
            <w:shd w:val="clear" w:color="auto" w:fill="auto"/>
          </w:tcPr>
          <w:p w:rsidRPr="00621F35" w:rsidR="00FA3661" w:rsidP="00C06AF7" w:rsidRDefault="00FA3661" w14:paraId="7E725DAD"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Part Time Faculty</w:t>
            </w:r>
          </w:p>
        </w:tc>
        <w:tc>
          <w:tcPr>
            <w:tcW w:w="5116" w:type="dxa"/>
            <w:shd w:val="clear" w:color="auto" w:fill="auto"/>
          </w:tcPr>
          <w:p w:rsidRPr="00FC046D" w:rsidR="00FA3661" w:rsidP="00C06AF7" w:rsidRDefault="00FA3661" w14:paraId="0480AFD6" w14:textId="77777777">
            <w:pPr>
              <w:rPr>
                <w:rFonts w:ascii="Segoe UI" w:hAnsi="Segoe UI" w:eastAsia="Times New Roman" w:cs="Segoe UI"/>
                <w:sz w:val="20"/>
                <w:szCs w:val="20"/>
              </w:rPr>
            </w:pPr>
          </w:p>
          <w:p w:rsidRPr="00FC046D" w:rsidR="00FA3661" w:rsidP="00C06AF7" w:rsidRDefault="00FA3661" w14:paraId="57E64D21" w14:textId="77777777">
            <w:pPr>
              <w:rPr>
                <w:rFonts w:ascii="Segoe UI" w:hAnsi="Segoe UI" w:eastAsia="Times New Roman" w:cs="Segoe UI"/>
                <w:sz w:val="20"/>
                <w:szCs w:val="20"/>
              </w:rPr>
            </w:pPr>
          </w:p>
        </w:tc>
        <w:tc>
          <w:tcPr>
            <w:tcW w:w="1370" w:type="dxa"/>
            <w:shd w:val="clear" w:color="auto" w:fill="auto"/>
          </w:tcPr>
          <w:p w:rsidRPr="00FC046D" w:rsidR="00FA3661" w:rsidP="00C06AF7" w:rsidRDefault="00FA3661" w14:paraId="3929C128" w14:textId="77777777">
            <w:pPr>
              <w:rPr>
                <w:rFonts w:ascii="Segoe UI" w:hAnsi="Segoe UI" w:eastAsia="Times New Roman" w:cs="Segoe UI"/>
                <w:sz w:val="20"/>
                <w:szCs w:val="20"/>
              </w:rPr>
            </w:pPr>
          </w:p>
        </w:tc>
      </w:tr>
      <w:tr w:rsidRPr="00FC046D" w:rsidR="00FA3661" w:rsidTr="00C06AF7" w14:paraId="7166F5C4" w14:textId="77777777">
        <w:trPr>
          <w:trHeight w:val="220"/>
        </w:trPr>
        <w:tc>
          <w:tcPr>
            <w:tcW w:w="3330" w:type="dxa"/>
            <w:shd w:val="clear" w:color="auto" w:fill="auto"/>
          </w:tcPr>
          <w:p w:rsidRPr="00621F35" w:rsidR="00FA3661" w:rsidP="00C06AF7" w:rsidRDefault="00FA3661" w14:paraId="70A256AF" w14:textId="77777777">
            <w:pPr>
              <w:rPr>
                <w:rFonts w:ascii="Segoe UI" w:hAnsi="Segoe UI" w:eastAsia="Times New Roman" w:cs="Segoe UI"/>
                <w:bCs/>
                <w:sz w:val="20"/>
                <w:szCs w:val="20"/>
              </w:rPr>
            </w:pPr>
            <w:r w:rsidRPr="00621F35">
              <w:rPr>
                <w:rFonts w:ascii="Segoe UI" w:hAnsi="Segoe UI" w:eastAsia="Times New Roman" w:cs="Segoe UI"/>
                <w:bCs/>
                <w:sz w:val="20"/>
                <w:szCs w:val="20"/>
              </w:rPr>
              <w:t xml:space="preserve">Personnel: Full Time Faculty </w:t>
            </w:r>
          </w:p>
          <w:p w:rsidRPr="00621F35" w:rsidR="00FA3661" w:rsidP="00C06AF7" w:rsidRDefault="00FA3661" w14:paraId="1EE459CF" w14:textId="77777777">
            <w:pPr>
              <w:rPr>
                <w:rFonts w:ascii="Segoe UI" w:hAnsi="Segoe UI" w:eastAsia="Times New Roman" w:cs="Segoe UI"/>
                <w:bCs/>
                <w:sz w:val="20"/>
                <w:szCs w:val="20"/>
              </w:rPr>
            </w:pPr>
          </w:p>
        </w:tc>
        <w:tc>
          <w:tcPr>
            <w:tcW w:w="5116" w:type="dxa"/>
            <w:shd w:val="clear" w:color="auto" w:fill="auto"/>
          </w:tcPr>
          <w:p w:rsidRPr="00FC046D" w:rsidR="00FA3661" w:rsidP="00C06AF7" w:rsidRDefault="00FA3661" w14:paraId="395612C5" w14:textId="77777777">
            <w:pPr>
              <w:rPr>
                <w:rFonts w:ascii="Segoe UI" w:hAnsi="Segoe UI" w:eastAsia="Times New Roman" w:cs="Segoe UI"/>
                <w:sz w:val="20"/>
                <w:szCs w:val="20"/>
              </w:rPr>
            </w:pPr>
          </w:p>
          <w:p w:rsidRPr="00FC046D" w:rsidR="00FA3661" w:rsidP="00C06AF7" w:rsidRDefault="00FA3661" w14:paraId="361AEEBA" w14:textId="77777777">
            <w:pPr>
              <w:rPr>
                <w:rFonts w:ascii="Segoe UI" w:hAnsi="Segoe UI" w:eastAsia="Times New Roman" w:cs="Segoe UI"/>
                <w:sz w:val="20"/>
                <w:szCs w:val="20"/>
              </w:rPr>
            </w:pPr>
          </w:p>
        </w:tc>
        <w:tc>
          <w:tcPr>
            <w:tcW w:w="1370" w:type="dxa"/>
            <w:shd w:val="clear" w:color="auto" w:fill="auto"/>
          </w:tcPr>
          <w:p w:rsidRPr="00FC046D" w:rsidR="00FA3661" w:rsidP="00C06AF7" w:rsidRDefault="00FA3661" w14:paraId="42452345" w14:textId="77777777">
            <w:pPr>
              <w:rPr>
                <w:rFonts w:ascii="Segoe UI" w:hAnsi="Segoe UI" w:eastAsia="Times New Roman" w:cs="Segoe UI"/>
                <w:sz w:val="20"/>
                <w:szCs w:val="20"/>
              </w:rPr>
            </w:pPr>
          </w:p>
        </w:tc>
      </w:tr>
    </w:tbl>
    <w:p w:rsidRPr="00FC046D" w:rsidR="00FA3661" w:rsidP="00FA3661" w:rsidRDefault="00FA3661" w14:paraId="15EF4908" w14:textId="77777777">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Pr="00FC046D" w:rsidR="00FA3661" w:rsidTr="7BFD949C" w14:paraId="48D1B0AE" w14:textId="77777777">
        <w:trPr>
          <w:trHeight w:val="546"/>
          <w:jc w:val="center"/>
        </w:trPr>
        <w:tc>
          <w:tcPr>
            <w:tcW w:w="3355" w:type="dxa"/>
            <w:shd w:val="clear" w:color="auto" w:fill="auto"/>
            <w:tcMar/>
            <w:vAlign w:val="center"/>
          </w:tcPr>
          <w:p w:rsidRPr="00FC046D" w:rsidR="00FA3661" w:rsidP="00C06AF7" w:rsidRDefault="00FA3661" w14:paraId="17D16FE1"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51" w:type="dxa"/>
            <w:shd w:val="clear" w:color="auto" w:fill="auto"/>
            <w:tcMar/>
            <w:vAlign w:val="center"/>
          </w:tcPr>
          <w:p w:rsidRPr="00FC046D" w:rsidR="00FA3661" w:rsidP="00C06AF7" w:rsidRDefault="00FA3661" w14:paraId="58BDD883"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267" w:type="dxa"/>
            <w:shd w:val="clear" w:color="auto" w:fill="auto"/>
            <w:tcMar/>
            <w:vAlign w:val="center"/>
          </w:tcPr>
          <w:p w:rsidRPr="00FC046D" w:rsidR="00FA3661" w:rsidP="00C06AF7" w:rsidRDefault="00FA3661" w14:paraId="06280843"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FA3661" w:rsidTr="7BFD949C" w14:paraId="0431D8EE" w14:textId="77777777">
        <w:trPr>
          <w:trHeight w:val="272"/>
          <w:jc w:val="center"/>
        </w:trPr>
        <w:tc>
          <w:tcPr>
            <w:tcW w:w="3355" w:type="dxa"/>
            <w:shd w:val="clear" w:color="auto" w:fill="auto"/>
            <w:tcMar/>
          </w:tcPr>
          <w:p w:rsidRPr="00545EFF" w:rsidR="00FA3661" w:rsidP="00FA3661" w:rsidRDefault="00FA3661" w14:paraId="2F73E1D9"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Department wide PD needed</w:t>
            </w:r>
          </w:p>
        </w:tc>
        <w:tc>
          <w:tcPr>
            <w:tcW w:w="5151" w:type="dxa"/>
            <w:shd w:val="clear" w:color="auto" w:fill="auto"/>
            <w:tcMar/>
          </w:tcPr>
          <w:p w:rsidRPr="00FC046D" w:rsidR="00FA3661" w:rsidP="00C06AF7" w:rsidRDefault="00FA3661" w14:paraId="0BAC051F" w14:textId="77777777">
            <w:pPr>
              <w:rPr>
                <w:rFonts w:ascii="Segoe UI" w:hAnsi="Segoe UI" w:eastAsia="Times New Roman" w:cs="Segoe UI"/>
                <w:sz w:val="20"/>
                <w:szCs w:val="20"/>
              </w:rPr>
            </w:pPr>
          </w:p>
          <w:p w:rsidRPr="00FC046D" w:rsidR="00FA3661" w:rsidP="00C06AF7" w:rsidRDefault="00FA3661" w14:paraId="614D2E15" w14:textId="77777777">
            <w:pPr>
              <w:rPr>
                <w:rFonts w:ascii="Segoe UI" w:hAnsi="Segoe UI" w:eastAsia="Times New Roman" w:cs="Segoe UI"/>
                <w:sz w:val="20"/>
                <w:szCs w:val="20"/>
              </w:rPr>
            </w:pPr>
          </w:p>
        </w:tc>
        <w:tc>
          <w:tcPr>
            <w:tcW w:w="1267" w:type="dxa"/>
            <w:shd w:val="clear" w:color="auto" w:fill="auto"/>
            <w:tcMar/>
          </w:tcPr>
          <w:p w:rsidRPr="00FC046D" w:rsidR="00FA3661" w:rsidP="00C06AF7" w:rsidRDefault="00FA3661" w14:paraId="68EDC1D4" w14:textId="77777777">
            <w:pPr>
              <w:rPr>
                <w:rFonts w:ascii="Segoe UI" w:hAnsi="Segoe UI" w:eastAsia="Times New Roman" w:cs="Segoe UI"/>
                <w:sz w:val="20"/>
                <w:szCs w:val="20"/>
              </w:rPr>
            </w:pPr>
          </w:p>
        </w:tc>
      </w:tr>
      <w:tr w:rsidRPr="00FC046D" w:rsidR="00FA3661" w:rsidTr="7BFD949C" w14:paraId="0C2A34AA" w14:textId="77777777">
        <w:trPr>
          <w:trHeight w:val="272"/>
          <w:jc w:val="center"/>
        </w:trPr>
        <w:tc>
          <w:tcPr>
            <w:tcW w:w="3355" w:type="dxa"/>
            <w:shd w:val="clear" w:color="auto" w:fill="auto"/>
            <w:tcMar/>
          </w:tcPr>
          <w:p w:rsidRPr="00545EFF" w:rsidR="00FA3661" w:rsidP="00FA3661" w:rsidRDefault="00FA3661" w14:paraId="075BE00E"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Personal/Individual PD needed</w:t>
            </w:r>
          </w:p>
        </w:tc>
        <w:tc>
          <w:tcPr>
            <w:tcW w:w="5151" w:type="dxa"/>
            <w:shd w:val="clear" w:color="auto" w:fill="auto"/>
            <w:tcMar/>
          </w:tcPr>
          <w:p w:rsidRPr="00FC046D" w:rsidR="00FA3661" w:rsidP="00C06AF7" w:rsidRDefault="00FA3661" w14:paraId="6AAF3866" w14:textId="250B7C43">
            <w:pPr>
              <w:rPr>
                <w:rFonts w:ascii="Segoe UI" w:hAnsi="Segoe UI" w:eastAsia="Times New Roman" w:cs="Segoe UI"/>
                <w:sz w:val="20"/>
                <w:szCs w:val="20"/>
              </w:rPr>
            </w:pPr>
            <w:r w:rsidRPr="7BFD949C" w:rsidR="01FF6BE2">
              <w:rPr>
                <w:rFonts w:ascii="Segoe UI" w:hAnsi="Segoe UI" w:eastAsia="Times New Roman" w:cs="Segoe UI"/>
                <w:sz w:val="20"/>
                <w:szCs w:val="20"/>
              </w:rPr>
              <w:t>Attendance at the Online Teaching Conference</w:t>
            </w:r>
          </w:p>
        </w:tc>
        <w:tc>
          <w:tcPr>
            <w:tcW w:w="1267" w:type="dxa"/>
            <w:shd w:val="clear" w:color="auto" w:fill="auto"/>
            <w:tcMar/>
          </w:tcPr>
          <w:p w:rsidRPr="00FC046D" w:rsidR="00FA3661" w:rsidP="00C06AF7" w:rsidRDefault="00FA3661" w14:paraId="5F138D8D" w14:textId="43985B5D">
            <w:pPr>
              <w:rPr>
                <w:rFonts w:ascii="Segoe UI" w:hAnsi="Segoe UI" w:eastAsia="Times New Roman" w:cs="Segoe UI"/>
                <w:sz w:val="20"/>
                <w:szCs w:val="20"/>
              </w:rPr>
            </w:pPr>
            <w:r w:rsidRPr="7BFD949C" w:rsidR="01FF6BE2">
              <w:rPr>
                <w:rFonts w:ascii="Segoe UI" w:hAnsi="Segoe UI" w:eastAsia="Times New Roman" w:cs="Segoe UI"/>
                <w:sz w:val="20"/>
                <w:szCs w:val="20"/>
              </w:rPr>
              <w:t>$1500</w:t>
            </w:r>
          </w:p>
        </w:tc>
      </w:tr>
      <w:tr w:rsidRPr="00FC046D" w:rsidR="00FA3661" w:rsidTr="7BFD949C" w14:paraId="54BBFF11" w14:textId="77777777">
        <w:trPr>
          <w:trHeight w:val="272"/>
          <w:jc w:val="center"/>
        </w:trPr>
        <w:tc>
          <w:tcPr>
            <w:tcW w:w="3355" w:type="dxa"/>
            <w:shd w:val="clear" w:color="auto" w:fill="auto"/>
            <w:tcMar/>
          </w:tcPr>
          <w:p w:rsidRPr="00545EFF" w:rsidR="00FA3661" w:rsidP="00FA3661" w:rsidRDefault="00FA3661" w14:paraId="4A331A73"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Software</w:t>
            </w:r>
          </w:p>
          <w:p w:rsidRPr="00545EFF" w:rsidR="00FA3661" w:rsidP="00FA3661" w:rsidRDefault="00FA3661" w14:paraId="258A8C90" w14:textId="77777777">
            <w:pPr>
              <w:jc w:val="left"/>
              <w:rPr>
                <w:rFonts w:ascii="Segoe UI" w:hAnsi="Segoe UI" w:eastAsia="Times New Roman" w:cs="Segoe UI"/>
                <w:bCs/>
                <w:sz w:val="20"/>
                <w:szCs w:val="20"/>
              </w:rPr>
            </w:pPr>
          </w:p>
        </w:tc>
        <w:tc>
          <w:tcPr>
            <w:tcW w:w="5151" w:type="dxa"/>
            <w:shd w:val="clear" w:color="auto" w:fill="auto"/>
            <w:tcMar/>
          </w:tcPr>
          <w:p w:rsidRPr="00FC046D" w:rsidR="00FA3661" w:rsidP="00C06AF7" w:rsidRDefault="00FA3661" w14:paraId="4F3F4189" w14:textId="77777777">
            <w:pPr>
              <w:rPr>
                <w:rFonts w:ascii="Segoe UI" w:hAnsi="Segoe UI" w:eastAsia="Times New Roman" w:cs="Segoe UI"/>
                <w:sz w:val="20"/>
                <w:szCs w:val="20"/>
              </w:rPr>
            </w:pPr>
          </w:p>
        </w:tc>
        <w:tc>
          <w:tcPr>
            <w:tcW w:w="1267" w:type="dxa"/>
            <w:shd w:val="clear" w:color="auto" w:fill="auto"/>
            <w:tcMar/>
          </w:tcPr>
          <w:p w:rsidRPr="00FC046D" w:rsidR="00FA3661" w:rsidP="00C06AF7" w:rsidRDefault="00FA3661" w14:paraId="48C1FAB6" w14:textId="77777777">
            <w:pPr>
              <w:rPr>
                <w:rFonts w:ascii="Segoe UI" w:hAnsi="Segoe UI" w:eastAsia="Times New Roman" w:cs="Segoe UI"/>
                <w:sz w:val="20"/>
                <w:szCs w:val="20"/>
              </w:rPr>
            </w:pPr>
          </w:p>
        </w:tc>
      </w:tr>
      <w:tr w:rsidRPr="00FC046D" w:rsidR="00FA3661" w:rsidTr="7BFD949C" w14:paraId="7C789D98" w14:textId="77777777">
        <w:trPr>
          <w:trHeight w:val="272"/>
          <w:jc w:val="center"/>
        </w:trPr>
        <w:tc>
          <w:tcPr>
            <w:tcW w:w="3355" w:type="dxa"/>
            <w:shd w:val="clear" w:color="auto" w:fill="auto"/>
            <w:tcMar/>
          </w:tcPr>
          <w:p w:rsidRPr="00545EFF" w:rsidR="00FA3661" w:rsidP="00FA3661" w:rsidRDefault="00FA3661" w14:paraId="4B351F0B"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Books, Magazines, and/or Periodicals</w:t>
            </w:r>
          </w:p>
          <w:p w:rsidRPr="00545EFF" w:rsidR="00FA3661" w:rsidP="00FA3661" w:rsidRDefault="00FA3661" w14:paraId="4FF4CA1A" w14:textId="77777777">
            <w:pPr>
              <w:jc w:val="left"/>
              <w:rPr>
                <w:rFonts w:ascii="Segoe UI" w:hAnsi="Segoe UI" w:eastAsia="Times New Roman" w:cs="Segoe UI"/>
                <w:bCs/>
                <w:sz w:val="20"/>
                <w:szCs w:val="20"/>
              </w:rPr>
            </w:pPr>
          </w:p>
        </w:tc>
        <w:tc>
          <w:tcPr>
            <w:tcW w:w="5151" w:type="dxa"/>
            <w:shd w:val="clear" w:color="auto" w:fill="auto"/>
            <w:tcMar/>
          </w:tcPr>
          <w:p w:rsidRPr="00FC046D" w:rsidR="00FA3661" w:rsidP="00C06AF7" w:rsidRDefault="00FA3661" w14:paraId="7CFA30DE" w14:textId="77777777">
            <w:pPr>
              <w:rPr>
                <w:rFonts w:ascii="Segoe UI" w:hAnsi="Segoe UI" w:eastAsia="Times New Roman" w:cs="Segoe UI"/>
                <w:sz w:val="20"/>
                <w:szCs w:val="20"/>
              </w:rPr>
            </w:pPr>
          </w:p>
        </w:tc>
        <w:tc>
          <w:tcPr>
            <w:tcW w:w="1267" w:type="dxa"/>
            <w:shd w:val="clear" w:color="auto" w:fill="auto"/>
            <w:tcMar/>
          </w:tcPr>
          <w:p w:rsidRPr="00FC046D" w:rsidR="00FA3661" w:rsidP="00C06AF7" w:rsidRDefault="00FA3661" w14:paraId="2531A44B" w14:textId="77777777">
            <w:pPr>
              <w:rPr>
                <w:rFonts w:ascii="Segoe UI" w:hAnsi="Segoe UI" w:eastAsia="Times New Roman" w:cs="Segoe UI"/>
                <w:sz w:val="20"/>
                <w:szCs w:val="20"/>
              </w:rPr>
            </w:pPr>
          </w:p>
        </w:tc>
      </w:tr>
      <w:tr w:rsidRPr="00FC046D" w:rsidR="00FA3661" w:rsidTr="7BFD949C" w14:paraId="345C159E" w14:textId="77777777">
        <w:trPr>
          <w:trHeight w:val="272"/>
          <w:jc w:val="center"/>
        </w:trPr>
        <w:tc>
          <w:tcPr>
            <w:tcW w:w="3355" w:type="dxa"/>
            <w:shd w:val="clear" w:color="auto" w:fill="auto"/>
            <w:tcMar/>
          </w:tcPr>
          <w:p w:rsidRPr="00545EFF" w:rsidR="00FA3661" w:rsidP="00FA3661" w:rsidRDefault="00FA3661" w14:paraId="3A42D3F2"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Instructional Supplies</w:t>
            </w:r>
          </w:p>
          <w:p w:rsidRPr="00545EFF" w:rsidR="00FA3661" w:rsidP="00FA3661" w:rsidRDefault="00FA3661" w14:paraId="30C9AAFB" w14:textId="77777777">
            <w:pPr>
              <w:jc w:val="left"/>
              <w:rPr>
                <w:rFonts w:ascii="Segoe UI" w:hAnsi="Segoe UI" w:eastAsia="Times New Roman" w:cs="Segoe UI"/>
                <w:bCs/>
                <w:sz w:val="20"/>
                <w:szCs w:val="20"/>
              </w:rPr>
            </w:pPr>
          </w:p>
        </w:tc>
        <w:tc>
          <w:tcPr>
            <w:tcW w:w="5151" w:type="dxa"/>
            <w:shd w:val="clear" w:color="auto" w:fill="auto"/>
            <w:tcMar/>
          </w:tcPr>
          <w:p w:rsidRPr="00FC046D" w:rsidR="00FA3661" w:rsidP="00C06AF7" w:rsidRDefault="00FA3661" w14:paraId="43B11E46" w14:textId="31196B40">
            <w:pPr>
              <w:rPr>
                <w:rFonts w:ascii="Segoe UI" w:hAnsi="Segoe UI" w:eastAsia="Times New Roman" w:cs="Segoe UI"/>
                <w:sz w:val="20"/>
                <w:szCs w:val="20"/>
              </w:rPr>
            </w:pPr>
            <w:r w:rsidRPr="7BFD949C" w:rsidR="27A3931D">
              <w:rPr>
                <w:rFonts w:ascii="Segoe UI" w:hAnsi="Segoe UI" w:eastAsia="Times New Roman" w:cs="Segoe UI"/>
                <w:sz w:val="20"/>
                <w:szCs w:val="20"/>
              </w:rPr>
              <w:t>Classroom Materials</w:t>
            </w:r>
          </w:p>
        </w:tc>
        <w:tc>
          <w:tcPr>
            <w:tcW w:w="1267" w:type="dxa"/>
            <w:shd w:val="clear" w:color="auto" w:fill="auto"/>
            <w:tcMar/>
          </w:tcPr>
          <w:p w:rsidRPr="00FC046D" w:rsidR="00FA3661" w:rsidP="00C06AF7" w:rsidRDefault="00FA3661" w14:paraId="7CE33B04" w14:textId="7F5CBDB7">
            <w:pPr>
              <w:rPr>
                <w:rFonts w:ascii="Segoe UI" w:hAnsi="Segoe UI" w:eastAsia="Times New Roman" w:cs="Segoe UI"/>
                <w:sz w:val="20"/>
                <w:szCs w:val="20"/>
              </w:rPr>
            </w:pPr>
            <w:r w:rsidRPr="7BFD949C" w:rsidR="27A3931D">
              <w:rPr>
                <w:rFonts w:ascii="Segoe UI" w:hAnsi="Segoe UI" w:eastAsia="Times New Roman" w:cs="Segoe UI"/>
                <w:sz w:val="20"/>
                <w:szCs w:val="20"/>
              </w:rPr>
              <w:t>$2500</w:t>
            </w:r>
          </w:p>
        </w:tc>
      </w:tr>
      <w:tr w:rsidRPr="00FC046D" w:rsidR="00FA3661" w:rsidTr="7BFD949C" w14:paraId="64368F59" w14:textId="77777777">
        <w:trPr>
          <w:trHeight w:val="272"/>
          <w:jc w:val="center"/>
        </w:trPr>
        <w:tc>
          <w:tcPr>
            <w:tcW w:w="3355" w:type="dxa"/>
            <w:shd w:val="clear" w:color="auto" w:fill="auto"/>
            <w:tcMar/>
          </w:tcPr>
          <w:p w:rsidRPr="00545EFF" w:rsidR="00FA3661" w:rsidP="00FA3661" w:rsidRDefault="00FA3661" w14:paraId="4BB63054"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Non-Instructional Supplies</w:t>
            </w:r>
          </w:p>
          <w:p w:rsidRPr="00545EFF" w:rsidR="00FA3661" w:rsidP="00FA3661" w:rsidRDefault="00FA3661" w14:paraId="2768EFDE" w14:textId="77777777">
            <w:pPr>
              <w:jc w:val="left"/>
              <w:rPr>
                <w:rFonts w:ascii="Segoe UI" w:hAnsi="Segoe UI" w:eastAsia="Times New Roman" w:cs="Segoe UI"/>
                <w:bCs/>
                <w:sz w:val="20"/>
                <w:szCs w:val="20"/>
              </w:rPr>
            </w:pPr>
          </w:p>
        </w:tc>
        <w:tc>
          <w:tcPr>
            <w:tcW w:w="5151" w:type="dxa"/>
            <w:shd w:val="clear" w:color="auto" w:fill="auto"/>
            <w:tcMar/>
          </w:tcPr>
          <w:p w:rsidRPr="00FC046D" w:rsidR="00FA3661" w:rsidP="00C06AF7" w:rsidRDefault="00FA3661" w14:paraId="7FC6D9F5" w14:textId="0892B9F1">
            <w:pPr>
              <w:rPr>
                <w:rFonts w:ascii="Segoe UI" w:hAnsi="Segoe UI" w:eastAsia="Times New Roman" w:cs="Segoe UI"/>
                <w:sz w:val="20"/>
                <w:szCs w:val="20"/>
              </w:rPr>
            </w:pPr>
            <w:r w:rsidRPr="7BFD949C" w:rsidR="02856638">
              <w:rPr>
                <w:rFonts w:ascii="Segoe UI" w:hAnsi="Segoe UI" w:eastAsia="Times New Roman" w:cs="Segoe UI"/>
                <w:sz w:val="20"/>
                <w:szCs w:val="20"/>
              </w:rPr>
              <w:t>Office Supplies and Misc.</w:t>
            </w:r>
          </w:p>
        </w:tc>
        <w:tc>
          <w:tcPr>
            <w:tcW w:w="1267" w:type="dxa"/>
            <w:shd w:val="clear" w:color="auto" w:fill="auto"/>
            <w:tcMar/>
          </w:tcPr>
          <w:p w:rsidRPr="00FC046D" w:rsidR="00FA3661" w:rsidP="00C06AF7" w:rsidRDefault="00FA3661" w14:paraId="0AA482B2" w14:textId="3B9712EA">
            <w:pPr>
              <w:rPr>
                <w:rFonts w:ascii="Segoe UI" w:hAnsi="Segoe UI" w:eastAsia="Times New Roman" w:cs="Segoe UI"/>
                <w:sz w:val="20"/>
                <w:szCs w:val="20"/>
              </w:rPr>
            </w:pPr>
            <w:r w:rsidRPr="7BFD949C" w:rsidR="02856638">
              <w:rPr>
                <w:rFonts w:ascii="Segoe UI" w:hAnsi="Segoe UI" w:eastAsia="Times New Roman" w:cs="Segoe UI"/>
                <w:sz w:val="20"/>
                <w:szCs w:val="20"/>
              </w:rPr>
              <w:t>$1500</w:t>
            </w:r>
          </w:p>
        </w:tc>
      </w:tr>
      <w:tr w:rsidRPr="00FC046D" w:rsidR="00FA3661" w:rsidTr="7BFD949C" w14:paraId="6C0D8CCE" w14:textId="77777777">
        <w:trPr>
          <w:trHeight w:val="272"/>
          <w:jc w:val="center"/>
        </w:trPr>
        <w:tc>
          <w:tcPr>
            <w:tcW w:w="3355" w:type="dxa"/>
            <w:shd w:val="clear" w:color="auto" w:fill="auto"/>
            <w:tcMar/>
          </w:tcPr>
          <w:p w:rsidRPr="00545EFF" w:rsidR="00FA3661" w:rsidP="00FA3661" w:rsidRDefault="00FA3661" w14:paraId="1C263B60"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Library Collections</w:t>
            </w:r>
          </w:p>
          <w:p w:rsidRPr="00545EFF" w:rsidR="00FA3661" w:rsidP="00FA3661" w:rsidRDefault="00FA3661" w14:paraId="01C096E3" w14:textId="77777777">
            <w:pPr>
              <w:jc w:val="left"/>
              <w:rPr>
                <w:rFonts w:ascii="Segoe UI" w:hAnsi="Segoe UI" w:eastAsia="Times New Roman" w:cs="Segoe UI"/>
                <w:bCs/>
                <w:sz w:val="20"/>
                <w:szCs w:val="20"/>
              </w:rPr>
            </w:pPr>
          </w:p>
        </w:tc>
        <w:tc>
          <w:tcPr>
            <w:tcW w:w="5151" w:type="dxa"/>
            <w:shd w:val="clear" w:color="auto" w:fill="auto"/>
            <w:tcMar/>
          </w:tcPr>
          <w:p w:rsidRPr="00FC046D" w:rsidR="00FA3661" w:rsidP="00C06AF7" w:rsidRDefault="00FA3661" w14:paraId="5469411B" w14:textId="77777777">
            <w:pPr>
              <w:rPr>
                <w:rFonts w:ascii="Segoe UI" w:hAnsi="Segoe UI" w:eastAsia="Times New Roman" w:cs="Segoe UI"/>
                <w:sz w:val="20"/>
                <w:szCs w:val="20"/>
              </w:rPr>
            </w:pPr>
          </w:p>
        </w:tc>
        <w:tc>
          <w:tcPr>
            <w:tcW w:w="1267" w:type="dxa"/>
            <w:shd w:val="clear" w:color="auto" w:fill="auto"/>
            <w:tcMar/>
          </w:tcPr>
          <w:p w:rsidRPr="00FC046D" w:rsidR="00FA3661" w:rsidP="00C06AF7" w:rsidRDefault="00FA3661" w14:paraId="64F37CF4" w14:textId="77777777">
            <w:pPr>
              <w:rPr>
                <w:rFonts w:ascii="Segoe UI" w:hAnsi="Segoe UI" w:eastAsia="Times New Roman" w:cs="Segoe UI"/>
                <w:sz w:val="20"/>
                <w:szCs w:val="20"/>
              </w:rPr>
            </w:pPr>
          </w:p>
        </w:tc>
      </w:tr>
      <w:tr w:rsidRPr="00FC046D" w:rsidR="00FA3661" w:rsidTr="7BFD949C" w14:paraId="5278DAFF" w14:textId="77777777">
        <w:trPr>
          <w:trHeight w:val="272"/>
          <w:jc w:val="center"/>
        </w:trPr>
        <w:tc>
          <w:tcPr>
            <w:tcW w:w="3355" w:type="dxa"/>
            <w:shd w:val="clear" w:color="auto" w:fill="auto"/>
            <w:tcMar/>
          </w:tcPr>
          <w:p w:rsidRPr="00545EFF" w:rsidR="00FA3661" w:rsidP="00FA3661" w:rsidRDefault="00FA3661" w14:paraId="5EDFB7D1"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Technology &amp; Equipment</w:t>
            </w:r>
          </w:p>
          <w:p w:rsidRPr="00545EFF" w:rsidR="00FA3661" w:rsidP="00FA3661" w:rsidRDefault="00FA3661" w14:paraId="479BA5DE" w14:textId="77777777">
            <w:pPr>
              <w:jc w:val="left"/>
              <w:rPr>
                <w:rFonts w:ascii="Segoe UI" w:hAnsi="Segoe UI" w:eastAsia="Times New Roman" w:cs="Segoe UI"/>
                <w:bCs/>
                <w:sz w:val="20"/>
                <w:szCs w:val="20"/>
              </w:rPr>
            </w:pPr>
          </w:p>
        </w:tc>
        <w:tc>
          <w:tcPr>
            <w:tcW w:w="5151" w:type="dxa"/>
            <w:shd w:val="clear" w:color="auto" w:fill="auto"/>
            <w:tcMar/>
          </w:tcPr>
          <w:p w:rsidRPr="00FC046D" w:rsidR="00FA3661" w:rsidP="00C06AF7" w:rsidRDefault="00FA3661" w14:paraId="3937006D" w14:textId="7E8CAA8B">
            <w:pPr>
              <w:rPr>
                <w:rFonts w:ascii="Segoe UI" w:hAnsi="Segoe UI" w:eastAsia="Times New Roman" w:cs="Segoe UI"/>
                <w:sz w:val="20"/>
                <w:szCs w:val="20"/>
              </w:rPr>
            </w:pPr>
            <w:r w:rsidRPr="7BFD949C" w:rsidR="133F005C">
              <w:rPr>
                <w:rFonts w:ascii="Segoe UI" w:hAnsi="Segoe UI" w:eastAsia="Times New Roman" w:cs="Segoe UI"/>
                <w:sz w:val="20"/>
                <w:szCs w:val="20"/>
              </w:rPr>
              <w:t>Department iPad</w:t>
            </w:r>
          </w:p>
        </w:tc>
        <w:tc>
          <w:tcPr>
            <w:tcW w:w="1267" w:type="dxa"/>
            <w:shd w:val="clear" w:color="auto" w:fill="auto"/>
            <w:tcMar/>
          </w:tcPr>
          <w:p w:rsidRPr="00FC046D" w:rsidR="00FA3661" w:rsidP="00C06AF7" w:rsidRDefault="00FA3661" w14:paraId="0E183A14" w14:textId="41ACCEB4">
            <w:pPr>
              <w:rPr>
                <w:rFonts w:ascii="Segoe UI" w:hAnsi="Segoe UI" w:eastAsia="Times New Roman" w:cs="Segoe UI"/>
                <w:sz w:val="20"/>
                <w:szCs w:val="20"/>
              </w:rPr>
            </w:pPr>
            <w:r w:rsidRPr="7BFD949C" w:rsidR="133F005C">
              <w:rPr>
                <w:rFonts w:ascii="Segoe UI" w:hAnsi="Segoe UI" w:eastAsia="Times New Roman" w:cs="Segoe UI"/>
                <w:sz w:val="20"/>
                <w:szCs w:val="20"/>
              </w:rPr>
              <w:t>$700</w:t>
            </w:r>
          </w:p>
        </w:tc>
      </w:tr>
      <w:tr w:rsidRPr="00FC046D" w:rsidR="00FA3661" w:rsidTr="7BFD949C" w14:paraId="5F267C43" w14:textId="77777777">
        <w:trPr>
          <w:trHeight w:val="272"/>
          <w:jc w:val="center"/>
        </w:trPr>
        <w:tc>
          <w:tcPr>
            <w:tcW w:w="3355" w:type="dxa"/>
            <w:shd w:val="clear" w:color="auto" w:fill="auto"/>
            <w:tcMar/>
          </w:tcPr>
          <w:p w:rsidRPr="00545EFF" w:rsidR="00FA3661" w:rsidP="00FA3661" w:rsidRDefault="00FA3661" w14:paraId="0176384A"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Library: Library materials/collections</w:t>
            </w:r>
          </w:p>
          <w:p w:rsidRPr="00545EFF" w:rsidR="00FA3661" w:rsidP="00FA3661" w:rsidRDefault="00FA3661" w14:paraId="2F5A2595" w14:textId="77777777">
            <w:pPr>
              <w:jc w:val="left"/>
              <w:rPr>
                <w:rFonts w:ascii="Segoe UI" w:hAnsi="Segoe UI" w:eastAsia="Times New Roman" w:cs="Segoe UI"/>
                <w:bCs/>
                <w:sz w:val="20"/>
                <w:szCs w:val="20"/>
              </w:rPr>
            </w:pPr>
          </w:p>
        </w:tc>
        <w:tc>
          <w:tcPr>
            <w:tcW w:w="5151" w:type="dxa"/>
            <w:shd w:val="clear" w:color="auto" w:fill="auto"/>
            <w:tcMar/>
          </w:tcPr>
          <w:p w:rsidRPr="00FC046D" w:rsidR="00FA3661" w:rsidP="00C06AF7" w:rsidRDefault="00FA3661" w14:paraId="30608F89" w14:textId="77777777">
            <w:pPr>
              <w:rPr>
                <w:rFonts w:ascii="Segoe UI" w:hAnsi="Segoe UI" w:eastAsia="Times New Roman" w:cs="Segoe UI"/>
                <w:sz w:val="20"/>
                <w:szCs w:val="20"/>
              </w:rPr>
            </w:pPr>
          </w:p>
        </w:tc>
        <w:tc>
          <w:tcPr>
            <w:tcW w:w="1267" w:type="dxa"/>
            <w:shd w:val="clear" w:color="auto" w:fill="auto"/>
            <w:tcMar/>
          </w:tcPr>
          <w:p w:rsidRPr="00FC046D" w:rsidR="00FA3661" w:rsidP="00C06AF7" w:rsidRDefault="00FA3661" w14:paraId="036F47EA" w14:textId="77777777">
            <w:pPr>
              <w:rPr>
                <w:rFonts w:ascii="Segoe UI" w:hAnsi="Segoe UI" w:eastAsia="Times New Roman" w:cs="Segoe UI"/>
                <w:sz w:val="20"/>
                <w:szCs w:val="20"/>
              </w:rPr>
            </w:pPr>
          </w:p>
        </w:tc>
      </w:tr>
      <w:tr w:rsidRPr="00FC046D" w:rsidR="00FA3661" w:rsidTr="7BFD949C" w14:paraId="7B9C8911" w14:textId="77777777">
        <w:trPr>
          <w:trHeight w:val="272"/>
          <w:jc w:val="center"/>
        </w:trPr>
        <w:tc>
          <w:tcPr>
            <w:tcW w:w="3355" w:type="dxa"/>
            <w:shd w:val="clear" w:color="auto" w:fill="auto"/>
            <w:tcMar/>
          </w:tcPr>
          <w:p w:rsidRPr="00545EFF" w:rsidR="00FA3661" w:rsidP="00FA3661" w:rsidRDefault="00FA3661" w14:paraId="627A0AE4"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Facilities: Classrooms/Labs</w:t>
            </w:r>
          </w:p>
          <w:p w:rsidRPr="00545EFF" w:rsidR="00FA3661" w:rsidP="00FA3661" w:rsidRDefault="00FA3661" w14:paraId="7F00A83D" w14:textId="77777777">
            <w:pPr>
              <w:jc w:val="left"/>
              <w:rPr>
                <w:rFonts w:ascii="Segoe UI" w:hAnsi="Segoe UI" w:eastAsia="Times New Roman" w:cs="Segoe UI"/>
                <w:bCs/>
                <w:sz w:val="20"/>
                <w:szCs w:val="20"/>
              </w:rPr>
            </w:pPr>
          </w:p>
        </w:tc>
        <w:tc>
          <w:tcPr>
            <w:tcW w:w="5151" w:type="dxa"/>
            <w:shd w:val="clear" w:color="auto" w:fill="auto"/>
            <w:tcMar/>
          </w:tcPr>
          <w:p w:rsidRPr="00FC046D" w:rsidR="00FA3661" w:rsidP="00C06AF7" w:rsidRDefault="00FA3661" w14:paraId="57431D13" w14:textId="77777777">
            <w:pPr>
              <w:rPr>
                <w:rFonts w:ascii="Segoe UI" w:hAnsi="Segoe UI" w:eastAsia="Times New Roman" w:cs="Segoe UI"/>
                <w:sz w:val="20"/>
                <w:szCs w:val="20"/>
              </w:rPr>
            </w:pPr>
          </w:p>
        </w:tc>
        <w:tc>
          <w:tcPr>
            <w:tcW w:w="1267" w:type="dxa"/>
            <w:shd w:val="clear" w:color="auto" w:fill="auto"/>
            <w:tcMar/>
          </w:tcPr>
          <w:p w:rsidRPr="00FC046D" w:rsidR="00FA3661" w:rsidP="00C06AF7" w:rsidRDefault="00FA3661" w14:paraId="44BF57EA" w14:textId="77777777">
            <w:pPr>
              <w:rPr>
                <w:rFonts w:ascii="Segoe UI" w:hAnsi="Segoe UI" w:eastAsia="Times New Roman" w:cs="Segoe UI"/>
                <w:sz w:val="20"/>
                <w:szCs w:val="20"/>
              </w:rPr>
            </w:pPr>
          </w:p>
        </w:tc>
      </w:tr>
      <w:tr w:rsidRPr="00FC046D" w:rsidR="00FA3661" w:rsidTr="7BFD949C" w14:paraId="7E86C813" w14:textId="77777777">
        <w:trPr>
          <w:trHeight w:val="272"/>
          <w:jc w:val="center"/>
        </w:trPr>
        <w:tc>
          <w:tcPr>
            <w:tcW w:w="3355" w:type="dxa"/>
            <w:shd w:val="clear" w:color="auto" w:fill="auto"/>
            <w:tcMar/>
          </w:tcPr>
          <w:p w:rsidRPr="00545EFF" w:rsidR="00FA3661" w:rsidP="00FA3661" w:rsidRDefault="00FA3661" w14:paraId="3F4341F1"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Facilities: Offices</w:t>
            </w:r>
          </w:p>
          <w:p w:rsidRPr="00545EFF" w:rsidR="00FA3661" w:rsidP="00FA3661" w:rsidRDefault="00FA3661" w14:paraId="1245A2A1" w14:textId="77777777">
            <w:pPr>
              <w:jc w:val="left"/>
              <w:rPr>
                <w:rFonts w:ascii="Tahoma" w:hAnsi="Tahoma" w:eastAsia="Times New Roman" w:cs="Tahoma"/>
                <w:bCs/>
                <w:sz w:val="20"/>
                <w:szCs w:val="20"/>
              </w:rPr>
            </w:pPr>
          </w:p>
        </w:tc>
        <w:tc>
          <w:tcPr>
            <w:tcW w:w="5151" w:type="dxa"/>
            <w:shd w:val="clear" w:color="auto" w:fill="auto"/>
            <w:tcMar/>
          </w:tcPr>
          <w:p w:rsidRPr="00FC046D" w:rsidR="00FA3661" w:rsidP="00C06AF7" w:rsidRDefault="00FA3661" w14:paraId="147CB96E" w14:textId="77777777">
            <w:pPr>
              <w:rPr>
                <w:rFonts w:ascii="Segoe UI" w:hAnsi="Segoe UI" w:eastAsia="Times New Roman" w:cs="Segoe UI"/>
                <w:sz w:val="20"/>
                <w:szCs w:val="20"/>
              </w:rPr>
            </w:pPr>
          </w:p>
        </w:tc>
        <w:tc>
          <w:tcPr>
            <w:tcW w:w="1267" w:type="dxa"/>
            <w:shd w:val="clear" w:color="auto" w:fill="auto"/>
            <w:tcMar/>
          </w:tcPr>
          <w:p w:rsidRPr="00FC046D" w:rsidR="00FA3661" w:rsidP="00C06AF7" w:rsidRDefault="00FA3661" w14:paraId="0FE27A9E" w14:textId="77777777">
            <w:pPr>
              <w:rPr>
                <w:rFonts w:ascii="Segoe UI" w:hAnsi="Segoe UI" w:eastAsia="Times New Roman" w:cs="Segoe UI"/>
                <w:sz w:val="20"/>
                <w:szCs w:val="20"/>
              </w:rPr>
            </w:pPr>
          </w:p>
        </w:tc>
      </w:tr>
      <w:tr w:rsidRPr="00FC046D" w:rsidR="00FA3661" w:rsidTr="7BFD949C" w14:paraId="2C58F6E4" w14:textId="77777777">
        <w:trPr>
          <w:trHeight w:val="272"/>
          <w:jc w:val="center"/>
        </w:trPr>
        <w:tc>
          <w:tcPr>
            <w:tcW w:w="3355" w:type="dxa"/>
            <w:shd w:val="clear" w:color="auto" w:fill="auto"/>
            <w:tcMar/>
          </w:tcPr>
          <w:p w:rsidRPr="00545EFF" w:rsidR="00FA3661" w:rsidP="00FA3661" w:rsidRDefault="00FA3661" w14:paraId="13B68873"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Other</w:t>
            </w:r>
          </w:p>
        </w:tc>
        <w:tc>
          <w:tcPr>
            <w:tcW w:w="5151" w:type="dxa"/>
            <w:shd w:val="clear" w:color="auto" w:fill="auto"/>
            <w:tcMar/>
          </w:tcPr>
          <w:p w:rsidRPr="00FC046D" w:rsidR="00FA3661" w:rsidP="00C06AF7" w:rsidRDefault="00FA3661" w14:paraId="5C9D6DE1" w14:textId="77777777">
            <w:pPr>
              <w:rPr>
                <w:rFonts w:ascii="Segoe UI" w:hAnsi="Segoe UI" w:eastAsia="Times New Roman" w:cs="Segoe UI"/>
                <w:sz w:val="20"/>
                <w:szCs w:val="20"/>
              </w:rPr>
            </w:pPr>
          </w:p>
        </w:tc>
        <w:tc>
          <w:tcPr>
            <w:tcW w:w="1267" w:type="dxa"/>
            <w:shd w:val="clear" w:color="auto" w:fill="auto"/>
            <w:tcMar/>
          </w:tcPr>
          <w:p w:rsidRPr="00FC046D" w:rsidR="00FA3661" w:rsidP="00C06AF7" w:rsidRDefault="00FA3661" w14:paraId="1E8D433B" w14:textId="77777777">
            <w:pPr>
              <w:rPr>
                <w:rFonts w:ascii="Segoe UI" w:hAnsi="Segoe UI" w:eastAsia="Times New Roman" w:cs="Segoe UI"/>
                <w:sz w:val="20"/>
                <w:szCs w:val="20"/>
              </w:rPr>
            </w:pPr>
          </w:p>
        </w:tc>
      </w:tr>
      <w:bookmarkEnd w:id="2"/>
    </w:tbl>
    <w:p w:rsidRPr="005A4E46" w:rsidR="00B145A3" w:rsidP="00AB7D49" w:rsidRDefault="00B145A3" w14:paraId="7CFC03AA" w14:textId="77777777">
      <w:pPr>
        <w:rPr>
          <w:rFonts w:ascii="Segoe UI" w:hAnsi="Segoe UI" w:cs="Segoe UI"/>
        </w:rPr>
      </w:pPr>
    </w:p>
    <w:sectPr w:rsidRPr="005A4E46" w:rsidR="00B145A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D53" w:rsidP="000A0E4A" w:rsidRDefault="00E81D53" w14:paraId="1CB0F5B9" w14:textId="77777777">
      <w:pPr>
        <w:spacing w:after="0" w:line="240" w:lineRule="auto"/>
      </w:pPr>
      <w:r>
        <w:separator/>
      </w:r>
    </w:p>
  </w:endnote>
  <w:endnote w:type="continuationSeparator" w:id="0">
    <w:p w:rsidR="00E81D53" w:rsidP="000A0E4A" w:rsidRDefault="00E81D53" w14:paraId="720589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DC7" w:rsidR="007B4F27" w:rsidP="007B4F27" w:rsidRDefault="00AD4F79" w14:paraId="74FEF61C" w14:textId="32CF63CF">
    <w:pPr>
      <w:pStyle w:val="Footer"/>
      <w:jc w:val="right"/>
      <w:rPr>
        <w:i/>
        <w:sz w:val="20"/>
        <w:szCs w:val="20"/>
      </w:rPr>
    </w:pPr>
    <w:r>
      <w:rPr>
        <w:i/>
        <w:sz w:val="20"/>
        <w:szCs w:val="20"/>
      </w:rPr>
      <w:t>20</w:t>
    </w:r>
    <w:r w:rsidR="00B13202">
      <w:rPr>
        <w:i/>
        <w:sz w:val="20"/>
        <w:szCs w:val="20"/>
      </w:rPr>
      <w:t>2</w:t>
    </w:r>
    <w:r w:rsidR="00242FF9">
      <w:rPr>
        <w:i/>
        <w:sz w:val="20"/>
        <w:szCs w:val="20"/>
      </w:rPr>
      <w:t>2-23</w:t>
    </w:r>
    <w:r>
      <w:rPr>
        <w:i/>
        <w:sz w:val="20"/>
        <w:szCs w:val="20"/>
      </w:rPr>
      <w:t xml:space="preserve"> </w:t>
    </w:r>
    <w:r w:rsidRPr="00C96DC7" w:rsidR="007B4F27">
      <w:rPr>
        <w:i/>
        <w:sz w:val="20"/>
        <w:szCs w:val="20"/>
      </w:rPr>
      <w:t xml:space="preserve">Program Review - </w:t>
    </w:r>
    <w:r w:rsidR="007B4F27">
      <w:rPr>
        <w:i/>
        <w:sz w:val="20"/>
        <w:szCs w:val="20"/>
      </w:rPr>
      <w:t>Instructional</w:t>
    </w:r>
    <w:r w:rsidRPr="00C96DC7" w:rsidR="007B4F2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sidR="007B4F27">
          <w:rPr>
            <w:i/>
            <w:sz w:val="20"/>
            <w:szCs w:val="20"/>
          </w:rPr>
          <w:t xml:space="preserve">Page </w:t>
        </w:r>
        <w:r w:rsidRPr="00C96DC7" w:rsidR="007B4F27">
          <w:rPr>
            <w:i/>
            <w:sz w:val="20"/>
            <w:szCs w:val="20"/>
          </w:rPr>
          <w:fldChar w:fldCharType="begin"/>
        </w:r>
        <w:r w:rsidRPr="00C96DC7" w:rsidR="007B4F27">
          <w:rPr>
            <w:i/>
            <w:sz w:val="20"/>
            <w:szCs w:val="20"/>
          </w:rPr>
          <w:instrText xml:space="preserve"> PAGE   \* MERGEFORMAT </w:instrText>
        </w:r>
        <w:r w:rsidRPr="00C96DC7" w:rsidR="007B4F27">
          <w:rPr>
            <w:i/>
            <w:sz w:val="20"/>
            <w:szCs w:val="20"/>
          </w:rPr>
          <w:fldChar w:fldCharType="separate"/>
        </w:r>
        <w:r w:rsidR="000B4161">
          <w:rPr>
            <w:i/>
            <w:noProof/>
            <w:sz w:val="20"/>
            <w:szCs w:val="20"/>
          </w:rPr>
          <w:t>1</w:t>
        </w:r>
        <w:r w:rsidRPr="00C96DC7" w:rsidR="007B4F27">
          <w:rPr>
            <w:i/>
            <w:noProof/>
            <w:sz w:val="20"/>
            <w:szCs w:val="20"/>
          </w:rPr>
          <w:fldChar w:fldCharType="end"/>
        </w:r>
      </w:sdtContent>
    </w:sdt>
  </w:p>
  <w:p w:rsidR="000A0E4A" w:rsidP="007B4F27" w:rsidRDefault="000A0E4A" w14:paraId="74349431"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D53" w:rsidP="000A0E4A" w:rsidRDefault="00E81D53" w14:paraId="29EA98C7" w14:textId="77777777">
      <w:pPr>
        <w:spacing w:after="0" w:line="240" w:lineRule="auto"/>
      </w:pPr>
      <w:r>
        <w:separator/>
      </w:r>
    </w:p>
  </w:footnote>
  <w:footnote w:type="continuationSeparator" w:id="0">
    <w:p w:rsidR="00E81D53" w:rsidP="000A0E4A" w:rsidRDefault="00E81D53" w14:paraId="51EE44BF"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ceRhVeLr" int2:invalidationBookmarkName="" int2:hashCode="J1pwAHjwPyXoQP" int2:id="TwSIZQo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798e89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41d4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1a214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8B0CAE"/>
    <w:multiLevelType w:val="hybridMultilevel"/>
    <w:tmpl w:val="2E781D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5">
    <w:abstractNumId w:val="14"/>
  </w:num>
  <w:num w:numId="14">
    <w:abstractNumId w:val="13"/>
  </w:num>
  <w:num w:numId="13">
    <w:abstractNumId w:val="12"/>
  </w:num>
  <w:num w:numId="1" w16cid:durableId="1971014532">
    <w:abstractNumId w:val="10"/>
  </w:num>
  <w:num w:numId="2" w16cid:durableId="1305161548">
    <w:abstractNumId w:val="5"/>
  </w:num>
  <w:num w:numId="3" w16cid:durableId="243808824">
    <w:abstractNumId w:val="9"/>
  </w:num>
  <w:num w:numId="4" w16cid:durableId="831413254">
    <w:abstractNumId w:val="1"/>
  </w:num>
  <w:num w:numId="5" w16cid:durableId="612906772">
    <w:abstractNumId w:val="6"/>
  </w:num>
  <w:num w:numId="6" w16cid:durableId="1153064888">
    <w:abstractNumId w:val="7"/>
  </w:num>
  <w:num w:numId="7" w16cid:durableId="714621493">
    <w:abstractNumId w:val="0"/>
  </w:num>
  <w:num w:numId="8" w16cid:durableId="1092051561">
    <w:abstractNumId w:val="11"/>
  </w:num>
  <w:num w:numId="9" w16cid:durableId="150218558">
    <w:abstractNumId w:val="8"/>
  </w:num>
  <w:num w:numId="10" w16cid:durableId="2076664164">
    <w:abstractNumId w:val="4"/>
  </w:num>
  <w:num w:numId="11" w16cid:durableId="1407067037">
    <w:abstractNumId w:val="3"/>
  </w:num>
  <w:num w:numId="12" w16cid:durableId="98693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3091D"/>
    <w:rsid w:val="00074812"/>
    <w:rsid w:val="000968AD"/>
    <w:rsid w:val="000A0E4A"/>
    <w:rsid w:val="000B4161"/>
    <w:rsid w:val="000E7A92"/>
    <w:rsid w:val="0013404B"/>
    <w:rsid w:val="0013741D"/>
    <w:rsid w:val="001421F4"/>
    <w:rsid w:val="001524C7"/>
    <w:rsid w:val="00155995"/>
    <w:rsid w:val="00163D31"/>
    <w:rsid w:val="00165918"/>
    <w:rsid w:val="001775E3"/>
    <w:rsid w:val="00187B22"/>
    <w:rsid w:val="001B0B43"/>
    <w:rsid w:val="001E6A96"/>
    <w:rsid w:val="001F56EE"/>
    <w:rsid w:val="002030DA"/>
    <w:rsid w:val="00215358"/>
    <w:rsid w:val="00242FF9"/>
    <w:rsid w:val="00250933"/>
    <w:rsid w:val="0025722D"/>
    <w:rsid w:val="002723D7"/>
    <w:rsid w:val="0027302C"/>
    <w:rsid w:val="00287F6C"/>
    <w:rsid w:val="002C3A82"/>
    <w:rsid w:val="00311E8A"/>
    <w:rsid w:val="0031247F"/>
    <w:rsid w:val="00312A82"/>
    <w:rsid w:val="003473AC"/>
    <w:rsid w:val="003705DE"/>
    <w:rsid w:val="00370EAC"/>
    <w:rsid w:val="003928FD"/>
    <w:rsid w:val="00397C07"/>
    <w:rsid w:val="003C7A1D"/>
    <w:rsid w:val="003E5714"/>
    <w:rsid w:val="003F02B4"/>
    <w:rsid w:val="00425484"/>
    <w:rsid w:val="00433F57"/>
    <w:rsid w:val="00436AE9"/>
    <w:rsid w:val="004456AF"/>
    <w:rsid w:val="004547D3"/>
    <w:rsid w:val="00475AB4"/>
    <w:rsid w:val="0049229C"/>
    <w:rsid w:val="004A25AB"/>
    <w:rsid w:val="004A2FAD"/>
    <w:rsid w:val="004A6B25"/>
    <w:rsid w:val="00503086"/>
    <w:rsid w:val="00505739"/>
    <w:rsid w:val="00507EDE"/>
    <w:rsid w:val="005125FF"/>
    <w:rsid w:val="00517630"/>
    <w:rsid w:val="00521806"/>
    <w:rsid w:val="00574998"/>
    <w:rsid w:val="00585977"/>
    <w:rsid w:val="005862B4"/>
    <w:rsid w:val="005A4E46"/>
    <w:rsid w:val="005C5524"/>
    <w:rsid w:val="005D40E1"/>
    <w:rsid w:val="00625A24"/>
    <w:rsid w:val="00637441"/>
    <w:rsid w:val="00690751"/>
    <w:rsid w:val="00692A9E"/>
    <w:rsid w:val="006D52AC"/>
    <w:rsid w:val="006F4826"/>
    <w:rsid w:val="007158B5"/>
    <w:rsid w:val="00716F76"/>
    <w:rsid w:val="00733CC4"/>
    <w:rsid w:val="00763381"/>
    <w:rsid w:val="00792E7B"/>
    <w:rsid w:val="0079567C"/>
    <w:rsid w:val="007A46E8"/>
    <w:rsid w:val="007B4F27"/>
    <w:rsid w:val="007E4EA2"/>
    <w:rsid w:val="0080633A"/>
    <w:rsid w:val="0081324D"/>
    <w:rsid w:val="008139AF"/>
    <w:rsid w:val="0082677E"/>
    <w:rsid w:val="00835599"/>
    <w:rsid w:val="00836F7D"/>
    <w:rsid w:val="008664C6"/>
    <w:rsid w:val="00870AEE"/>
    <w:rsid w:val="00891795"/>
    <w:rsid w:val="008A0846"/>
    <w:rsid w:val="008D50E4"/>
    <w:rsid w:val="008E30A3"/>
    <w:rsid w:val="008E49ED"/>
    <w:rsid w:val="008F5BB3"/>
    <w:rsid w:val="00910D26"/>
    <w:rsid w:val="0092160D"/>
    <w:rsid w:val="009433D4"/>
    <w:rsid w:val="009531E5"/>
    <w:rsid w:val="009C7229"/>
    <w:rsid w:val="009D0035"/>
    <w:rsid w:val="00A229FB"/>
    <w:rsid w:val="00A55A86"/>
    <w:rsid w:val="00A6142A"/>
    <w:rsid w:val="00A74FA1"/>
    <w:rsid w:val="00AB53FB"/>
    <w:rsid w:val="00AB5573"/>
    <w:rsid w:val="00AB7D49"/>
    <w:rsid w:val="00AC6D15"/>
    <w:rsid w:val="00AC7EC4"/>
    <w:rsid w:val="00AD4F79"/>
    <w:rsid w:val="00AE3E2F"/>
    <w:rsid w:val="00AF16BF"/>
    <w:rsid w:val="00AF1C9E"/>
    <w:rsid w:val="00B0315A"/>
    <w:rsid w:val="00B11478"/>
    <w:rsid w:val="00B13202"/>
    <w:rsid w:val="00B145A3"/>
    <w:rsid w:val="00B310BC"/>
    <w:rsid w:val="00B54F62"/>
    <w:rsid w:val="00B661BC"/>
    <w:rsid w:val="00B70B6E"/>
    <w:rsid w:val="00B761E5"/>
    <w:rsid w:val="00B82FB3"/>
    <w:rsid w:val="00B84D78"/>
    <w:rsid w:val="00BF7DAB"/>
    <w:rsid w:val="00C11DEF"/>
    <w:rsid w:val="00C63E97"/>
    <w:rsid w:val="00C80E03"/>
    <w:rsid w:val="00C849C8"/>
    <w:rsid w:val="00CA1258"/>
    <w:rsid w:val="00CA7CD3"/>
    <w:rsid w:val="00CD4A21"/>
    <w:rsid w:val="00CE66AA"/>
    <w:rsid w:val="00CF13E1"/>
    <w:rsid w:val="00D117C4"/>
    <w:rsid w:val="00D13015"/>
    <w:rsid w:val="00D60C5F"/>
    <w:rsid w:val="00D636BD"/>
    <w:rsid w:val="00D801A5"/>
    <w:rsid w:val="00D83452"/>
    <w:rsid w:val="00DA0CEE"/>
    <w:rsid w:val="00DA72DE"/>
    <w:rsid w:val="00DE16ED"/>
    <w:rsid w:val="00E476A7"/>
    <w:rsid w:val="00E52761"/>
    <w:rsid w:val="00E7260C"/>
    <w:rsid w:val="00E81D53"/>
    <w:rsid w:val="00EA4375"/>
    <w:rsid w:val="00EB3872"/>
    <w:rsid w:val="00EE3B8A"/>
    <w:rsid w:val="00EE6D05"/>
    <w:rsid w:val="00F26998"/>
    <w:rsid w:val="00F35F07"/>
    <w:rsid w:val="00F40124"/>
    <w:rsid w:val="00F564B0"/>
    <w:rsid w:val="00F921EC"/>
    <w:rsid w:val="00FA3661"/>
    <w:rsid w:val="00FA62AB"/>
    <w:rsid w:val="00FC2AC1"/>
    <w:rsid w:val="00FD522B"/>
    <w:rsid w:val="00FE2589"/>
    <w:rsid w:val="00FF06C3"/>
    <w:rsid w:val="01FF6BE2"/>
    <w:rsid w:val="02856638"/>
    <w:rsid w:val="02A736CA"/>
    <w:rsid w:val="02BFD247"/>
    <w:rsid w:val="0408182F"/>
    <w:rsid w:val="04427A4B"/>
    <w:rsid w:val="057C4131"/>
    <w:rsid w:val="0605B888"/>
    <w:rsid w:val="07BAB146"/>
    <w:rsid w:val="083CC514"/>
    <w:rsid w:val="08D65A59"/>
    <w:rsid w:val="08DBC3DA"/>
    <w:rsid w:val="09B9FCCD"/>
    <w:rsid w:val="0A66C4DF"/>
    <w:rsid w:val="0ABFF6B6"/>
    <w:rsid w:val="0B60C867"/>
    <w:rsid w:val="0B9A43F3"/>
    <w:rsid w:val="0D55BBC0"/>
    <w:rsid w:val="0D8CF915"/>
    <w:rsid w:val="0DDA0F60"/>
    <w:rsid w:val="0E8D6DF0"/>
    <w:rsid w:val="0F694118"/>
    <w:rsid w:val="0F852CF2"/>
    <w:rsid w:val="0FAC9ACE"/>
    <w:rsid w:val="0FAD5984"/>
    <w:rsid w:val="105C8B2A"/>
    <w:rsid w:val="10B17D7C"/>
    <w:rsid w:val="10D55EF3"/>
    <w:rsid w:val="11486B2F"/>
    <w:rsid w:val="133F005C"/>
    <w:rsid w:val="137C6082"/>
    <w:rsid w:val="13AE1D97"/>
    <w:rsid w:val="146DCA63"/>
    <w:rsid w:val="14A70EA8"/>
    <w:rsid w:val="169AE0EE"/>
    <w:rsid w:val="16E5BE59"/>
    <w:rsid w:val="18CD1597"/>
    <w:rsid w:val="19C36EAF"/>
    <w:rsid w:val="1A1D5F1B"/>
    <w:rsid w:val="1A77B68C"/>
    <w:rsid w:val="1BA0071F"/>
    <w:rsid w:val="1BDC473A"/>
    <w:rsid w:val="21667C7F"/>
    <w:rsid w:val="2183278B"/>
    <w:rsid w:val="23B9DFA0"/>
    <w:rsid w:val="24C3255A"/>
    <w:rsid w:val="26678227"/>
    <w:rsid w:val="26FA5924"/>
    <w:rsid w:val="27658BCD"/>
    <w:rsid w:val="279527CA"/>
    <w:rsid w:val="27A3931D"/>
    <w:rsid w:val="27F02751"/>
    <w:rsid w:val="2872B7B8"/>
    <w:rsid w:val="287E8A27"/>
    <w:rsid w:val="299C43E2"/>
    <w:rsid w:val="29E66E88"/>
    <w:rsid w:val="2A6E7B1F"/>
    <w:rsid w:val="2B4D681E"/>
    <w:rsid w:val="2C05C8B0"/>
    <w:rsid w:val="2E8508E0"/>
    <w:rsid w:val="2FB565FD"/>
    <w:rsid w:val="30819E78"/>
    <w:rsid w:val="30A8693F"/>
    <w:rsid w:val="33B9024B"/>
    <w:rsid w:val="3473AAD2"/>
    <w:rsid w:val="37033E26"/>
    <w:rsid w:val="3842AB0B"/>
    <w:rsid w:val="38CB235B"/>
    <w:rsid w:val="3B94CBAC"/>
    <w:rsid w:val="3BFEDBDB"/>
    <w:rsid w:val="3C18FDCE"/>
    <w:rsid w:val="3E169109"/>
    <w:rsid w:val="3F4D8483"/>
    <w:rsid w:val="3FBF146E"/>
    <w:rsid w:val="407B13E1"/>
    <w:rsid w:val="40B865EB"/>
    <w:rsid w:val="4122FAB1"/>
    <w:rsid w:val="4198DB48"/>
    <w:rsid w:val="41B54571"/>
    <w:rsid w:val="43DDC51F"/>
    <w:rsid w:val="43F006AD"/>
    <w:rsid w:val="45646932"/>
    <w:rsid w:val="45E77F1B"/>
    <w:rsid w:val="4655B915"/>
    <w:rsid w:val="4662205B"/>
    <w:rsid w:val="468B6C32"/>
    <w:rsid w:val="4A37DA55"/>
    <w:rsid w:val="4A70B85A"/>
    <w:rsid w:val="4AD386B5"/>
    <w:rsid w:val="4B0F388D"/>
    <w:rsid w:val="4B292A38"/>
    <w:rsid w:val="4CC76DA9"/>
    <w:rsid w:val="4D787BB2"/>
    <w:rsid w:val="4D7ECB18"/>
    <w:rsid w:val="4D96E8F3"/>
    <w:rsid w:val="4E0B2777"/>
    <w:rsid w:val="4E2DB0F2"/>
    <w:rsid w:val="4F7A4424"/>
    <w:rsid w:val="4FA2AAEF"/>
    <w:rsid w:val="509EF498"/>
    <w:rsid w:val="520C984A"/>
    <w:rsid w:val="5223E3FC"/>
    <w:rsid w:val="532761FC"/>
    <w:rsid w:val="54413BF4"/>
    <w:rsid w:val="55FBADDB"/>
    <w:rsid w:val="56022976"/>
    <w:rsid w:val="5745B8BF"/>
    <w:rsid w:val="5807AD40"/>
    <w:rsid w:val="5887DC17"/>
    <w:rsid w:val="58B6CB1A"/>
    <w:rsid w:val="58BA1B44"/>
    <w:rsid w:val="59C24AD4"/>
    <w:rsid w:val="5BDFD24B"/>
    <w:rsid w:val="5C68BFDA"/>
    <w:rsid w:val="5C9EF444"/>
    <w:rsid w:val="5CF9EB96"/>
    <w:rsid w:val="5CF9EB96"/>
    <w:rsid w:val="5E479DFA"/>
    <w:rsid w:val="5F3797AF"/>
    <w:rsid w:val="610461A1"/>
    <w:rsid w:val="6165F3F6"/>
    <w:rsid w:val="62D658A5"/>
    <w:rsid w:val="63543B61"/>
    <w:rsid w:val="63680A8B"/>
    <w:rsid w:val="65971B5C"/>
    <w:rsid w:val="65E35736"/>
    <w:rsid w:val="66D911E8"/>
    <w:rsid w:val="67120E46"/>
    <w:rsid w:val="675C9B3F"/>
    <w:rsid w:val="67F2A488"/>
    <w:rsid w:val="68C6F601"/>
    <w:rsid w:val="6A943C01"/>
    <w:rsid w:val="6C16E405"/>
    <w:rsid w:val="6C84D68C"/>
    <w:rsid w:val="6CB91351"/>
    <w:rsid w:val="6D78A4AA"/>
    <w:rsid w:val="6DCBDCC3"/>
    <w:rsid w:val="715237BE"/>
    <w:rsid w:val="7350E248"/>
    <w:rsid w:val="73DAC11A"/>
    <w:rsid w:val="755D691E"/>
    <w:rsid w:val="767A0F7B"/>
    <w:rsid w:val="76C8970D"/>
    <w:rsid w:val="7725AFE5"/>
    <w:rsid w:val="79417FA4"/>
    <w:rsid w:val="79C0FD6E"/>
    <w:rsid w:val="7A256A1B"/>
    <w:rsid w:val="7A77687E"/>
    <w:rsid w:val="7A7F3349"/>
    <w:rsid w:val="7BC44504"/>
    <w:rsid w:val="7BFD949C"/>
    <w:rsid w:val="7DB6D40B"/>
    <w:rsid w:val="7F24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hAnsiTheme="majorHAnsi" w:eastAsiaTheme="majorEastAsia"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hAnsiTheme="majorHAnsi" w:eastAsiaTheme="majorEastAsia"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hAnsiTheme="majorHAnsi" w:eastAsiaTheme="majorEastAsia"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hAnsiTheme="majorHAnsi" w:eastAsiaTheme="majorEastAsia"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A4E46"/>
    <w:pPr>
      <w:spacing w:after="0" w:line="240" w:lineRule="auto"/>
    </w:pPr>
  </w:style>
  <w:style w:type="character" w:styleId="Heading1Char" w:customStyle="1">
    <w:name w:val="Heading 1 Char"/>
    <w:basedOn w:val="DefaultParagraphFont"/>
    <w:link w:val="Heading1"/>
    <w:uiPriority w:val="9"/>
    <w:rsid w:val="005A4E46"/>
    <w:rPr>
      <w:rFonts w:asciiTheme="majorHAnsi" w:hAnsiTheme="majorHAnsi" w:eastAsiaTheme="majorEastAsia" w:cstheme="majorBidi"/>
      <w:b/>
      <w:bCs/>
      <w:caps/>
      <w:spacing w:val="4"/>
      <w:sz w:val="28"/>
      <w:szCs w:val="28"/>
    </w:rPr>
  </w:style>
  <w:style w:type="character" w:styleId="Heading2Char" w:customStyle="1">
    <w:name w:val="Heading 2 Char"/>
    <w:basedOn w:val="DefaultParagraphFont"/>
    <w:link w:val="Heading2"/>
    <w:uiPriority w:val="9"/>
    <w:semiHidden/>
    <w:rsid w:val="005A4E46"/>
    <w:rPr>
      <w:rFonts w:asciiTheme="majorHAnsi" w:hAnsiTheme="majorHAnsi" w:eastAsiaTheme="majorEastAsia" w:cstheme="majorBidi"/>
      <w:b/>
      <w:bCs/>
      <w:sz w:val="28"/>
      <w:szCs w:val="28"/>
    </w:rPr>
  </w:style>
  <w:style w:type="character" w:styleId="Heading3Char" w:customStyle="1">
    <w:name w:val="Heading 3 Char"/>
    <w:basedOn w:val="DefaultParagraphFont"/>
    <w:link w:val="Heading3"/>
    <w:uiPriority w:val="9"/>
    <w:semiHidden/>
    <w:rsid w:val="005A4E46"/>
    <w:rPr>
      <w:rFonts w:asciiTheme="majorHAnsi" w:hAnsiTheme="majorHAnsi" w:eastAsiaTheme="majorEastAsia" w:cstheme="majorBidi"/>
      <w:spacing w:val="4"/>
      <w:sz w:val="24"/>
      <w:szCs w:val="24"/>
    </w:rPr>
  </w:style>
  <w:style w:type="character" w:styleId="Heading4Char" w:customStyle="1">
    <w:name w:val="Heading 4 Char"/>
    <w:basedOn w:val="DefaultParagraphFont"/>
    <w:link w:val="Heading4"/>
    <w:uiPriority w:val="9"/>
    <w:semiHidden/>
    <w:rsid w:val="005A4E46"/>
    <w:rPr>
      <w:rFonts w:asciiTheme="majorHAnsi" w:hAnsiTheme="majorHAnsi" w:eastAsiaTheme="majorEastAsia" w:cstheme="majorBidi"/>
      <w:i/>
      <w:iCs/>
      <w:sz w:val="24"/>
      <w:szCs w:val="24"/>
    </w:rPr>
  </w:style>
  <w:style w:type="character" w:styleId="Heading5Char" w:customStyle="1">
    <w:name w:val="Heading 5 Char"/>
    <w:basedOn w:val="DefaultParagraphFont"/>
    <w:link w:val="Heading5"/>
    <w:uiPriority w:val="9"/>
    <w:semiHidden/>
    <w:rsid w:val="005A4E46"/>
    <w:rPr>
      <w:rFonts w:asciiTheme="majorHAnsi" w:hAnsiTheme="majorHAnsi" w:eastAsiaTheme="majorEastAsia" w:cstheme="majorBidi"/>
      <w:b/>
      <w:bCs/>
    </w:rPr>
  </w:style>
  <w:style w:type="character" w:styleId="Heading6Char" w:customStyle="1">
    <w:name w:val="Heading 6 Char"/>
    <w:basedOn w:val="DefaultParagraphFont"/>
    <w:link w:val="Heading6"/>
    <w:uiPriority w:val="9"/>
    <w:semiHidden/>
    <w:rsid w:val="005A4E46"/>
    <w:rPr>
      <w:rFonts w:asciiTheme="majorHAnsi" w:hAnsiTheme="majorHAnsi" w:eastAsiaTheme="majorEastAsia" w:cstheme="majorBidi"/>
      <w:b/>
      <w:bCs/>
      <w:i/>
      <w:iCs/>
    </w:rPr>
  </w:style>
  <w:style w:type="character" w:styleId="Heading7Char" w:customStyle="1">
    <w:name w:val="Heading 7 Char"/>
    <w:basedOn w:val="DefaultParagraphFont"/>
    <w:link w:val="Heading7"/>
    <w:uiPriority w:val="9"/>
    <w:semiHidden/>
    <w:rsid w:val="005A4E46"/>
    <w:rPr>
      <w:i/>
      <w:iCs/>
    </w:rPr>
  </w:style>
  <w:style w:type="character" w:styleId="Heading8Char" w:customStyle="1">
    <w:name w:val="Heading 8 Char"/>
    <w:basedOn w:val="DefaultParagraphFont"/>
    <w:link w:val="Heading8"/>
    <w:uiPriority w:val="9"/>
    <w:semiHidden/>
    <w:rsid w:val="005A4E46"/>
    <w:rPr>
      <w:b/>
      <w:bCs/>
    </w:rPr>
  </w:style>
  <w:style w:type="character" w:styleId="Heading9Char" w:customStyle="1">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hAnsiTheme="majorHAnsi" w:eastAsiaTheme="majorEastAsia" w:cstheme="majorBidi"/>
      <w:b/>
      <w:bCs/>
      <w:spacing w:val="-7"/>
      <w:sz w:val="48"/>
      <w:szCs w:val="48"/>
    </w:rPr>
  </w:style>
  <w:style w:type="character" w:styleId="TitleChar" w:customStyle="1">
    <w:name w:val="Title Char"/>
    <w:basedOn w:val="DefaultParagraphFont"/>
    <w:link w:val="Title"/>
    <w:uiPriority w:val="10"/>
    <w:rsid w:val="005A4E46"/>
    <w:rPr>
      <w:rFonts w:asciiTheme="majorHAnsi" w:hAnsiTheme="majorHAnsi" w:eastAsiaTheme="majorEastAsia"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5A4E46"/>
    <w:rPr>
      <w:rFonts w:asciiTheme="majorHAnsi" w:hAnsiTheme="majorHAnsi" w:eastAsiaTheme="majorEastAsia"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hAnsiTheme="majorHAnsi" w:eastAsiaTheme="majorEastAsia" w:cstheme="majorBidi"/>
      <w:i/>
      <w:iCs/>
      <w:sz w:val="24"/>
      <w:szCs w:val="24"/>
    </w:rPr>
  </w:style>
  <w:style w:type="character" w:styleId="QuoteChar" w:customStyle="1">
    <w:name w:val="Quote Char"/>
    <w:basedOn w:val="DefaultParagraphFont"/>
    <w:link w:val="Quote"/>
    <w:uiPriority w:val="29"/>
    <w:rsid w:val="005A4E46"/>
    <w:rPr>
      <w:rFonts w:asciiTheme="majorHAnsi" w:hAnsiTheme="majorHAnsi" w:eastAsiaTheme="majorEastAsia"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hAnsiTheme="majorHAnsi" w:eastAsiaTheme="majorEastAsia" w:cstheme="majorBidi"/>
      <w:sz w:val="26"/>
      <w:szCs w:val="26"/>
    </w:rPr>
  </w:style>
  <w:style w:type="character" w:styleId="IntenseQuoteChar" w:customStyle="1">
    <w:name w:val="Intense Quote Char"/>
    <w:basedOn w:val="DefaultParagraphFont"/>
    <w:link w:val="IntenseQuote"/>
    <w:uiPriority w:val="30"/>
    <w:rsid w:val="005A4E46"/>
    <w:rPr>
      <w:rFonts w:asciiTheme="majorHAnsi" w:hAnsiTheme="majorHAnsi" w:eastAsiaTheme="majorEastAsia"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styleId="TableGrid2" w:customStyle="1">
    <w:name w:val="Table Grid2"/>
    <w:basedOn w:val="TableNormal"/>
    <w:next w:val="TableGrid"/>
    <w:uiPriority w:val="39"/>
    <w:rsid w:val="001B0B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styleId="BodyTextChar" w:customStyle="1">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B661BC"/>
    <w:pPr>
      <w:spacing w:after="120" w:line="480" w:lineRule="auto"/>
    </w:pPr>
  </w:style>
  <w:style w:type="character" w:styleId="BodyText2Char" w:customStyle="1">
    <w:name w:val="Body Text 2 Char"/>
    <w:basedOn w:val="DefaultParagraphFont"/>
    <w:link w:val="BodyText2"/>
    <w:uiPriority w:val="99"/>
    <w:rsid w:val="00B66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6288">
      <w:bodyDiv w:val="1"/>
      <w:marLeft w:val="0"/>
      <w:marRight w:val="0"/>
      <w:marTop w:val="0"/>
      <w:marBottom w:val="0"/>
      <w:divBdr>
        <w:top w:val="none" w:sz="0" w:space="0" w:color="auto"/>
        <w:left w:val="none" w:sz="0" w:space="0" w:color="auto"/>
        <w:bottom w:val="none" w:sz="0" w:space="0" w:color="auto"/>
        <w:right w:val="none" w:sz="0" w:space="0" w:color="auto"/>
      </w:divBdr>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08795472">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79428992">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31199478">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69969322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peralta.curricunet.com/"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 Type="http://schemas.openxmlformats.org/officeDocument/2006/relationships/hyperlink" Target="https://peralta4-my.sharepoint.com/:w:/g/personal/jfowler_peralta_edu/EQU0cvDhhSdNig932WxRa2wBRbxZYI-Qyk2XxeVqsQg5iA?e=UDz7VQ" TargetMode="External" Id="R395252ab398c4787" /><Relationship Type="http://schemas.openxmlformats.org/officeDocument/2006/relationships/image" Target="/media/image4.png" Id="R108445d2fd574f0c" /><Relationship Type="http://schemas.openxmlformats.org/officeDocument/2006/relationships/glossaryDocument" Target="glossary/document.xml" Id="Re6784cd6cbc740b0" /><Relationship Type="http://schemas.microsoft.com/office/2020/10/relationships/intelligence" Target="intelligence2.xml" Id="R00a41d4034524b3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d029ffc-1dff-41cd-8558-5b40b72b3c70}"/>
      </w:docPartPr>
      <w:docPartBody>
        <w:p w14:paraId="48DCF87D">
          <w:r>
            <w:rPr>
              <w:rStyle w:val="PlaceholderText"/>
            </w:rPr>
            <w:t/>
          </w:r>
        </w:p>
      </w:docPartBody>
    </w:docPart>
  </w:docParts>
</w:glossaryDocument>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Kawanna
</Validators>
  </documentManagement>
</p:properties>
</file>

<file path=customXml/itemProps1.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2.xml><?xml version="1.0" encoding="utf-8"?>
<ds:datastoreItem xmlns:ds="http://schemas.openxmlformats.org/officeDocument/2006/customXml" ds:itemID="{F7413DE1-62C5-4D45-8DE6-EB92E49A3B67}"/>
</file>

<file path=customXml/itemProps3.xml><?xml version="1.0" encoding="utf-8"?>
<ds:datastoreItem xmlns:ds="http://schemas.openxmlformats.org/officeDocument/2006/customXml" ds:itemID="{8341DD4D-304D-43A0-887D-D03B9DC58D57}"/>
</file>

<file path=customXml/itemProps4.xml><?xml version="1.0" encoding="utf-8"?>
<ds:datastoreItem xmlns:ds="http://schemas.openxmlformats.org/officeDocument/2006/customXml" ds:itemID="{448D97D9-DF55-4C0C-94DC-D44DADB8F2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Malik Shabazz</cp:lastModifiedBy>
  <cp:revision>18</cp:revision>
  <dcterms:created xsi:type="dcterms:W3CDTF">2022-09-26T18:07:00Z</dcterms:created>
  <dcterms:modified xsi:type="dcterms:W3CDTF">2022-11-02T21:10:42Z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