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46" w:rsidP="005A4E46" w:rsidRDefault="005A4E46" w14:paraId="4ADEF896" w14:textId="77777777">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rsidR="005A4E46" w:rsidP="005A4E46" w:rsidRDefault="005A4E46" w14:paraId="294CB765" w14:textId="4228524C">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sidR="00250933">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Pr="005A4E46" w:rsidR="007B4F27" w:rsidP="005A4E46" w:rsidRDefault="000B4161" w14:paraId="0807E67C" w14:textId="580EB695">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Pr="005A4E46" w:rsidR="00AD4F79">
        <w:rPr>
          <w:rFonts w:ascii="Times New Roman" w:hAnsi="Times New Roman" w:cs="Times New Roman"/>
          <w:sz w:val="28"/>
          <w:szCs w:val="28"/>
        </w:rPr>
        <w:t xml:space="preserve"> </w:t>
      </w:r>
      <w:r w:rsidRPr="005A4E46" w:rsidR="007B4F27">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DA0CEE">
        <w:rPr>
          <w:rFonts w:ascii="Times New Roman" w:hAnsi="Times New Roman" w:cs="Times New Roman"/>
          <w:sz w:val="28"/>
          <w:szCs w:val="28"/>
        </w:rPr>
        <w:t xml:space="preserve"> </w:t>
      </w:r>
      <w:r w:rsidR="00146919">
        <w:rPr>
          <w:rFonts w:ascii="Times New Roman" w:hAnsi="Times New Roman" w:cs="Times New Roman"/>
          <w:sz w:val="28"/>
          <w:szCs w:val="28"/>
        </w:rPr>
        <w:t>Humanities</w:t>
      </w:r>
    </w:p>
    <w:p w:rsidR="00E52761" w:rsidP="00425484" w:rsidRDefault="00E52761" w14:paraId="3221CB82" w14:textId="20DCAC0D">
      <w:pPr>
        <w:rPr>
          <w:rFonts w:ascii="Segoe UI" w:hAnsi="Segoe UI" w:cs="Segoe UI"/>
          <w:b/>
          <w:sz w:val="20"/>
          <w:szCs w:val="20"/>
          <w:u w:val="single"/>
        </w:rPr>
      </w:pPr>
    </w:p>
    <w:p w:rsidRPr="00397C07" w:rsidR="005A4E46" w:rsidP="00425484" w:rsidRDefault="005A4E46" w14:paraId="1B7B8784" w14:textId="77777777">
      <w:pPr>
        <w:rPr>
          <w:rFonts w:ascii="Tahoma" w:hAnsi="Tahoma" w:cs="Tahoma"/>
          <w:b/>
          <w:sz w:val="20"/>
          <w:szCs w:val="20"/>
          <w:u w:val="single"/>
        </w:rPr>
      </w:pPr>
    </w:p>
    <w:p w:rsidRPr="00397C07" w:rsidR="00625A24" w:rsidP="3F95D9D1" w:rsidRDefault="0003091D" w14:paraId="607171F4" w14:textId="60461D5A">
      <w:pPr>
        <w:rPr>
          <w:rFonts w:ascii="Tahoma" w:hAnsi="Tahoma" w:cs="Tahoma"/>
          <w:b w:val="1"/>
          <w:bCs w:val="1"/>
          <w:u w:val="single"/>
        </w:rPr>
      </w:pPr>
      <w:r w:rsidRPr="3F95D9D1" w:rsidR="0003091D">
        <w:rPr>
          <w:rFonts w:ascii="Tahoma" w:hAnsi="Tahoma" w:cs="Tahoma"/>
          <w:b w:val="1"/>
          <w:bCs w:val="1"/>
          <w:u w:val="single"/>
        </w:rPr>
        <w:t>Lead Author</w:t>
      </w:r>
      <w:r w:rsidRPr="3F95D9D1" w:rsidR="29F71BE3">
        <w:rPr>
          <w:rFonts w:ascii="Tahoma" w:hAnsi="Tahoma" w:cs="Tahoma"/>
          <w:b w:val="1"/>
          <w:bCs w:val="1"/>
          <w:u w:val="single"/>
        </w:rPr>
        <w:t>s</w:t>
      </w:r>
      <w:r w:rsidRPr="3F95D9D1" w:rsidR="0003091D">
        <w:rPr>
          <w:rFonts w:ascii="Tahoma" w:hAnsi="Tahoma" w:cs="Tahoma"/>
          <w:b w:val="1"/>
          <w:bCs w:val="1"/>
          <w:u w:val="single"/>
        </w:rPr>
        <w:t xml:space="preserve">: </w:t>
      </w:r>
    </w:p>
    <w:tbl>
      <w:tblPr>
        <w:tblStyle w:val="TableGrid"/>
        <w:tblW w:w="9318" w:type="dxa"/>
        <w:tblLook w:val="04A0" w:firstRow="1" w:lastRow="0" w:firstColumn="1" w:lastColumn="0" w:noHBand="0" w:noVBand="1"/>
      </w:tblPr>
      <w:tblGrid>
        <w:gridCol w:w="9318"/>
      </w:tblGrid>
      <w:tr w:rsidRPr="00397C07" w:rsidR="00625A24" w:rsidTr="3F95D9D1" w14:paraId="4BDCF129" w14:textId="77777777">
        <w:trPr>
          <w:trHeight w:val="476"/>
        </w:trPr>
        <w:tc>
          <w:tcPr>
            <w:tcW w:w="9318" w:type="dxa"/>
            <w:tcMar/>
          </w:tcPr>
          <w:p w:rsidRPr="00397C07" w:rsidR="00625A24" w:rsidP="3F95D9D1" w:rsidRDefault="00625A24" w14:paraId="639AFCB1" w14:textId="74E0F7F8">
            <w:pPr>
              <w:rPr>
                <w:rFonts w:ascii="Tahoma" w:hAnsi="Tahoma" w:cs="Tahoma"/>
                <w:b w:val="0"/>
                <w:bCs w:val="0"/>
                <w:u w:val="none"/>
              </w:rPr>
            </w:pPr>
            <w:r w:rsidRPr="3F95D9D1" w:rsidR="4B35F41B">
              <w:rPr>
                <w:rFonts w:ascii="Tahoma" w:hAnsi="Tahoma" w:cs="Tahoma"/>
                <w:b w:val="0"/>
                <w:bCs w:val="0"/>
                <w:u w:val="none"/>
              </w:rPr>
              <w:t>Jennifer Fowler</w:t>
            </w:r>
            <w:r w:rsidRPr="3F95D9D1" w:rsidR="3D79272A">
              <w:rPr>
                <w:rFonts w:ascii="Tahoma" w:hAnsi="Tahoma" w:cs="Tahoma"/>
                <w:b w:val="0"/>
                <w:bCs w:val="0"/>
                <w:u w:val="none"/>
              </w:rPr>
              <w:t>, Dr. Matthew Goldstein</w:t>
            </w:r>
          </w:p>
        </w:tc>
      </w:tr>
    </w:tbl>
    <w:p w:rsidRPr="00397C07" w:rsidR="0003091D" w:rsidP="00425484" w:rsidRDefault="0003091D" w14:paraId="1D5C0A1B" w14:textId="77777777">
      <w:pPr>
        <w:rPr>
          <w:rFonts w:ascii="Tahoma" w:hAnsi="Tahoma" w:cs="Tahoma"/>
          <w:b/>
          <w:u w:val="single"/>
        </w:rPr>
      </w:pPr>
    </w:p>
    <w:p w:rsidRPr="00397C07" w:rsidR="00425484" w:rsidP="00425484" w:rsidRDefault="00425484" w14:paraId="5589175D" w14:textId="2A947BBF">
      <w:pPr>
        <w:rPr>
          <w:rFonts w:ascii="Tahoma" w:hAnsi="Tahoma" w:cs="Tahoma"/>
          <w:b/>
          <w:u w:val="single"/>
        </w:rPr>
      </w:pPr>
      <w:r w:rsidRPr="00397C07">
        <w:rPr>
          <w:rFonts w:ascii="Tahoma" w:hAnsi="Tahoma" w:cs="Tahoma"/>
          <w:b/>
          <w:u w:val="single"/>
        </w:rPr>
        <w:t>Program Overview</w:t>
      </w:r>
    </w:p>
    <w:p w:rsidRPr="00397C07" w:rsidR="00D801A5" w:rsidP="00311E8A" w:rsidRDefault="0003091D" w14:paraId="07521C29" w14:textId="7420345E">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Pr="00397C07" w:rsidR="00311E8A" w:rsidTr="3F95D9D1" w14:paraId="00A8B0DC" w14:textId="77777777">
        <w:trPr>
          <w:trHeight w:val="1994"/>
        </w:trPr>
        <w:tc>
          <w:tcPr>
            <w:tcW w:w="9322" w:type="dxa"/>
            <w:tcMar/>
          </w:tcPr>
          <w:p w:rsidRPr="00397C07" w:rsidR="00311E8A" w:rsidP="3F95D9D1" w:rsidRDefault="00D14AE2" w14:paraId="1388E953" w14:textId="0E8DAA14">
            <w:pPr>
              <w:pStyle w:val="Normal"/>
              <w:rPr>
                <w:rFonts w:ascii="Segoe UI" w:hAnsi="Segoe UI" w:eastAsia="Segoe UI" w:cs="Segoe UI"/>
                <w:sz w:val="22"/>
                <w:szCs w:val="22"/>
              </w:rPr>
            </w:pPr>
            <w:r w:rsidRPr="3F95D9D1" w:rsidR="177BC74A">
              <w:rPr>
                <w:rFonts w:ascii="Segoe UI" w:hAnsi="Segoe UI" w:eastAsia="Segoe UI" w:cs="Segoe UI"/>
                <w:sz w:val="22"/>
                <w:szCs w:val="22"/>
              </w:rPr>
              <w:t>Humanities is an interdisciplinary field that involves the study of creative human thought and expression. The main objective of studying Humanities at College of Alameda is to examine significant cultural artifacts, enduring artistic creations, and touchstone ideas and beliefs from a variety of scholarly and personal perspectives. As an integral part of general education, Humanities encourages students to examine diverse forms of creativity and innovation to gain perspective on their own lives and the world around them. COA courses in the Humanities typically explore such fields as the visual arts, literature, media, popular culture, folklore, storytelling, humor, games, religion, music, dance, cuisine, fashion, tourism, and technology.</w:t>
            </w:r>
          </w:p>
          <w:p w:rsidRPr="00397C07" w:rsidR="00311E8A" w:rsidP="3F95D9D1" w:rsidRDefault="00D14AE2" w14:paraId="5D07C958" w14:textId="1B607722">
            <w:pPr>
              <w:pStyle w:val="Normal"/>
              <w:rPr>
                <w:rFonts w:ascii="Segoe UI" w:hAnsi="Segoe UI" w:eastAsia="Segoe UI" w:cs="Segoe UI"/>
                <w:sz w:val="22"/>
                <w:szCs w:val="22"/>
              </w:rPr>
            </w:pPr>
          </w:p>
          <w:p w:rsidRPr="00397C07" w:rsidR="00311E8A" w:rsidP="3F95D9D1" w:rsidRDefault="00D14AE2" w14:paraId="1F6F567F" w14:textId="2B1BA35D">
            <w:pPr>
              <w:pStyle w:val="Normal"/>
              <w:rPr>
                <w:rFonts w:ascii="Segoe UI" w:hAnsi="Segoe UI" w:eastAsia="Segoe UI" w:cs="Segoe UI"/>
                <w:b w:val="1"/>
                <w:bCs w:val="1"/>
                <w:sz w:val="22"/>
                <w:szCs w:val="22"/>
              </w:rPr>
            </w:pPr>
            <w:r w:rsidRPr="3F95D9D1" w:rsidR="177BC74A">
              <w:rPr>
                <w:rFonts w:ascii="Segoe UI" w:hAnsi="Segoe UI" w:eastAsia="Segoe UI" w:cs="Segoe UI"/>
                <w:b w:val="1"/>
                <w:bCs w:val="1"/>
                <w:sz w:val="22"/>
                <w:szCs w:val="22"/>
              </w:rPr>
              <w:t>Program Learning Outcomes</w:t>
            </w:r>
          </w:p>
          <w:p w:rsidRPr="00397C07" w:rsidR="00311E8A" w:rsidP="3F95D9D1" w:rsidRDefault="00D14AE2" w14:paraId="4C8F0EE0" w14:textId="25EFEC23">
            <w:pPr>
              <w:pStyle w:val="Normal"/>
              <w:rPr>
                <w:rFonts w:ascii="Segoe UI" w:hAnsi="Segoe UI" w:eastAsia="Segoe UI" w:cs="Segoe UI"/>
                <w:sz w:val="22"/>
                <w:szCs w:val="22"/>
              </w:rPr>
            </w:pPr>
            <w:r w:rsidRPr="3F95D9D1" w:rsidR="177BC74A">
              <w:rPr>
                <w:rFonts w:ascii="Segoe UI" w:hAnsi="Segoe UI" w:eastAsia="Segoe UI" w:cs="Segoe UI"/>
                <w:sz w:val="22"/>
                <w:szCs w:val="22"/>
              </w:rPr>
              <w:t>Upon completion of this program a student will be able to:</w:t>
            </w:r>
          </w:p>
          <w:p w:rsidRPr="00397C07" w:rsidR="00311E8A" w:rsidP="3F95D9D1" w:rsidRDefault="00D14AE2" w14:paraId="02560C76" w14:textId="63D22D44">
            <w:pPr>
              <w:pStyle w:val="ListParagraph"/>
              <w:numPr>
                <w:ilvl w:val="0"/>
                <w:numId w:val="13"/>
              </w:numPr>
              <w:rPr>
                <w:rFonts w:ascii="Segoe UI" w:hAnsi="Segoe UI" w:eastAsia="Segoe UI" w:cs="Segoe UI"/>
                <w:sz w:val="22"/>
                <w:szCs w:val="22"/>
              </w:rPr>
            </w:pPr>
            <w:r w:rsidRPr="3F95D9D1" w:rsidR="177BC74A">
              <w:rPr>
                <w:rFonts w:ascii="Segoe UI" w:hAnsi="Segoe UI" w:eastAsia="Segoe UI" w:cs="Segoe UI"/>
                <w:sz w:val="22"/>
                <w:szCs w:val="22"/>
              </w:rPr>
              <w:t>Increase critical understanding of the aesthetics of human-made environments.</w:t>
            </w:r>
          </w:p>
          <w:p w:rsidRPr="00397C07" w:rsidR="00311E8A" w:rsidP="3F95D9D1" w:rsidRDefault="00D14AE2" w14:paraId="7F3C24DA" w14:textId="61C64F93">
            <w:pPr>
              <w:pStyle w:val="ListParagraph"/>
              <w:numPr>
                <w:ilvl w:val="0"/>
                <w:numId w:val="13"/>
              </w:numPr>
              <w:rPr>
                <w:rFonts w:ascii="Segoe UI" w:hAnsi="Segoe UI" w:eastAsia="Segoe UI" w:cs="Segoe UI"/>
                <w:sz w:val="22"/>
                <w:szCs w:val="22"/>
              </w:rPr>
            </w:pPr>
            <w:r w:rsidRPr="3F95D9D1" w:rsidR="177BC74A">
              <w:rPr>
                <w:rFonts w:ascii="Segoe UI" w:hAnsi="Segoe UI" w:eastAsia="Segoe UI" w:cs="Segoe UI"/>
                <w:sz w:val="22"/>
                <w:szCs w:val="22"/>
              </w:rPr>
              <w:t>Analyze selected works of creative expression in relation to various historical and cultural contexts.</w:t>
            </w:r>
          </w:p>
          <w:p w:rsidRPr="00397C07" w:rsidR="00311E8A" w:rsidP="3F95D9D1" w:rsidRDefault="00D14AE2" w14:paraId="24D8807F" w14:textId="7A02DB59">
            <w:pPr>
              <w:pStyle w:val="ListParagraph"/>
              <w:numPr>
                <w:ilvl w:val="0"/>
                <w:numId w:val="13"/>
              </w:numPr>
              <w:rPr>
                <w:rFonts w:ascii="Segoe UI" w:hAnsi="Segoe UI" w:eastAsia="Segoe UI" w:cs="Segoe UI"/>
                <w:sz w:val="22"/>
                <w:szCs w:val="22"/>
              </w:rPr>
            </w:pPr>
            <w:r w:rsidRPr="3F95D9D1" w:rsidR="177BC74A">
              <w:rPr>
                <w:rFonts w:ascii="Segoe UI" w:hAnsi="Segoe UI" w:eastAsia="Segoe UI" w:cs="Segoe UI"/>
                <w:sz w:val="22"/>
                <w:szCs w:val="22"/>
              </w:rPr>
              <w:t>Synthesize elements from a wide range of disciplines to appreciate and evaluate artworks, ideas, and performances from around the world.</w:t>
            </w:r>
          </w:p>
          <w:p w:rsidRPr="00397C07" w:rsidR="00311E8A" w:rsidP="642F7E77" w:rsidRDefault="00D14AE2" w14:paraId="740F0E68" w14:textId="41853E6A">
            <w:pPr>
              <w:pStyle w:val="Normal"/>
              <w:rPr>
                <w:rFonts w:ascii="Tahoma" w:hAnsi="Tahoma" w:cs="Tahoma"/>
              </w:rPr>
            </w:pPr>
          </w:p>
        </w:tc>
      </w:tr>
    </w:tbl>
    <w:p w:rsidRPr="00397C07" w:rsidR="00B54F62" w:rsidP="00311E8A" w:rsidRDefault="00B54F62" w14:paraId="62958BD0" w14:textId="77777777">
      <w:pPr>
        <w:rPr>
          <w:rFonts w:ascii="Tahoma" w:hAnsi="Tahoma" w:cs="Tahoma"/>
        </w:rPr>
      </w:pPr>
    </w:p>
    <w:p w:rsidRPr="00397C07" w:rsidR="00311E8A" w:rsidP="00311E8A" w:rsidRDefault="00D801A5" w14:paraId="1E2184A1" w14:textId="42B20B31">
      <w:pPr>
        <w:rPr>
          <w:rFonts w:ascii="Tahoma" w:hAnsi="Tahoma" w:cs="Tahoma"/>
        </w:rPr>
      </w:pPr>
      <w:r w:rsidRPr="00397C07">
        <w:rPr>
          <w:rFonts w:ascii="Tahoma" w:hAnsi="Tahoma" w:cs="Tahoma"/>
        </w:rPr>
        <w:t xml:space="preserve">List </w:t>
      </w:r>
      <w:r w:rsidRPr="00397C07" w:rsidR="00311E8A">
        <w:rPr>
          <w:rFonts w:ascii="Tahoma" w:hAnsi="Tahoma" w:cs="Tahoma"/>
        </w:rPr>
        <w:t xml:space="preserve">your </w:t>
      </w:r>
      <w:r w:rsidRPr="00397C07" w:rsidR="0082677E">
        <w:rPr>
          <w:rFonts w:ascii="Tahoma" w:hAnsi="Tahoma" w:cs="Tahoma"/>
        </w:rPr>
        <w:t>program f</w:t>
      </w:r>
      <w:r w:rsidRPr="00397C07" w:rsidR="00311E8A">
        <w:rPr>
          <w:rFonts w:ascii="Tahoma" w:hAnsi="Tahoma" w:cs="Tahoma"/>
        </w:rPr>
        <w:t xml:space="preserve">aculty and/or </w:t>
      </w:r>
      <w:r w:rsidRPr="00397C07" w:rsidR="0082677E">
        <w:rPr>
          <w:rFonts w:ascii="Tahoma" w:hAnsi="Tahoma" w:cs="Tahoma"/>
        </w:rPr>
        <w:t>s</w:t>
      </w:r>
      <w:r w:rsidRPr="00397C07" w:rsidR="00311E8A">
        <w:rPr>
          <w:rFonts w:ascii="Tahoma" w:hAnsi="Tahoma" w:cs="Tahoma"/>
        </w:rPr>
        <w:t>taff</w:t>
      </w:r>
    </w:p>
    <w:tbl>
      <w:tblPr>
        <w:tblStyle w:val="TableGrid"/>
        <w:tblW w:w="9374" w:type="dxa"/>
        <w:tblLook w:val="04A0" w:firstRow="1" w:lastRow="0" w:firstColumn="1" w:lastColumn="0" w:noHBand="0" w:noVBand="1"/>
      </w:tblPr>
      <w:tblGrid>
        <w:gridCol w:w="9374"/>
      </w:tblGrid>
      <w:tr w:rsidRPr="00397C07" w:rsidR="00311E8A" w:rsidTr="642F7E77" w14:paraId="554996A1" w14:textId="77777777">
        <w:trPr>
          <w:trHeight w:val="812"/>
        </w:trPr>
        <w:tc>
          <w:tcPr>
            <w:tcW w:w="9374" w:type="dxa"/>
            <w:tcMar/>
          </w:tcPr>
          <w:p w:rsidRPr="00397C07" w:rsidR="0049229C" w:rsidP="642F7E77" w:rsidRDefault="0049229C" w14:paraId="71B53A5C" w14:textId="21CCA5F2">
            <w:pPr>
              <w:tabs>
                <w:tab w:val="left" w:leader="none" w:pos="960"/>
              </w:tabs>
              <w:spacing w:line="257" w:lineRule="auto"/>
            </w:pPr>
            <w:r w:rsidRPr="642F7E77" w:rsidR="1923EC39">
              <w:rPr>
                <w:rFonts w:ascii="Segoe UI" w:hAnsi="Segoe UI" w:eastAsia="Segoe UI" w:cs="Segoe UI"/>
                <w:noProof w:val="0"/>
                <w:sz w:val="22"/>
                <w:szCs w:val="22"/>
                <w:lang w:val="en-US"/>
              </w:rPr>
              <w:t>Dr. Matthew Goldstein</w:t>
            </w:r>
          </w:p>
          <w:p w:rsidRPr="00397C07" w:rsidR="0049229C" w:rsidP="642F7E77" w:rsidRDefault="0049229C" w14:paraId="4E5A64C8" w14:textId="60BA941B">
            <w:pPr>
              <w:tabs>
                <w:tab w:val="left" w:leader="none" w:pos="960"/>
              </w:tabs>
              <w:spacing w:line="257" w:lineRule="auto"/>
            </w:pPr>
            <w:r w:rsidRPr="642F7E77" w:rsidR="1923EC39">
              <w:rPr>
                <w:rFonts w:ascii="Segoe UI" w:hAnsi="Segoe UI" w:eastAsia="Segoe UI" w:cs="Segoe UI"/>
                <w:noProof w:val="0"/>
                <w:sz w:val="22"/>
                <w:szCs w:val="22"/>
                <w:lang w:val="en-US"/>
              </w:rPr>
              <w:t>Dr. Cassie Lipowitz</w:t>
            </w:r>
          </w:p>
          <w:p w:rsidRPr="00397C07" w:rsidR="0049229C" w:rsidP="642F7E77" w:rsidRDefault="0049229C" w14:paraId="36CD3447" w14:textId="09867F11">
            <w:pPr>
              <w:pStyle w:val="Normal"/>
            </w:pPr>
            <w:r w:rsidRPr="642F7E77" w:rsidR="1923EC39">
              <w:rPr>
                <w:rFonts w:ascii="Segoe UI" w:hAnsi="Segoe UI" w:eastAsia="Segoe UI" w:cs="Segoe UI"/>
                <w:noProof w:val="0"/>
                <w:sz w:val="22"/>
                <w:szCs w:val="22"/>
                <w:lang w:val="en-US"/>
              </w:rPr>
              <w:t>Dr. Lisa Arellano</w:t>
            </w:r>
          </w:p>
          <w:p w:rsidRPr="00397C07" w:rsidR="0049229C" w:rsidP="642F7E77" w:rsidRDefault="0049229C" w14:paraId="06E9E02B" w14:textId="44A8FDAF">
            <w:pPr>
              <w:pStyle w:val="Normal"/>
              <w:rPr>
                <w:rFonts w:ascii="Segoe UI" w:hAnsi="Segoe UI" w:eastAsia="Segoe UI" w:cs="Segoe UI"/>
                <w:noProof w:val="0"/>
                <w:sz w:val="22"/>
                <w:szCs w:val="22"/>
                <w:lang w:val="en-US"/>
              </w:rPr>
            </w:pPr>
          </w:p>
        </w:tc>
      </w:tr>
    </w:tbl>
    <w:p w:rsidRPr="00397C07" w:rsidR="0049229C" w:rsidP="00311E8A" w:rsidRDefault="00425484" w14:paraId="6E4F0399" w14:textId="0674A265">
      <w:pPr>
        <w:rPr>
          <w:rFonts w:ascii="Tahoma" w:hAnsi="Tahoma" w:cs="Tahoma"/>
        </w:rPr>
      </w:pPr>
      <w:r w:rsidRPr="00397C07">
        <w:rPr>
          <w:rFonts w:ascii="Tahoma" w:hAnsi="Tahoma" w:cs="Tahoma"/>
        </w:rPr>
        <w:t xml:space="preserve"> </w:t>
      </w:r>
    </w:p>
    <w:p w:rsidRPr="00397C07" w:rsidR="0049229C" w:rsidP="0049229C" w:rsidRDefault="0049229C" w14:paraId="3F380719" w14:textId="77777777">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Pr="00397C07" w:rsidR="0049229C" w:rsidTr="3F95D9D1" w14:paraId="20A21E64" w14:textId="77777777">
        <w:trPr>
          <w:trHeight w:val="1130"/>
        </w:trPr>
        <w:tc>
          <w:tcPr>
            <w:tcW w:w="9604" w:type="dxa"/>
            <w:tcMar/>
          </w:tcPr>
          <w:p w:rsidRPr="00397C07" w:rsidR="0049229C" w:rsidP="3F95D9D1" w:rsidRDefault="0049229C" w14:paraId="7F31C17D" w14:textId="4354A46A">
            <w:pPr>
              <w:pStyle w:val="Normal"/>
              <w:rPr>
                <w:rFonts w:ascii="Segoe UI" w:hAnsi="Segoe UI" w:eastAsia="Segoe UI" w:cs="Segoe UI"/>
                <w:noProof w:val="0"/>
                <w:sz w:val="22"/>
                <w:szCs w:val="22"/>
                <w:lang w:val="en-US"/>
              </w:rPr>
            </w:pPr>
            <w:r w:rsidRPr="3F95D9D1" w:rsidR="4B06A1AA">
              <w:rPr>
                <w:rFonts w:ascii="Segoe UI" w:hAnsi="Segoe UI" w:eastAsia="Segoe UI" w:cs="Segoe UI"/>
                <w:noProof w:val="0"/>
                <w:sz w:val="22"/>
                <w:szCs w:val="22"/>
                <w:lang w:val="en-US"/>
              </w:rPr>
              <w:t xml:space="preserve">The department </w:t>
            </w:r>
            <w:r w:rsidRPr="3F95D9D1" w:rsidR="4B06A1AA">
              <w:rPr>
                <w:rFonts w:ascii="Segoe UI" w:hAnsi="Segoe UI" w:eastAsia="Segoe UI" w:cs="Segoe UI"/>
                <w:noProof w:val="0"/>
                <w:sz w:val="22"/>
                <w:szCs w:val="22"/>
                <w:lang w:val="en-US"/>
              </w:rPr>
              <w:t>utilizes</w:t>
            </w:r>
            <w:r w:rsidRPr="3F95D9D1" w:rsidR="4B06A1AA">
              <w:rPr>
                <w:rFonts w:ascii="Segoe UI" w:hAnsi="Segoe UI" w:eastAsia="Segoe UI" w:cs="Segoe UI"/>
                <w:noProof w:val="0"/>
                <w:sz w:val="22"/>
                <w:szCs w:val="22"/>
                <w:lang w:val="en-US"/>
              </w:rPr>
              <w:t xml:space="preserve"> classrooms on campus equipped with </w:t>
            </w:r>
            <w:r w:rsidRPr="3F95D9D1" w:rsidR="46437D69">
              <w:rPr>
                <w:rFonts w:ascii="Segoe UI" w:hAnsi="Segoe UI" w:eastAsia="Segoe UI" w:cs="Segoe UI"/>
                <w:noProof w:val="0"/>
                <w:sz w:val="22"/>
                <w:szCs w:val="22"/>
                <w:lang w:val="en-US"/>
              </w:rPr>
              <w:t>modern instruction</w:t>
            </w:r>
            <w:r w:rsidRPr="3F95D9D1" w:rsidR="4B06A1AA">
              <w:rPr>
                <w:rFonts w:ascii="Segoe UI" w:hAnsi="Segoe UI" w:eastAsia="Segoe UI" w:cs="Segoe UI"/>
                <w:noProof w:val="0"/>
                <w:sz w:val="22"/>
                <w:szCs w:val="22"/>
                <w:lang w:val="en-US"/>
              </w:rPr>
              <w:t xml:space="preserve">al technologies </w:t>
            </w:r>
            <w:r w:rsidRPr="3F95D9D1" w:rsidR="4D286464">
              <w:rPr>
                <w:rFonts w:ascii="Segoe UI" w:hAnsi="Segoe UI" w:eastAsia="Segoe UI" w:cs="Segoe UI"/>
                <w:noProof w:val="0"/>
                <w:sz w:val="22"/>
                <w:szCs w:val="22"/>
                <w:lang w:val="en-US"/>
              </w:rPr>
              <w:t xml:space="preserve">such as </w:t>
            </w:r>
            <w:r w:rsidRPr="3F95D9D1" w:rsidR="548EC020">
              <w:rPr>
                <w:rFonts w:ascii="Segoe UI" w:hAnsi="Segoe UI" w:eastAsia="Segoe UI" w:cs="Segoe UI"/>
                <w:noProof w:val="0"/>
                <w:sz w:val="22"/>
                <w:szCs w:val="22"/>
                <w:lang w:val="en-US"/>
              </w:rPr>
              <w:t xml:space="preserve">an </w:t>
            </w:r>
            <w:r w:rsidRPr="3F95D9D1" w:rsidR="4B06A1AA">
              <w:rPr>
                <w:rFonts w:ascii="Segoe UI" w:hAnsi="Segoe UI" w:eastAsia="Segoe UI" w:cs="Segoe UI"/>
                <w:noProof w:val="0"/>
                <w:sz w:val="22"/>
                <w:szCs w:val="22"/>
                <w:lang w:val="en-US"/>
              </w:rPr>
              <w:t>interactive whiteboard</w:t>
            </w:r>
            <w:r w:rsidRPr="3F95D9D1" w:rsidR="4B06A1AA">
              <w:rPr>
                <w:rFonts w:ascii="Segoe UI" w:hAnsi="Segoe UI" w:eastAsia="Segoe UI" w:cs="Segoe UI"/>
                <w:noProof w:val="0"/>
                <w:sz w:val="22"/>
                <w:szCs w:val="22"/>
                <w:lang w:val="en-US"/>
              </w:rPr>
              <w:t xml:space="preserve">, digital projector, and document camera. </w:t>
            </w:r>
            <w:r w:rsidRPr="3F95D9D1" w:rsidR="55357F36">
              <w:rPr>
                <w:rFonts w:ascii="Segoe UI" w:hAnsi="Segoe UI" w:eastAsia="Segoe UI" w:cs="Segoe UI"/>
                <w:noProof w:val="0"/>
                <w:sz w:val="22"/>
                <w:szCs w:val="22"/>
                <w:lang w:val="en-US"/>
              </w:rPr>
              <w:t>However,</w:t>
            </w:r>
            <w:r w:rsidRPr="3F95D9D1" w:rsidR="7B3262CE">
              <w:rPr>
                <w:rFonts w:ascii="Segoe UI" w:hAnsi="Segoe UI" w:eastAsia="Segoe UI" w:cs="Segoe UI"/>
                <w:noProof w:val="0"/>
                <w:sz w:val="22"/>
                <w:szCs w:val="22"/>
                <w:lang w:val="en-US"/>
              </w:rPr>
              <w:t xml:space="preserve"> t</w:t>
            </w:r>
            <w:r w:rsidRPr="3F95D9D1" w:rsidR="4B06A1AA">
              <w:rPr>
                <w:rFonts w:ascii="Segoe UI" w:hAnsi="Segoe UI" w:eastAsia="Segoe UI" w:cs="Segoe UI"/>
                <w:noProof w:val="0"/>
                <w:sz w:val="22"/>
                <w:szCs w:val="22"/>
                <w:lang w:val="en-US"/>
              </w:rPr>
              <w:t>he department</w:t>
            </w:r>
            <w:r w:rsidRPr="3F95D9D1" w:rsidR="683EB52D">
              <w:rPr>
                <w:rFonts w:ascii="Segoe UI" w:hAnsi="Segoe UI" w:eastAsia="Segoe UI" w:cs="Segoe UI"/>
                <w:noProof w:val="0"/>
                <w:sz w:val="22"/>
                <w:szCs w:val="22"/>
                <w:lang w:val="en-US"/>
              </w:rPr>
              <w:t xml:space="preserve"> </w:t>
            </w:r>
            <w:r w:rsidRPr="3F95D9D1" w:rsidR="5DA4EB0F">
              <w:rPr>
                <w:rFonts w:ascii="Segoe UI" w:hAnsi="Segoe UI" w:eastAsia="Segoe UI" w:cs="Segoe UI"/>
                <w:noProof w:val="0"/>
                <w:sz w:val="22"/>
                <w:szCs w:val="22"/>
                <w:lang w:val="en-US"/>
              </w:rPr>
              <w:t xml:space="preserve">primarily relies </w:t>
            </w:r>
            <w:r w:rsidRPr="3F95D9D1" w:rsidR="3D719588">
              <w:rPr>
                <w:rFonts w:ascii="Segoe UI" w:hAnsi="Segoe UI" w:eastAsia="Segoe UI" w:cs="Segoe UI"/>
                <w:noProof w:val="0"/>
                <w:sz w:val="22"/>
                <w:szCs w:val="22"/>
                <w:lang w:val="en-US"/>
              </w:rPr>
              <w:t xml:space="preserve">upon </w:t>
            </w:r>
            <w:r w:rsidRPr="3F95D9D1" w:rsidR="5DA4EB0F">
              <w:rPr>
                <w:rFonts w:ascii="Segoe UI" w:hAnsi="Segoe UI" w:eastAsia="Segoe UI" w:cs="Segoe UI"/>
                <w:noProof w:val="0"/>
                <w:sz w:val="22"/>
                <w:szCs w:val="22"/>
                <w:lang w:val="en-US"/>
              </w:rPr>
              <w:t xml:space="preserve">online resources </w:t>
            </w:r>
            <w:r w:rsidRPr="3F95D9D1" w:rsidR="183332B0">
              <w:rPr>
                <w:rFonts w:ascii="Segoe UI" w:hAnsi="Segoe UI" w:eastAsia="Segoe UI" w:cs="Segoe UI"/>
                <w:noProof w:val="0"/>
                <w:sz w:val="22"/>
                <w:szCs w:val="22"/>
                <w:lang w:val="en-US"/>
              </w:rPr>
              <w:t xml:space="preserve">through the </w:t>
            </w:r>
            <w:r w:rsidRPr="3F95D9D1" w:rsidR="33824FA2">
              <w:rPr>
                <w:rFonts w:ascii="Segoe UI" w:hAnsi="Segoe UI" w:eastAsia="Segoe UI" w:cs="Segoe UI"/>
                <w:noProof w:val="0"/>
                <w:sz w:val="22"/>
                <w:szCs w:val="22"/>
                <w:lang w:val="en-US"/>
              </w:rPr>
              <w:t xml:space="preserve">Canvas </w:t>
            </w:r>
            <w:r w:rsidRPr="3F95D9D1" w:rsidR="6EF68E54">
              <w:rPr>
                <w:rFonts w:ascii="Segoe UI" w:hAnsi="Segoe UI" w:eastAsia="Segoe UI" w:cs="Segoe UI"/>
                <w:noProof w:val="0"/>
                <w:sz w:val="22"/>
                <w:szCs w:val="22"/>
                <w:lang w:val="en-US"/>
              </w:rPr>
              <w:t xml:space="preserve">learning management system </w:t>
            </w:r>
            <w:r w:rsidRPr="3F95D9D1" w:rsidR="04AD981D">
              <w:rPr>
                <w:rFonts w:ascii="Segoe UI" w:hAnsi="Segoe UI" w:eastAsia="Segoe UI" w:cs="Segoe UI"/>
                <w:noProof w:val="0"/>
                <w:sz w:val="22"/>
                <w:szCs w:val="22"/>
                <w:lang w:val="en-US"/>
              </w:rPr>
              <w:t>as</w:t>
            </w:r>
            <w:r w:rsidRPr="3F95D9D1" w:rsidR="3E0E769C">
              <w:rPr>
                <w:rFonts w:ascii="Segoe UI" w:hAnsi="Segoe UI" w:eastAsia="Segoe UI" w:cs="Segoe UI"/>
                <w:noProof w:val="0"/>
                <w:sz w:val="22"/>
                <w:szCs w:val="22"/>
                <w:lang w:val="en-US"/>
              </w:rPr>
              <w:t xml:space="preserve"> </w:t>
            </w:r>
            <w:bookmarkStart w:name="_Int_7fhbJdAT" w:id="913294013"/>
            <w:r w:rsidRPr="3F95D9D1" w:rsidR="7E0DC576">
              <w:rPr>
                <w:rFonts w:ascii="Segoe UI" w:hAnsi="Segoe UI" w:eastAsia="Segoe UI" w:cs="Segoe UI"/>
                <w:noProof w:val="0"/>
                <w:sz w:val="22"/>
                <w:szCs w:val="22"/>
                <w:lang w:val="en-US"/>
              </w:rPr>
              <w:t xml:space="preserve">many </w:t>
            </w:r>
            <w:bookmarkEnd w:id="913294013"/>
            <w:r w:rsidRPr="3F95D9D1" w:rsidR="7E0DC576">
              <w:rPr>
                <w:rFonts w:ascii="Segoe UI" w:hAnsi="Segoe UI" w:eastAsia="Segoe UI" w:cs="Segoe UI"/>
                <w:noProof w:val="0"/>
                <w:sz w:val="22"/>
                <w:szCs w:val="22"/>
                <w:lang w:val="en-US"/>
              </w:rPr>
              <w:t xml:space="preserve">classes </w:t>
            </w:r>
            <w:r w:rsidRPr="3F95D9D1" w:rsidR="7E0DC576">
              <w:rPr>
                <w:rFonts w:ascii="Segoe UI" w:hAnsi="Segoe UI" w:eastAsia="Segoe UI" w:cs="Segoe UI"/>
                <w:noProof w:val="0"/>
                <w:sz w:val="22"/>
                <w:szCs w:val="22"/>
                <w:lang w:val="en-US"/>
              </w:rPr>
              <w:t>remain</w:t>
            </w:r>
            <w:r w:rsidRPr="3F95D9D1" w:rsidR="7E0DC576">
              <w:rPr>
                <w:rFonts w:ascii="Segoe UI" w:hAnsi="Segoe UI" w:eastAsia="Segoe UI" w:cs="Segoe UI"/>
                <w:noProof w:val="0"/>
                <w:sz w:val="22"/>
                <w:szCs w:val="22"/>
                <w:lang w:val="en-US"/>
              </w:rPr>
              <w:t xml:space="preserve"> online. </w:t>
            </w:r>
          </w:p>
          <w:p w:rsidRPr="00397C07" w:rsidR="0049229C" w:rsidP="642F7E77" w:rsidRDefault="0049229C" w14:paraId="63752891" w14:textId="02E5EC71">
            <w:pPr>
              <w:pStyle w:val="Normal"/>
              <w:rPr>
                <w:rFonts w:ascii="Segoe UI" w:hAnsi="Segoe UI" w:eastAsia="Segoe UI" w:cs="Segoe UI"/>
                <w:noProof w:val="0"/>
                <w:sz w:val="22"/>
                <w:szCs w:val="22"/>
                <w:lang w:val="en-US"/>
              </w:rPr>
            </w:pPr>
          </w:p>
        </w:tc>
      </w:tr>
    </w:tbl>
    <w:p w:rsidRPr="00397C07" w:rsidR="0049229C" w:rsidP="00311E8A" w:rsidRDefault="0049229C" w14:paraId="00B96E0D" w14:textId="64BF8EEF">
      <w:pPr>
        <w:rPr>
          <w:rFonts w:ascii="Tahoma" w:hAnsi="Tahoma" w:cs="Tahoma"/>
        </w:rPr>
      </w:pPr>
    </w:p>
    <w:p w:rsidRPr="00397C07" w:rsidR="007A46E8" w:rsidP="00311E8A" w:rsidRDefault="00B11478" w14:paraId="739B729B" w14:textId="5675CCDD">
      <w:pPr>
        <w:rPr>
          <w:rFonts w:ascii="Tahoma" w:hAnsi="Tahoma" w:cs="Tahoma"/>
        </w:rPr>
      </w:pPr>
      <w:r w:rsidRPr="00397C07">
        <w:rPr>
          <w:rFonts w:ascii="Tahoma" w:hAnsi="Tahoma" w:cs="Tahoma"/>
        </w:rPr>
        <w:t>List your p</w:t>
      </w:r>
      <w:r w:rsidRPr="00397C07" w:rsidR="00425484">
        <w:rPr>
          <w:rFonts w:ascii="Tahoma" w:hAnsi="Tahoma" w:cs="Tahoma"/>
        </w:rPr>
        <w:t xml:space="preserve">rogram </w:t>
      </w:r>
      <w:r w:rsidRPr="00397C07">
        <w:rPr>
          <w:rFonts w:ascii="Tahoma" w:hAnsi="Tahoma" w:cs="Tahoma"/>
        </w:rPr>
        <w:t>g</w:t>
      </w:r>
      <w:r w:rsidRPr="00397C07" w:rsidR="00425484">
        <w:rPr>
          <w:rFonts w:ascii="Tahoma" w:hAnsi="Tahoma" w:cs="Tahoma"/>
        </w:rPr>
        <w:t xml:space="preserve">oals from your most recent Program Review or APU. </w:t>
      </w:r>
      <w:r w:rsidRPr="00397C07" w:rsidR="007A46E8">
        <w:rPr>
          <w:rFonts w:ascii="Tahoma" w:hAnsi="Tahoma" w:cs="Tahoma"/>
        </w:rPr>
        <w:t xml:space="preserve">Then, provide an update on the status of the goal. Has your program achieved </w:t>
      </w:r>
      <w:r w:rsidRPr="00397C07" w:rsidR="0082677E">
        <w:rPr>
          <w:rFonts w:ascii="Tahoma" w:hAnsi="Tahoma" w:cs="Tahoma"/>
        </w:rPr>
        <w:t>the goal</w:t>
      </w:r>
      <w:r w:rsidRPr="00397C07" w:rsidR="007A46E8">
        <w:rPr>
          <w:rFonts w:ascii="Tahoma" w:hAnsi="Tahoma" w:cs="Tahoma"/>
        </w:rPr>
        <w:t>?  Ha</w:t>
      </w:r>
      <w:r w:rsidRPr="00397C07" w:rsidR="0082677E">
        <w:rPr>
          <w:rFonts w:ascii="Tahoma" w:hAnsi="Tahoma" w:cs="Tahoma"/>
        </w:rPr>
        <w:t>ve any of your goals</w:t>
      </w:r>
      <w:r w:rsidRPr="00397C07" w:rsidR="007A46E8">
        <w:rPr>
          <w:rFonts w:ascii="Tahoma" w:hAnsi="Tahoma" w:cs="Tahoma"/>
        </w:rPr>
        <w:t xml:space="preserve"> been revised or </w:t>
      </w:r>
      <w:r w:rsidRPr="00397C07" w:rsidR="0082677E">
        <w:rPr>
          <w:rFonts w:ascii="Tahoma" w:hAnsi="Tahoma" w:cs="Tahoma"/>
        </w:rPr>
        <w:t>any</w:t>
      </w:r>
      <w:r w:rsidRPr="00397C07" w:rsidR="007A46E8">
        <w:rPr>
          <w:rFonts w:ascii="Tahoma" w:hAnsi="Tahoma" w:cs="Tahoma"/>
        </w:rPr>
        <w:t xml:space="preserve"> still in progress? </w:t>
      </w:r>
      <w:r w:rsidRPr="00397C07" w:rsidR="0082677E">
        <w:rPr>
          <w:rFonts w:ascii="Tahoma" w:hAnsi="Tahoma" w:cs="Tahoma"/>
        </w:rPr>
        <w:t>Lastly, m</w:t>
      </w:r>
      <w:r w:rsidRPr="00397C07" w:rsidR="007A46E8">
        <w:rPr>
          <w:rFonts w:ascii="Tahoma" w:hAnsi="Tahoma" w:cs="Tahoma"/>
        </w:rPr>
        <w:t>ake sure</w:t>
      </w:r>
      <w:r w:rsidRPr="00397C07" w:rsidR="0082677E">
        <w:rPr>
          <w:rFonts w:ascii="Tahoma" w:hAnsi="Tahoma" w:cs="Tahoma"/>
        </w:rPr>
        <w:t xml:space="preserve"> to</w:t>
      </w:r>
      <w:r w:rsidRPr="00397C07" w:rsidR="007A46E8">
        <w:rPr>
          <w:rFonts w:ascii="Tahoma" w:hAnsi="Tahoma" w:cs="Tahoma"/>
        </w:rPr>
        <w:t xml:space="preserve"> discuss which College or District goal your program goal aligns to. </w:t>
      </w:r>
    </w:p>
    <w:p w:rsidR="007A46E8" w:rsidP="00311E8A" w:rsidRDefault="007A46E8" w14:paraId="12477B88" w14:textId="37F9987B">
      <w:pPr>
        <w:rPr>
          <w:rFonts w:ascii="Tahoma" w:hAnsi="Tahoma" w:cs="Tahoma"/>
        </w:rPr>
      </w:pPr>
      <w:r w:rsidRPr="00397C07">
        <w:rPr>
          <w:rFonts w:ascii="Tahoma" w:hAnsi="Tahoma" w:cs="Tahoma"/>
        </w:rPr>
        <w:lastRenderedPageBreak/>
        <w:t xml:space="preserve">If no program goals exist or if this is your first program review, work to create 2-3 goals and align </w:t>
      </w:r>
      <w:r w:rsidRPr="00397C07" w:rsidR="0082677E">
        <w:rPr>
          <w:rFonts w:ascii="Tahoma" w:hAnsi="Tahoma" w:cs="Tahoma"/>
        </w:rPr>
        <w:t xml:space="preserve">them </w:t>
      </w:r>
      <w:r w:rsidRPr="00397C07">
        <w:rPr>
          <w:rFonts w:ascii="Tahoma" w:hAnsi="Tahoma" w:cs="Tahoma"/>
        </w:rPr>
        <w:t xml:space="preserve">with a College or District goal. </w:t>
      </w:r>
    </w:p>
    <w:p w:rsidR="00D14AE2" w:rsidP="00311E8A" w:rsidRDefault="00D14AE2" w14:paraId="7D5B779A" w14:textId="390855BE">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8E6EE4" w:rsidR="00D14AE2" w:rsidTr="642F7E77" w14:paraId="5A4B8F78" w14:textId="77777777">
        <w:trPr>
          <w:trHeight w:val="512"/>
        </w:trPr>
        <w:tc>
          <w:tcPr>
            <w:tcW w:w="3505" w:type="dxa"/>
            <w:tcMar/>
          </w:tcPr>
          <w:p w:rsidRPr="008E6EE4" w:rsidR="00D14AE2" w:rsidP="00957050" w:rsidRDefault="00D14AE2" w14:paraId="735B05F5" w14:textId="77777777">
            <w:pPr>
              <w:jc w:val="left"/>
              <w:rPr>
                <w:rFonts w:ascii="Segoe UI" w:hAnsi="Segoe UI" w:cs="Segoe UI"/>
                <w:b/>
                <w:bCs/>
              </w:rPr>
            </w:pPr>
            <w:r w:rsidRPr="008E6EE4">
              <w:rPr>
                <w:rFonts w:ascii="Segoe UI" w:hAnsi="Segoe UI" w:cs="Segoe UI"/>
                <w:b/>
                <w:bCs/>
              </w:rPr>
              <w:t>Program Goal</w:t>
            </w:r>
          </w:p>
        </w:tc>
        <w:tc>
          <w:tcPr>
            <w:tcW w:w="6300" w:type="dxa"/>
            <w:tcMar/>
          </w:tcPr>
          <w:p w:rsidRPr="008E6EE4" w:rsidR="00D14AE2" w:rsidP="642F7E77" w:rsidRDefault="00D14AE2" w14:paraId="06007315" w14:textId="74CDE1AD">
            <w:pPr>
              <w:pStyle w:val="Normal"/>
              <w:jc w:val="left"/>
            </w:pPr>
            <w:r w:rsidRPr="642F7E77" w:rsidR="6DA83D19">
              <w:rPr>
                <w:rFonts w:ascii="Segoe UI" w:hAnsi="Segoe UI" w:eastAsia="Segoe UI" w:cs="Segoe UI"/>
                <w:noProof w:val="0"/>
                <w:sz w:val="22"/>
                <w:szCs w:val="22"/>
                <w:lang w:val="en-US"/>
              </w:rPr>
              <w:t>Continue SLO assessments and stay current every year.</w:t>
            </w:r>
          </w:p>
        </w:tc>
      </w:tr>
      <w:tr w:rsidRPr="008E6EE4" w:rsidR="00D14AE2" w:rsidTr="642F7E77" w14:paraId="639EFCC5" w14:textId="77777777">
        <w:trPr>
          <w:trHeight w:val="827"/>
        </w:trPr>
        <w:tc>
          <w:tcPr>
            <w:tcW w:w="3505" w:type="dxa"/>
            <w:tcMar/>
          </w:tcPr>
          <w:p w:rsidRPr="008E6EE4" w:rsidR="00D14AE2" w:rsidP="00957050" w:rsidRDefault="00D14AE2" w14:paraId="1FCBDA31" w14:textId="77777777">
            <w:pPr>
              <w:jc w:val="left"/>
              <w:rPr>
                <w:rFonts w:ascii="Segoe UI" w:hAnsi="Segoe UI" w:cs="Segoe UI"/>
              </w:rPr>
            </w:pPr>
            <w:r w:rsidRPr="008E6EE4">
              <w:rPr>
                <w:rFonts w:ascii="Segoe UI" w:hAnsi="Segoe UI" w:cs="Segoe UI"/>
              </w:rPr>
              <w:t xml:space="preserve">Status: In-Progress or Complete?  </w:t>
            </w:r>
          </w:p>
        </w:tc>
        <w:tc>
          <w:tcPr>
            <w:tcW w:w="6300" w:type="dxa"/>
            <w:tcMar/>
          </w:tcPr>
          <w:p w:rsidRPr="008E6EE4" w:rsidR="00D14AE2" w:rsidP="642F7E77" w:rsidRDefault="00D14AE2" w14:paraId="50060140" w14:textId="005F1402">
            <w:pPr>
              <w:spacing w:line="257" w:lineRule="auto"/>
            </w:pPr>
            <w:r w:rsidRPr="642F7E77" w:rsidR="50CB00E4">
              <w:rPr>
                <w:rFonts w:ascii="Segoe UI" w:hAnsi="Segoe UI" w:eastAsia="Segoe UI" w:cs="Segoe UI"/>
                <w:noProof w:val="0"/>
                <w:sz w:val="22"/>
                <w:szCs w:val="22"/>
                <w:lang w:val="en-US"/>
              </w:rPr>
              <w:t>Complete</w:t>
            </w:r>
          </w:p>
          <w:p w:rsidRPr="008E6EE4" w:rsidR="00D14AE2" w:rsidP="642F7E77" w:rsidRDefault="00D14AE2" w14:paraId="6E8319A7" w14:textId="76D80C49">
            <w:pPr>
              <w:spacing w:line="257" w:lineRule="auto"/>
            </w:pPr>
            <w:r w:rsidRPr="642F7E77" w:rsidR="50CB00E4">
              <w:rPr>
                <w:rFonts w:ascii="Segoe UI" w:hAnsi="Segoe UI" w:eastAsia="Segoe UI" w:cs="Segoe UI"/>
                <w:noProof w:val="0"/>
                <w:sz w:val="22"/>
                <w:szCs w:val="22"/>
                <w:lang w:val="en-US"/>
              </w:rPr>
              <w:t xml:space="preserve"> </w:t>
            </w:r>
          </w:p>
          <w:p w:rsidRPr="008E6EE4" w:rsidR="00D14AE2" w:rsidP="642F7E77" w:rsidRDefault="00D14AE2" w14:paraId="1EE21DD3" w14:textId="367C6EDF">
            <w:pPr>
              <w:pStyle w:val="Normal"/>
            </w:pPr>
            <w:r w:rsidRPr="642F7E77" w:rsidR="50CB00E4">
              <w:rPr>
                <w:rFonts w:ascii="Segoe UI" w:hAnsi="Segoe UI" w:eastAsia="Segoe UI" w:cs="Segoe UI"/>
                <w:noProof w:val="0"/>
                <w:sz w:val="22"/>
                <w:szCs w:val="22"/>
                <w:lang w:val="en-US"/>
              </w:rPr>
              <w:t>We continue to remain up to date on SLO assessment.</w:t>
            </w:r>
          </w:p>
        </w:tc>
      </w:tr>
      <w:tr w:rsidRPr="008E6EE4" w:rsidR="00D14AE2" w:rsidTr="642F7E77" w14:paraId="7BEB43D1" w14:textId="77777777">
        <w:tc>
          <w:tcPr>
            <w:tcW w:w="3505" w:type="dxa"/>
            <w:tcMar/>
          </w:tcPr>
          <w:p w:rsidRPr="008E6EE4" w:rsidR="00D14AE2" w:rsidP="00957050" w:rsidRDefault="00D14AE2" w14:paraId="6553F897" w14:textId="77777777">
            <w:pPr>
              <w:jc w:val="left"/>
              <w:rPr>
                <w:rFonts w:ascii="Segoe UI" w:hAnsi="Segoe UI" w:cs="Segoe UI"/>
              </w:rPr>
            </w:pPr>
            <w:r w:rsidRPr="008E6EE4">
              <w:rPr>
                <w:rFonts w:ascii="Segoe UI" w:hAnsi="Segoe UI" w:cs="Segoe UI"/>
              </w:rPr>
              <w:t>Which college or district goal is aligned with your program goal?</w:t>
            </w:r>
          </w:p>
          <w:p w:rsidRPr="008E6EE4" w:rsidR="00D14AE2" w:rsidP="00957050" w:rsidRDefault="00D14AE2" w14:paraId="6174AFB1" w14:textId="77777777">
            <w:pPr>
              <w:rPr>
                <w:rFonts w:ascii="Segoe UI" w:hAnsi="Segoe UI" w:cs="Segoe UI"/>
              </w:rPr>
            </w:pPr>
          </w:p>
        </w:tc>
        <w:tc>
          <w:tcPr>
            <w:tcW w:w="6300" w:type="dxa"/>
            <w:tcMar/>
          </w:tcPr>
          <w:p w:rsidR="17091F30" w:rsidP="642F7E77" w:rsidRDefault="17091F30" w14:paraId="0F866EAA" w14:textId="27858498">
            <w:pPr>
              <w:tabs>
                <w:tab w:val="left" w:leader="none" w:pos="2128"/>
              </w:tabs>
              <w:spacing w:line="257" w:lineRule="auto"/>
            </w:pPr>
            <w:r w:rsidRPr="642F7E77" w:rsidR="17091F30">
              <w:rPr>
                <w:rFonts w:ascii="Segoe UI" w:hAnsi="Segoe UI" w:eastAsia="Segoe UI" w:cs="Segoe UI"/>
                <w:noProof w:val="0"/>
                <w:sz w:val="22"/>
                <w:szCs w:val="22"/>
                <w:lang w:val="en-US"/>
              </w:rPr>
              <w:t>College Goal: Data-Driven Decision Making</w:t>
            </w:r>
          </w:p>
          <w:p w:rsidR="17091F30" w:rsidP="642F7E77" w:rsidRDefault="17091F30" w14:paraId="0B71BAAB" w14:textId="056DB73B">
            <w:pPr>
              <w:pStyle w:val="Normal"/>
            </w:pPr>
            <w:r w:rsidRPr="642F7E77" w:rsidR="17091F30">
              <w:rPr>
                <w:rFonts w:ascii="Segoe UI" w:hAnsi="Segoe UI" w:eastAsia="Segoe UI" w:cs="Segoe UI"/>
                <w:noProof w:val="0"/>
                <w:sz w:val="22"/>
                <w:szCs w:val="22"/>
                <w:lang w:val="en-US"/>
              </w:rPr>
              <w:t>District Goal: Build Programs of Distinction</w:t>
            </w:r>
          </w:p>
          <w:p w:rsidRPr="008E6EE4" w:rsidR="00D14AE2" w:rsidP="00957050" w:rsidRDefault="00D14AE2" w14:paraId="0D22678D" w14:textId="77777777">
            <w:pPr>
              <w:rPr>
                <w:rFonts w:ascii="Segoe UI" w:hAnsi="Segoe UI" w:cs="Segoe UI"/>
              </w:rPr>
            </w:pPr>
          </w:p>
        </w:tc>
      </w:tr>
    </w:tbl>
    <w:p w:rsidRPr="00397C07" w:rsidR="00D14AE2" w:rsidP="00311E8A" w:rsidRDefault="00D14AE2" w14:paraId="0FCE2B2D" w14:textId="77777777">
      <w:pPr>
        <w:rPr>
          <w:rFonts w:ascii="Tahoma" w:hAnsi="Tahoma" w:cs="Tahoma"/>
        </w:rPr>
      </w:pPr>
    </w:p>
    <w:p w:rsidRPr="00397C07" w:rsidR="0003091D" w:rsidP="00311E8A" w:rsidRDefault="0003091D" w14:paraId="4F3D81FC" w14:textId="77777777">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397C07" w:rsidR="001B0B43" w:rsidTr="642F7E77" w14:paraId="42D42FA7" w14:textId="77777777">
        <w:trPr>
          <w:trHeight w:val="512"/>
        </w:trPr>
        <w:tc>
          <w:tcPr>
            <w:tcW w:w="3505" w:type="dxa"/>
            <w:tcMar/>
          </w:tcPr>
          <w:p w:rsidRPr="00397C07" w:rsidR="001B0B43" w:rsidP="00A252C1" w:rsidRDefault="001B0B43" w14:paraId="46ED3213" w14:textId="77777777">
            <w:pPr>
              <w:jc w:val="left"/>
              <w:rPr>
                <w:rFonts w:ascii="Tahoma" w:hAnsi="Tahoma" w:cs="Tahoma"/>
                <w:b/>
                <w:bCs/>
              </w:rPr>
            </w:pPr>
            <w:r w:rsidRPr="00397C07">
              <w:rPr>
                <w:rFonts w:ascii="Tahoma" w:hAnsi="Tahoma" w:cs="Tahoma"/>
                <w:b/>
                <w:bCs/>
              </w:rPr>
              <w:t>Program Goal</w:t>
            </w:r>
          </w:p>
        </w:tc>
        <w:tc>
          <w:tcPr>
            <w:tcW w:w="6300" w:type="dxa"/>
            <w:tcMar/>
          </w:tcPr>
          <w:p w:rsidR="642F7E77" w:rsidP="642F7E77" w:rsidRDefault="642F7E77" w14:paraId="3F0012CE" w14:textId="3515C35D">
            <w:pPr>
              <w:jc w:val="left"/>
            </w:pPr>
            <w:r w:rsidRPr="642F7E77" w:rsidR="642F7E77">
              <w:rPr>
                <w:rFonts w:ascii="Segoe UI" w:hAnsi="Segoe UI" w:eastAsia="Segoe UI" w:cs="Segoe UI"/>
                <w:sz w:val="22"/>
                <w:szCs w:val="22"/>
              </w:rPr>
              <w:t>Expand the number of courses offered. This will allow our department to increase our reach and allow students to use our courses to meet diverse personal and academic goals.</w:t>
            </w:r>
          </w:p>
        </w:tc>
      </w:tr>
      <w:tr w:rsidRPr="00397C07" w:rsidR="001B0B43" w:rsidTr="642F7E77" w14:paraId="39010CDF" w14:textId="77777777">
        <w:trPr>
          <w:trHeight w:val="827"/>
        </w:trPr>
        <w:tc>
          <w:tcPr>
            <w:tcW w:w="3505" w:type="dxa"/>
            <w:tcMar/>
          </w:tcPr>
          <w:p w:rsidRPr="00397C07" w:rsidR="001B0B43" w:rsidP="00A252C1" w:rsidRDefault="001B0B43" w14:paraId="6134F9B9" w14:textId="77777777">
            <w:pPr>
              <w:jc w:val="left"/>
              <w:rPr>
                <w:rFonts w:ascii="Tahoma" w:hAnsi="Tahoma" w:cs="Tahoma"/>
              </w:rPr>
            </w:pPr>
            <w:r w:rsidRPr="00397C07">
              <w:rPr>
                <w:rFonts w:ascii="Tahoma" w:hAnsi="Tahoma" w:cs="Tahoma"/>
              </w:rPr>
              <w:t xml:space="preserve">Status: In-Progress or Complete?  </w:t>
            </w:r>
          </w:p>
        </w:tc>
        <w:tc>
          <w:tcPr>
            <w:tcW w:w="6300" w:type="dxa"/>
            <w:tcMar/>
          </w:tcPr>
          <w:p w:rsidRPr="00397C07" w:rsidR="001B0B43" w:rsidP="642F7E77" w:rsidRDefault="001B0B43" w14:paraId="66027E7C" w14:textId="6092DF53">
            <w:pPr>
              <w:spacing w:line="257" w:lineRule="auto"/>
              <w:rPr>
                <w:rFonts w:ascii="Segoe UI" w:hAnsi="Segoe UI" w:eastAsia="Segoe UI" w:cs="Segoe UI"/>
                <w:noProof w:val="0"/>
                <w:sz w:val="22"/>
                <w:szCs w:val="22"/>
                <w:lang w:val="en-US"/>
              </w:rPr>
            </w:pPr>
            <w:r w:rsidRPr="642F7E77" w:rsidR="69A8E1B7">
              <w:rPr>
                <w:rFonts w:ascii="Segoe UI" w:hAnsi="Segoe UI" w:eastAsia="Segoe UI" w:cs="Segoe UI"/>
                <w:noProof w:val="0"/>
                <w:sz w:val="22"/>
                <w:szCs w:val="22"/>
                <w:lang w:val="en-US"/>
              </w:rPr>
              <w:t>In-Progress</w:t>
            </w:r>
          </w:p>
          <w:p w:rsidRPr="00397C07" w:rsidR="001B0B43" w:rsidP="642F7E77" w:rsidRDefault="001B0B43" w14:paraId="01C0925E" w14:textId="0C279F59">
            <w:pPr>
              <w:spacing w:line="257" w:lineRule="auto"/>
              <w:rPr>
                <w:rFonts w:ascii="Segoe UI" w:hAnsi="Segoe UI" w:eastAsia="Segoe UI" w:cs="Segoe UI"/>
                <w:noProof w:val="0"/>
                <w:sz w:val="22"/>
                <w:szCs w:val="22"/>
                <w:lang w:val="en-US"/>
              </w:rPr>
            </w:pPr>
            <w:r w:rsidRPr="642F7E77" w:rsidR="69A8E1B7">
              <w:rPr>
                <w:rFonts w:ascii="Segoe UI" w:hAnsi="Segoe UI" w:eastAsia="Segoe UI" w:cs="Segoe UI"/>
                <w:noProof w:val="0"/>
                <w:sz w:val="22"/>
                <w:szCs w:val="22"/>
                <w:lang w:val="en-US"/>
              </w:rPr>
              <w:t xml:space="preserve"> </w:t>
            </w:r>
          </w:p>
          <w:p w:rsidRPr="00397C07" w:rsidR="001B0B43" w:rsidP="642F7E77" w:rsidRDefault="001B0B43" w14:paraId="485D292A" w14:textId="282B9E47">
            <w:pPr>
              <w:pStyle w:val="Normal"/>
              <w:rPr>
                <w:rFonts w:ascii="Segoe UI" w:hAnsi="Segoe UI" w:eastAsia="Segoe UI" w:cs="Segoe UI"/>
                <w:noProof w:val="0"/>
                <w:sz w:val="22"/>
                <w:szCs w:val="22"/>
                <w:lang w:val="en-US"/>
              </w:rPr>
            </w:pPr>
            <w:r w:rsidRPr="642F7E77" w:rsidR="740ED37D">
              <w:rPr>
                <w:rFonts w:ascii="Segoe UI" w:hAnsi="Segoe UI" w:eastAsia="Segoe UI" w:cs="Segoe UI"/>
                <w:noProof w:val="0"/>
                <w:sz w:val="22"/>
                <w:szCs w:val="22"/>
                <w:lang w:val="en-US"/>
              </w:rPr>
              <w:t xml:space="preserve">Despite </w:t>
            </w:r>
            <w:r w:rsidRPr="642F7E77" w:rsidR="53D00EC0">
              <w:rPr>
                <w:rFonts w:ascii="Segoe UI" w:hAnsi="Segoe UI" w:eastAsia="Segoe UI" w:cs="Segoe UI"/>
                <w:noProof w:val="0"/>
                <w:sz w:val="22"/>
                <w:szCs w:val="22"/>
                <w:lang w:val="en-US"/>
              </w:rPr>
              <w:t>extra</w:t>
            </w:r>
            <w:r w:rsidRPr="642F7E77" w:rsidR="740ED37D">
              <w:rPr>
                <w:rFonts w:ascii="Segoe UI" w:hAnsi="Segoe UI" w:eastAsia="Segoe UI" w:cs="Segoe UI"/>
                <w:noProof w:val="0"/>
                <w:sz w:val="22"/>
                <w:szCs w:val="22"/>
                <w:lang w:val="en-US"/>
              </w:rPr>
              <w:t xml:space="preserve"> marketing </w:t>
            </w:r>
            <w:r w:rsidRPr="642F7E77" w:rsidR="740ED37D">
              <w:rPr>
                <w:rFonts w:ascii="Segoe UI" w:hAnsi="Segoe UI" w:eastAsia="Segoe UI" w:cs="Segoe UI"/>
                <w:noProof w:val="0"/>
                <w:sz w:val="22"/>
                <w:szCs w:val="22"/>
                <w:lang w:val="en-US"/>
              </w:rPr>
              <w:t>assistance</w:t>
            </w:r>
            <w:r w:rsidRPr="642F7E77" w:rsidR="740ED37D">
              <w:rPr>
                <w:rFonts w:ascii="Segoe UI" w:hAnsi="Segoe UI" w:eastAsia="Segoe UI" w:cs="Segoe UI"/>
                <w:noProof w:val="0"/>
                <w:sz w:val="22"/>
                <w:szCs w:val="22"/>
                <w:lang w:val="en-US"/>
              </w:rPr>
              <w:t xml:space="preserve"> from our Public Information Officer, enrollment for HUM60 Intro to LGBTQ Studies</w:t>
            </w:r>
            <w:r w:rsidRPr="642F7E77" w:rsidR="0AD4A654">
              <w:rPr>
                <w:rFonts w:ascii="Segoe UI" w:hAnsi="Segoe UI" w:eastAsia="Segoe UI" w:cs="Segoe UI"/>
                <w:noProof w:val="0"/>
                <w:sz w:val="22"/>
                <w:szCs w:val="22"/>
                <w:lang w:val="en-US"/>
              </w:rPr>
              <w:t xml:space="preserve"> course </w:t>
            </w:r>
            <w:r w:rsidRPr="642F7E77" w:rsidR="0AD4A654">
              <w:rPr>
                <w:rFonts w:ascii="Segoe UI" w:hAnsi="Segoe UI" w:eastAsia="Segoe UI" w:cs="Segoe UI"/>
                <w:noProof w:val="0"/>
                <w:sz w:val="22"/>
                <w:szCs w:val="22"/>
                <w:lang w:val="en-US"/>
              </w:rPr>
              <w:t>remains</w:t>
            </w:r>
            <w:r w:rsidRPr="642F7E77" w:rsidR="0AD4A654">
              <w:rPr>
                <w:rFonts w:ascii="Segoe UI" w:hAnsi="Segoe UI" w:eastAsia="Segoe UI" w:cs="Segoe UI"/>
                <w:noProof w:val="0"/>
                <w:sz w:val="22"/>
                <w:szCs w:val="22"/>
                <w:lang w:val="en-US"/>
              </w:rPr>
              <w:t xml:space="preserve"> </w:t>
            </w:r>
            <w:r w:rsidRPr="642F7E77" w:rsidR="0BD64677">
              <w:rPr>
                <w:rFonts w:ascii="Segoe UI" w:hAnsi="Segoe UI" w:eastAsia="Segoe UI" w:cs="Segoe UI"/>
                <w:noProof w:val="0"/>
                <w:sz w:val="22"/>
                <w:szCs w:val="22"/>
                <w:lang w:val="en-US"/>
              </w:rPr>
              <w:t>“</w:t>
            </w:r>
            <w:r w:rsidRPr="642F7E77" w:rsidR="0AD4A654">
              <w:rPr>
                <w:rFonts w:ascii="Segoe UI" w:hAnsi="Segoe UI" w:eastAsia="Segoe UI" w:cs="Segoe UI"/>
                <w:noProof w:val="0"/>
                <w:sz w:val="22"/>
                <w:szCs w:val="22"/>
                <w:lang w:val="en-US"/>
              </w:rPr>
              <w:t>low</w:t>
            </w:r>
            <w:r w:rsidRPr="642F7E77" w:rsidR="52068622">
              <w:rPr>
                <w:rFonts w:ascii="Segoe UI" w:hAnsi="Segoe UI" w:eastAsia="Segoe UI" w:cs="Segoe UI"/>
                <w:noProof w:val="0"/>
                <w:sz w:val="22"/>
                <w:szCs w:val="22"/>
                <w:lang w:val="en-US"/>
              </w:rPr>
              <w:t>”</w:t>
            </w:r>
            <w:r w:rsidRPr="642F7E77" w:rsidR="11B8AAB9">
              <w:rPr>
                <w:rFonts w:ascii="Segoe UI" w:hAnsi="Segoe UI" w:eastAsia="Segoe UI" w:cs="Segoe UI"/>
                <w:noProof w:val="0"/>
                <w:sz w:val="22"/>
                <w:szCs w:val="22"/>
                <w:lang w:val="en-US"/>
              </w:rPr>
              <w:t xml:space="preserve"> </w:t>
            </w:r>
            <w:r w:rsidRPr="642F7E77" w:rsidR="3C1E8743">
              <w:rPr>
                <w:rFonts w:ascii="Segoe UI" w:hAnsi="Segoe UI" w:eastAsia="Segoe UI" w:cs="Segoe UI"/>
                <w:noProof w:val="0"/>
                <w:sz w:val="22"/>
                <w:szCs w:val="22"/>
                <w:lang w:val="en-US"/>
              </w:rPr>
              <w:t>in the context of</w:t>
            </w:r>
            <w:r w:rsidRPr="642F7E77" w:rsidR="11B8AAB9">
              <w:rPr>
                <w:rFonts w:ascii="Segoe UI" w:hAnsi="Segoe UI" w:eastAsia="Segoe UI" w:cs="Segoe UI"/>
                <w:noProof w:val="0"/>
                <w:sz w:val="22"/>
                <w:szCs w:val="22"/>
                <w:lang w:val="en-US"/>
              </w:rPr>
              <w:t xml:space="preserve"> the administration’s enrollment </w:t>
            </w:r>
            <w:r w:rsidRPr="642F7E77" w:rsidR="632851D3">
              <w:rPr>
                <w:rFonts w:ascii="Segoe UI" w:hAnsi="Segoe UI" w:eastAsia="Segoe UI" w:cs="Segoe UI"/>
                <w:noProof w:val="0"/>
                <w:sz w:val="22"/>
                <w:szCs w:val="22"/>
                <w:lang w:val="en-US"/>
              </w:rPr>
              <w:t>goal</w:t>
            </w:r>
            <w:r w:rsidRPr="642F7E77" w:rsidR="11B8AAB9">
              <w:rPr>
                <w:rFonts w:ascii="Segoe UI" w:hAnsi="Segoe UI" w:eastAsia="Segoe UI" w:cs="Segoe UI"/>
                <w:noProof w:val="0"/>
                <w:sz w:val="22"/>
                <w:szCs w:val="22"/>
                <w:lang w:val="en-US"/>
              </w:rPr>
              <w:t xml:space="preserve">s. Our department </w:t>
            </w:r>
            <w:r w:rsidRPr="642F7E77" w:rsidR="123CDCDB">
              <w:rPr>
                <w:rFonts w:ascii="Segoe UI" w:hAnsi="Segoe UI" w:eastAsia="Segoe UI" w:cs="Segoe UI"/>
                <w:noProof w:val="0"/>
                <w:sz w:val="22"/>
                <w:szCs w:val="22"/>
                <w:lang w:val="en-US"/>
              </w:rPr>
              <w:t>continues to argue that</w:t>
            </w:r>
            <w:r w:rsidRPr="642F7E77" w:rsidR="11B8AAB9">
              <w:rPr>
                <w:rFonts w:ascii="Segoe UI" w:hAnsi="Segoe UI" w:eastAsia="Segoe UI" w:cs="Segoe UI"/>
                <w:noProof w:val="0"/>
                <w:sz w:val="22"/>
                <w:szCs w:val="22"/>
                <w:lang w:val="en-US"/>
              </w:rPr>
              <w:t xml:space="preserve"> LGBTQ Studies is an essential part of the </w:t>
            </w:r>
            <w:r w:rsidRPr="642F7E77" w:rsidR="7D026318">
              <w:rPr>
                <w:rFonts w:ascii="Segoe UI" w:hAnsi="Segoe UI" w:eastAsia="Segoe UI" w:cs="Segoe UI"/>
                <w:noProof w:val="0"/>
                <w:sz w:val="22"/>
                <w:szCs w:val="22"/>
                <w:lang w:val="en-US"/>
              </w:rPr>
              <w:t>college’s</w:t>
            </w:r>
            <w:r w:rsidRPr="642F7E77" w:rsidR="11B8AAB9">
              <w:rPr>
                <w:rFonts w:ascii="Segoe UI" w:hAnsi="Segoe UI" w:eastAsia="Segoe UI" w:cs="Segoe UI"/>
                <w:noProof w:val="0"/>
                <w:sz w:val="22"/>
                <w:szCs w:val="22"/>
                <w:lang w:val="en-US"/>
              </w:rPr>
              <w:t xml:space="preserve"> efforts to diversify its curriculum</w:t>
            </w:r>
            <w:r w:rsidRPr="642F7E77" w:rsidR="62CAF029">
              <w:rPr>
                <w:rFonts w:ascii="Segoe UI" w:hAnsi="Segoe UI" w:eastAsia="Segoe UI" w:cs="Segoe UI"/>
                <w:noProof w:val="0"/>
                <w:sz w:val="22"/>
                <w:szCs w:val="22"/>
                <w:lang w:val="en-US"/>
              </w:rPr>
              <w:t>, and o</w:t>
            </w:r>
            <w:r w:rsidRPr="642F7E77" w:rsidR="11B8AAB9">
              <w:rPr>
                <w:rFonts w:ascii="Segoe UI" w:hAnsi="Segoe UI" w:eastAsia="Segoe UI" w:cs="Segoe UI"/>
                <w:noProof w:val="0"/>
                <w:sz w:val="22"/>
                <w:szCs w:val="22"/>
                <w:lang w:val="en-US"/>
              </w:rPr>
              <w:t>ne of the clearest examples of CoA’s commitment to offer “quality educational programs and services for every member of our community” (2</w:t>
            </w:r>
            <w:r w:rsidRPr="642F7E77" w:rsidR="11B8AAB9">
              <w:rPr>
                <w:rFonts w:ascii="Segoe UI" w:hAnsi="Segoe UI" w:eastAsia="Segoe UI" w:cs="Segoe UI"/>
                <w:noProof w:val="0"/>
                <w:sz w:val="22"/>
                <w:szCs w:val="22"/>
                <w:lang w:val="en-US"/>
              </w:rPr>
              <w:t xml:space="preserve">022-3 </w:t>
            </w:r>
            <w:r w:rsidRPr="642F7E77" w:rsidR="11B8AAB9">
              <w:rPr>
                <w:rFonts w:ascii="Segoe UI" w:hAnsi="Segoe UI" w:eastAsia="Segoe UI" w:cs="Segoe UI"/>
                <w:noProof w:val="0"/>
                <w:sz w:val="22"/>
                <w:szCs w:val="22"/>
                <w:lang w:val="en-US"/>
              </w:rPr>
              <w:t>CoA</w:t>
            </w:r>
            <w:r w:rsidRPr="642F7E77" w:rsidR="11B8AAB9">
              <w:rPr>
                <w:rFonts w:ascii="Segoe UI" w:hAnsi="Segoe UI" w:eastAsia="Segoe UI" w:cs="Segoe UI"/>
                <w:noProof w:val="0"/>
                <w:sz w:val="22"/>
                <w:szCs w:val="22"/>
                <w:lang w:val="en-US"/>
              </w:rPr>
              <w:t xml:space="preserve"> Catalog, p. 16). In addition to satisfying AA/AS, </w:t>
            </w:r>
            <w:r w:rsidRPr="642F7E77" w:rsidR="11B8AAB9">
              <w:rPr>
                <w:rFonts w:ascii="Segoe UI" w:hAnsi="Segoe UI" w:eastAsia="Segoe UI" w:cs="Segoe UI"/>
                <w:noProof w:val="0"/>
                <w:sz w:val="22"/>
                <w:szCs w:val="22"/>
                <w:lang w:val="en-US"/>
              </w:rPr>
              <w:t>CSU</w:t>
            </w:r>
            <w:r w:rsidRPr="642F7E77" w:rsidR="11B8AAB9">
              <w:rPr>
                <w:rFonts w:ascii="Segoe UI" w:hAnsi="Segoe UI" w:eastAsia="Segoe UI" w:cs="Segoe UI"/>
                <w:noProof w:val="0"/>
                <w:sz w:val="22"/>
                <w:szCs w:val="22"/>
                <w:lang w:val="en-US"/>
              </w:rPr>
              <w:t xml:space="preserve">, and </w:t>
            </w:r>
            <w:r w:rsidRPr="642F7E77" w:rsidR="11B8AAB9">
              <w:rPr>
                <w:rFonts w:ascii="Segoe UI" w:hAnsi="Segoe UI" w:eastAsia="Segoe UI" w:cs="Segoe UI"/>
                <w:noProof w:val="0"/>
                <w:sz w:val="22"/>
                <w:szCs w:val="22"/>
                <w:lang w:val="en-US"/>
              </w:rPr>
              <w:t>IGETC</w:t>
            </w:r>
            <w:r w:rsidRPr="642F7E77" w:rsidR="11B8AAB9">
              <w:rPr>
                <w:rFonts w:ascii="Segoe UI" w:hAnsi="Segoe UI" w:eastAsia="Segoe UI" w:cs="Segoe UI"/>
                <w:noProof w:val="0"/>
                <w:sz w:val="22"/>
                <w:szCs w:val="22"/>
                <w:lang w:val="en-US"/>
              </w:rPr>
              <w:t xml:space="preserve"> requirements, the course provides students with a wide-ranging overview of a fast-developing academic field whose relevance in contemporary thought and society only continues to grow. That the course has been revamped and is led by recent Stanford Ph.D. Lisa Arellano ensures that its syllabus and approach bring CoA students an up-to-date perspective and fresh materials that give them deep insight into the discipline. The course is also vital to the Humanities program and COMM-HUM-PHIL Cluster, which has seen the number and variety of its courses reduced over the last several years, and which is deeply committed to CoA’s IDEAA principles.</w:t>
            </w:r>
            <w:r w:rsidRPr="642F7E77" w:rsidR="3E323102">
              <w:rPr>
                <w:rFonts w:ascii="Segoe UI" w:hAnsi="Segoe UI" w:eastAsia="Segoe UI" w:cs="Segoe UI"/>
                <w:noProof w:val="0"/>
                <w:sz w:val="22"/>
                <w:szCs w:val="22"/>
                <w:lang w:val="en-US"/>
              </w:rPr>
              <w:t xml:space="preserve"> We </w:t>
            </w:r>
            <w:r w:rsidRPr="642F7E77" w:rsidR="2D689590">
              <w:rPr>
                <w:rFonts w:ascii="Segoe UI" w:hAnsi="Segoe UI" w:eastAsia="Segoe UI" w:cs="Segoe UI"/>
                <w:noProof w:val="0"/>
                <w:sz w:val="22"/>
                <w:szCs w:val="22"/>
                <w:lang w:val="en-US"/>
              </w:rPr>
              <w:t xml:space="preserve">strongly recommend that the college </w:t>
            </w:r>
            <w:r w:rsidRPr="642F7E77" w:rsidR="3E323102">
              <w:rPr>
                <w:rFonts w:ascii="Segoe UI" w:hAnsi="Segoe UI" w:eastAsia="Segoe UI" w:cs="Segoe UI"/>
                <w:noProof w:val="0"/>
                <w:sz w:val="22"/>
                <w:szCs w:val="22"/>
                <w:lang w:val="en-US"/>
              </w:rPr>
              <w:t xml:space="preserve">continue </w:t>
            </w:r>
            <w:r w:rsidRPr="642F7E77" w:rsidR="1ABF4F17">
              <w:rPr>
                <w:rFonts w:ascii="Segoe UI" w:hAnsi="Segoe UI" w:eastAsia="Segoe UI" w:cs="Segoe UI"/>
                <w:noProof w:val="0"/>
                <w:sz w:val="22"/>
                <w:szCs w:val="22"/>
                <w:lang w:val="en-US"/>
              </w:rPr>
              <w:t xml:space="preserve">offering this course to align with the mission of our college. </w:t>
            </w:r>
          </w:p>
        </w:tc>
      </w:tr>
      <w:tr w:rsidRPr="00397C07" w:rsidR="001B0B43" w:rsidTr="642F7E77" w14:paraId="32227C81" w14:textId="77777777">
        <w:tc>
          <w:tcPr>
            <w:tcW w:w="3505" w:type="dxa"/>
            <w:tcMar/>
          </w:tcPr>
          <w:p w:rsidRPr="00397C07" w:rsidR="001B0B43" w:rsidP="00A252C1" w:rsidRDefault="001B0B43" w14:paraId="78578DF7" w14:textId="77777777">
            <w:pPr>
              <w:jc w:val="left"/>
              <w:rPr>
                <w:rFonts w:ascii="Tahoma" w:hAnsi="Tahoma" w:cs="Tahoma"/>
              </w:rPr>
            </w:pPr>
            <w:r w:rsidRPr="00397C07">
              <w:rPr>
                <w:rFonts w:ascii="Tahoma" w:hAnsi="Tahoma" w:cs="Tahoma"/>
              </w:rPr>
              <w:t>Which college or district goal is aligned with your program goal?</w:t>
            </w:r>
          </w:p>
          <w:p w:rsidRPr="00397C07" w:rsidR="001B0B43" w:rsidP="00A252C1" w:rsidRDefault="001B0B43" w14:paraId="51EE3D75" w14:textId="77777777">
            <w:pPr>
              <w:rPr>
                <w:rFonts w:ascii="Tahoma" w:hAnsi="Tahoma" w:cs="Tahoma"/>
              </w:rPr>
            </w:pPr>
          </w:p>
        </w:tc>
        <w:tc>
          <w:tcPr>
            <w:tcW w:w="6300" w:type="dxa"/>
            <w:tcMar/>
          </w:tcPr>
          <w:p w:rsidRPr="00397C07" w:rsidR="001B0B43" w:rsidP="642F7E77" w:rsidRDefault="001B0B43" w14:paraId="0C3A8F23" w14:textId="34820549">
            <w:pPr>
              <w:spacing w:line="257" w:lineRule="auto"/>
            </w:pPr>
            <w:r w:rsidRPr="642F7E77" w:rsidR="7BC6DDE6">
              <w:rPr>
                <w:rFonts w:ascii="Segoe UI" w:hAnsi="Segoe UI" w:eastAsia="Segoe UI" w:cs="Segoe UI"/>
                <w:noProof w:val="0"/>
                <w:sz w:val="22"/>
                <w:szCs w:val="22"/>
                <w:lang w:val="en-US"/>
              </w:rPr>
              <w:t>College: Advance CoA teaching and learning</w:t>
            </w:r>
          </w:p>
          <w:p w:rsidRPr="00397C07" w:rsidR="001B0B43" w:rsidP="642F7E77" w:rsidRDefault="001B0B43" w14:paraId="3BB88DBE" w14:textId="668A1372">
            <w:pPr>
              <w:spacing w:line="257" w:lineRule="auto"/>
            </w:pPr>
            <w:r w:rsidRPr="642F7E77" w:rsidR="7BC6DDE6">
              <w:rPr>
                <w:rFonts w:ascii="Segoe UI" w:hAnsi="Segoe UI" w:eastAsia="Segoe UI" w:cs="Segoe UI"/>
                <w:noProof w:val="0"/>
                <w:sz w:val="22"/>
                <w:szCs w:val="22"/>
                <w:lang w:val="en-US"/>
              </w:rPr>
              <w:t>District: Advance Student Access, Equity, and Success</w:t>
            </w:r>
          </w:p>
        </w:tc>
      </w:tr>
    </w:tbl>
    <w:p w:rsidRPr="00397C07" w:rsidR="001B0B43" w:rsidP="007A46E8" w:rsidRDefault="001B0B43" w14:paraId="7A261013" w14:textId="4B0DB396">
      <w:pPr>
        <w:rPr>
          <w:rFonts w:ascii="Tahoma" w:hAnsi="Tahoma" w:cs="Tahoma"/>
        </w:rPr>
      </w:pPr>
    </w:p>
    <w:p w:rsidRPr="00397C07" w:rsidR="005D40E1" w:rsidP="007A46E8" w:rsidRDefault="005D40E1" w14:paraId="67AF65AB" w14:textId="77777777">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Pr="00397C07" w:rsidR="001B0B43" w:rsidTr="642F7E77" w14:paraId="62B6A7A0" w14:textId="77777777">
        <w:trPr>
          <w:trHeight w:val="512"/>
        </w:trPr>
        <w:tc>
          <w:tcPr>
            <w:tcW w:w="3505" w:type="dxa"/>
            <w:tcMar/>
          </w:tcPr>
          <w:p w:rsidRPr="00397C07" w:rsidR="001B0B43" w:rsidP="00A252C1" w:rsidRDefault="001B0B43" w14:paraId="3CE1392F" w14:textId="77777777">
            <w:pPr>
              <w:jc w:val="left"/>
              <w:rPr>
                <w:rFonts w:ascii="Tahoma" w:hAnsi="Tahoma" w:cs="Tahoma"/>
                <w:b/>
                <w:bCs/>
              </w:rPr>
            </w:pPr>
            <w:r w:rsidRPr="00397C07">
              <w:rPr>
                <w:rFonts w:ascii="Tahoma" w:hAnsi="Tahoma" w:cs="Tahoma"/>
                <w:b/>
                <w:bCs/>
              </w:rPr>
              <w:t>Program Goal</w:t>
            </w:r>
          </w:p>
        </w:tc>
        <w:tc>
          <w:tcPr>
            <w:tcW w:w="6300" w:type="dxa"/>
            <w:tcMar/>
          </w:tcPr>
          <w:p w:rsidR="642F7E77" w:rsidP="642F7E77" w:rsidRDefault="642F7E77" w14:paraId="721B6DAC" w14:textId="396C7AA0">
            <w:pPr>
              <w:jc w:val="both"/>
            </w:pPr>
            <w:r w:rsidRPr="642F7E77" w:rsidR="642F7E77">
              <w:rPr>
                <w:rFonts w:ascii="Segoe UI" w:hAnsi="Segoe UI" w:eastAsia="Segoe UI" w:cs="Segoe UI"/>
                <w:sz w:val="22"/>
                <w:szCs w:val="22"/>
              </w:rPr>
              <w:t>Increase faculty access to technology and digital teaching tools.</w:t>
            </w:r>
          </w:p>
        </w:tc>
      </w:tr>
      <w:tr w:rsidRPr="00397C07" w:rsidR="001B0B43" w:rsidTr="642F7E77" w14:paraId="6B92F4D1" w14:textId="77777777">
        <w:trPr>
          <w:trHeight w:val="827"/>
        </w:trPr>
        <w:tc>
          <w:tcPr>
            <w:tcW w:w="3505" w:type="dxa"/>
            <w:tcMar/>
          </w:tcPr>
          <w:p w:rsidRPr="00397C07" w:rsidR="001B0B43" w:rsidP="00A252C1" w:rsidRDefault="001B0B43" w14:paraId="144996F2" w14:textId="77777777">
            <w:pPr>
              <w:jc w:val="left"/>
              <w:rPr>
                <w:rFonts w:ascii="Tahoma" w:hAnsi="Tahoma" w:cs="Tahoma"/>
              </w:rPr>
            </w:pPr>
            <w:r w:rsidRPr="00397C07">
              <w:rPr>
                <w:rFonts w:ascii="Tahoma" w:hAnsi="Tahoma" w:cs="Tahoma"/>
              </w:rPr>
              <w:t xml:space="preserve">Status: In-Progress or Complete?  </w:t>
            </w:r>
          </w:p>
        </w:tc>
        <w:tc>
          <w:tcPr>
            <w:tcW w:w="6300" w:type="dxa"/>
            <w:tcMar/>
          </w:tcPr>
          <w:p w:rsidRPr="00397C07" w:rsidR="001B0B43" w:rsidP="642F7E77" w:rsidRDefault="001B0B43" w14:paraId="66307204" w14:textId="2314E47F">
            <w:pPr>
              <w:pStyle w:val="Normal"/>
              <w:rPr>
                <w:rFonts w:ascii="Segoe UI" w:hAnsi="Segoe UI" w:eastAsia="Segoe UI" w:cs="Segoe UI"/>
                <w:noProof w:val="0"/>
                <w:sz w:val="22"/>
                <w:szCs w:val="22"/>
                <w:lang w:val="en-US"/>
              </w:rPr>
            </w:pPr>
            <w:r w:rsidRPr="642F7E77" w:rsidR="033DAC98">
              <w:rPr>
                <w:rFonts w:ascii="Segoe UI" w:hAnsi="Segoe UI" w:eastAsia="Segoe UI" w:cs="Segoe UI"/>
                <w:noProof w:val="0"/>
                <w:sz w:val="22"/>
                <w:szCs w:val="22"/>
                <w:lang w:val="en-US"/>
              </w:rPr>
              <w:t xml:space="preserve">The technology in the new Liberal Studies and Language Arts building allows faculty to access the newest technology and teaching tools. We strongly recommend that the college offer ongoing professional development to actively train </w:t>
            </w:r>
            <w:r w:rsidRPr="642F7E77" w:rsidR="3B7BFB65">
              <w:rPr>
                <w:rFonts w:ascii="Segoe UI" w:hAnsi="Segoe UI" w:eastAsia="Segoe UI" w:cs="Segoe UI"/>
                <w:noProof w:val="0"/>
                <w:sz w:val="22"/>
                <w:szCs w:val="22"/>
                <w:lang w:val="en-US"/>
              </w:rPr>
              <w:t>faculty in</w:t>
            </w:r>
            <w:r w:rsidRPr="642F7E77" w:rsidR="033DAC98">
              <w:rPr>
                <w:rFonts w:ascii="Segoe UI" w:hAnsi="Segoe UI" w:eastAsia="Segoe UI" w:cs="Segoe UI"/>
                <w:noProof w:val="0"/>
                <w:sz w:val="22"/>
                <w:szCs w:val="22"/>
                <w:lang w:val="en-US"/>
              </w:rPr>
              <w:t xml:space="preserve"> </w:t>
            </w:r>
            <w:r w:rsidRPr="642F7E77" w:rsidR="0B823439">
              <w:rPr>
                <w:rFonts w:ascii="Segoe UI" w:hAnsi="Segoe UI" w:eastAsia="Segoe UI" w:cs="Segoe UI"/>
                <w:noProof w:val="0"/>
                <w:sz w:val="22"/>
                <w:szCs w:val="22"/>
                <w:lang w:val="en-US"/>
              </w:rPr>
              <w:t>using</w:t>
            </w:r>
            <w:r w:rsidRPr="642F7E77" w:rsidR="033DAC98">
              <w:rPr>
                <w:rFonts w:ascii="Segoe UI" w:hAnsi="Segoe UI" w:eastAsia="Segoe UI" w:cs="Segoe UI"/>
                <w:noProof w:val="0"/>
                <w:sz w:val="22"/>
                <w:szCs w:val="22"/>
                <w:lang w:val="en-US"/>
              </w:rPr>
              <w:t xml:space="preserve"> technology in the new building and </w:t>
            </w:r>
            <w:r w:rsidRPr="642F7E77" w:rsidR="14015A8A">
              <w:rPr>
                <w:rFonts w:ascii="Segoe UI" w:hAnsi="Segoe UI" w:eastAsia="Segoe UI" w:cs="Segoe UI"/>
                <w:noProof w:val="0"/>
                <w:sz w:val="22"/>
                <w:szCs w:val="22"/>
                <w:lang w:val="en-US"/>
              </w:rPr>
              <w:t xml:space="preserve">that IT </w:t>
            </w:r>
            <w:r w:rsidRPr="642F7E77" w:rsidR="033DAC98">
              <w:rPr>
                <w:rFonts w:ascii="Segoe UI" w:hAnsi="Segoe UI" w:eastAsia="Segoe UI" w:cs="Segoe UI"/>
                <w:noProof w:val="0"/>
                <w:sz w:val="22"/>
                <w:szCs w:val="22"/>
                <w:lang w:val="en-US"/>
              </w:rPr>
              <w:t>maintain</w:t>
            </w:r>
            <w:r w:rsidRPr="642F7E77" w:rsidR="220E6BEE">
              <w:rPr>
                <w:rFonts w:ascii="Segoe UI" w:hAnsi="Segoe UI" w:eastAsia="Segoe UI" w:cs="Segoe UI"/>
                <w:noProof w:val="0"/>
                <w:sz w:val="22"/>
                <w:szCs w:val="22"/>
                <w:lang w:val="en-US"/>
              </w:rPr>
              <w:t>s</w:t>
            </w:r>
            <w:r w:rsidRPr="642F7E77" w:rsidR="033DAC98">
              <w:rPr>
                <w:rFonts w:ascii="Segoe UI" w:hAnsi="Segoe UI" w:eastAsia="Segoe UI" w:cs="Segoe UI"/>
                <w:noProof w:val="0"/>
                <w:sz w:val="22"/>
                <w:szCs w:val="22"/>
                <w:lang w:val="en-US"/>
              </w:rPr>
              <w:t xml:space="preserve"> its upkeep</w:t>
            </w:r>
            <w:r w:rsidRPr="642F7E77" w:rsidR="033DAC98">
              <w:rPr>
                <w:rFonts w:ascii="Segoe UI" w:hAnsi="Segoe UI" w:eastAsia="Segoe UI" w:cs="Segoe UI"/>
                <w:noProof w:val="0"/>
                <w:sz w:val="22"/>
                <w:szCs w:val="22"/>
                <w:lang w:val="en-US"/>
              </w:rPr>
              <w:t xml:space="preserve">.  </w:t>
            </w:r>
          </w:p>
        </w:tc>
      </w:tr>
      <w:tr w:rsidRPr="00397C07" w:rsidR="001B0B43" w:rsidTr="642F7E77" w14:paraId="026F2FAB" w14:textId="77777777">
        <w:tc>
          <w:tcPr>
            <w:tcW w:w="3505" w:type="dxa"/>
            <w:tcMar/>
          </w:tcPr>
          <w:p w:rsidRPr="00397C07" w:rsidR="001B0B43" w:rsidP="00A252C1" w:rsidRDefault="001B0B43" w14:paraId="7FC6EF4E" w14:textId="77777777">
            <w:pPr>
              <w:jc w:val="left"/>
              <w:rPr>
                <w:rFonts w:ascii="Tahoma" w:hAnsi="Tahoma" w:cs="Tahoma"/>
              </w:rPr>
            </w:pPr>
            <w:r w:rsidRPr="00397C07">
              <w:rPr>
                <w:rFonts w:ascii="Tahoma" w:hAnsi="Tahoma" w:cs="Tahoma"/>
              </w:rPr>
              <w:t>Which college or district goal is aligned with your program goal?</w:t>
            </w:r>
          </w:p>
          <w:p w:rsidRPr="00397C07" w:rsidR="001B0B43" w:rsidP="00A252C1" w:rsidRDefault="001B0B43" w14:paraId="0DD78D6F" w14:textId="77777777">
            <w:pPr>
              <w:rPr>
                <w:rFonts w:ascii="Tahoma" w:hAnsi="Tahoma" w:cs="Tahoma"/>
              </w:rPr>
            </w:pPr>
          </w:p>
        </w:tc>
        <w:tc>
          <w:tcPr>
            <w:tcW w:w="6300" w:type="dxa"/>
            <w:tcMar/>
          </w:tcPr>
          <w:p w:rsidRPr="00397C07" w:rsidR="001B0B43" w:rsidP="642F7E77" w:rsidRDefault="001B0B43" w14:paraId="5FDB027F" w14:textId="423C4F5B">
            <w:pPr>
              <w:spacing w:line="257" w:lineRule="auto"/>
            </w:pPr>
            <w:r w:rsidRPr="642F7E77" w:rsidR="7041D539">
              <w:rPr>
                <w:rFonts w:ascii="Segoe UI" w:hAnsi="Segoe UI" w:eastAsia="Segoe UI" w:cs="Segoe UI"/>
                <w:noProof w:val="0"/>
                <w:sz w:val="22"/>
                <w:szCs w:val="22"/>
                <w:lang w:val="en-US"/>
              </w:rPr>
              <w:t>College: Advance CoA teaching and learning</w:t>
            </w:r>
          </w:p>
          <w:p w:rsidRPr="00397C07" w:rsidR="001B0B43" w:rsidP="642F7E77" w:rsidRDefault="001B0B43" w14:paraId="215985D0" w14:textId="3BE84DB7">
            <w:pPr>
              <w:spacing w:line="257" w:lineRule="auto"/>
            </w:pPr>
            <w:r w:rsidRPr="642F7E77" w:rsidR="7041D539">
              <w:rPr>
                <w:rFonts w:ascii="Segoe UI" w:hAnsi="Segoe UI" w:eastAsia="Segoe UI" w:cs="Segoe UI"/>
                <w:noProof w:val="0"/>
                <w:sz w:val="22"/>
                <w:szCs w:val="22"/>
                <w:lang w:val="en-US"/>
              </w:rPr>
              <w:t>District: Advance Student Access, Equity, and Success</w:t>
            </w:r>
          </w:p>
        </w:tc>
      </w:tr>
    </w:tbl>
    <w:p w:rsidRPr="00397C07" w:rsidR="001B0B43" w:rsidP="007A46E8" w:rsidRDefault="001B0B43" w14:paraId="67BC4648" w14:textId="3FA181DC">
      <w:pPr>
        <w:rPr>
          <w:rFonts w:ascii="Tahoma" w:hAnsi="Tahoma" w:cs="Tahoma"/>
        </w:rPr>
      </w:pPr>
    </w:p>
    <w:p w:rsidRPr="00397C07" w:rsidR="001B0B43" w:rsidP="007A46E8" w:rsidRDefault="001B0B43" w14:paraId="31FFB030" w14:textId="77777777">
      <w:pPr>
        <w:rPr>
          <w:rFonts w:ascii="Tahoma" w:hAnsi="Tahoma" w:cs="Tahoma"/>
        </w:rPr>
      </w:pPr>
    </w:p>
    <w:p w:rsidR="007A46E8" w:rsidP="00425484" w:rsidRDefault="007A46E8" w14:paraId="630F132C" w14:textId="348F586B">
      <w:pPr>
        <w:rPr>
          <w:rFonts w:ascii="Tahoma" w:hAnsi="Tahoma" w:cs="Tahoma"/>
          <w:b/>
          <w:u w:val="single"/>
        </w:rPr>
      </w:pPr>
    </w:p>
    <w:p w:rsidR="00A229FB" w:rsidP="00425484" w:rsidRDefault="00A229FB" w14:paraId="7A3FD949" w14:textId="7E7FAC3E">
      <w:pPr>
        <w:rPr>
          <w:rFonts w:ascii="Tahoma" w:hAnsi="Tahoma" w:cs="Tahoma"/>
          <w:b/>
          <w:u w:val="single"/>
        </w:rPr>
      </w:pPr>
    </w:p>
    <w:p w:rsidR="00A229FB" w:rsidP="00425484" w:rsidRDefault="00A229FB" w14:paraId="02FFC7EE" w14:textId="29A59D40">
      <w:pPr>
        <w:rPr>
          <w:rFonts w:ascii="Tahoma" w:hAnsi="Tahoma" w:cs="Tahoma"/>
          <w:b/>
          <w:u w:val="single"/>
        </w:rPr>
      </w:pPr>
    </w:p>
    <w:p w:rsidR="00FC2AC1" w:rsidP="00425484" w:rsidRDefault="00425484" w14:paraId="23D1AA2D" w14:textId="321DC7AE">
      <w:pPr>
        <w:rPr>
          <w:rFonts w:ascii="Tahoma" w:hAnsi="Tahoma" w:cs="Tahoma"/>
          <w:b/>
          <w:u w:val="single"/>
        </w:rPr>
      </w:pPr>
      <w:r w:rsidRPr="00397C07">
        <w:rPr>
          <w:rFonts w:ascii="Tahoma" w:hAnsi="Tahoma" w:cs="Tahoma"/>
          <w:b/>
          <w:u w:val="single"/>
        </w:rPr>
        <w:lastRenderedPageBreak/>
        <w:t>Enrollment Trends</w:t>
      </w:r>
    </w:p>
    <w:p w:rsidRPr="00397C07" w:rsidR="001421F4" w:rsidP="00B12350" w:rsidRDefault="00B12350" w14:paraId="5A0A9EE2" w14:textId="418778A5">
      <w:pPr>
        <w:pStyle w:val="NoSpacing"/>
        <w:jc w:val="center"/>
      </w:pPr>
      <w:r w:rsidRPr="00B12350">
        <w:rPr>
          <w:noProof/>
        </w:rPr>
        <w:drawing>
          <wp:inline distT="0" distB="0" distL="0" distR="0" wp14:anchorId="052C2484" wp14:editId="098195E0">
            <wp:extent cx="5106113" cy="3143689"/>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9"/>
                    <a:stretch>
                      <a:fillRect/>
                    </a:stretch>
                  </pic:blipFill>
                  <pic:spPr>
                    <a:xfrm>
                      <a:off x="0" y="0"/>
                      <a:ext cx="5106113" cy="3143689"/>
                    </a:xfrm>
                    <a:prstGeom prst="rect">
                      <a:avLst/>
                    </a:prstGeom>
                  </pic:spPr>
                </pic:pic>
              </a:graphicData>
            </a:graphic>
          </wp:inline>
        </w:drawing>
      </w:r>
    </w:p>
    <w:p w:rsidRPr="003473AC" w:rsidR="00FC2AC1" w:rsidP="003473AC" w:rsidRDefault="003473AC" w14:paraId="35ACAA87" w14:textId="2955CCA7">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Pr="003473AC" w:rsidR="00FC2AC1">
        <w:rPr>
          <w:rStyle w:val="Hyperlink"/>
          <w:rFonts w:ascii="Tahoma" w:hAnsi="Tahoma" w:cs="Tahoma"/>
          <w:b/>
          <w:bCs/>
        </w:rPr>
        <w:t>Enrollment Trends Dashboar</w:t>
      </w:r>
      <w:r w:rsidRPr="003473AC" w:rsidR="003705DE">
        <w:rPr>
          <w:rStyle w:val="Hyperlink"/>
          <w:rFonts w:ascii="Tahoma" w:hAnsi="Tahoma" w:cs="Tahoma"/>
          <w:b/>
          <w:bCs/>
        </w:rPr>
        <w:t>d link</w:t>
      </w:r>
    </w:p>
    <w:p w:rsidRPr="00397C07" w:rsidR="003473AC" w:rsidP="008A0846" w:rsidRDefault="003473AC" w14:paraId="1823EF35" w14:textId="4F2AB628">
      <w:pPr>
        <w:jc w:val="center"/>
        <w:rPr>
          <w:rFonts w:ascii="Tahoma" w:hAnsi="Tahoma" w:cs="Tahoma"/>
          <w:b/>
          <w:bCs/>
          <w:color w:val="0070C0"/>
        </w:rPr>
      </w:pPr>
      <w:r>
        <w:rPr>
          <w:rFonts w:ascii="Tahoma" w:hAnsi="Tahoma" w:cs="Tahoma"/>
          <w:b/>
          <w:bCs/>
          <w:color w:val="0070C0"/>
        </w:rPr>
        <w:fldChar w:fldCharType="end"/>
      </w:r>
    </w:p>
    <w:p w:rsidRPr="00956721" w:rsidR="00733CC4" w:rsidP="00956721" w:rsidRDefault="00733CC4" w14:paraId="1C456BA4" w14:textId="74529BCF">
      <w:pPr>
        <w:pStyle w:val="Header"/>
        <w:tabs>
          <w:tab w:val="clear" w:pos="4680"/>
          <w:tab w:val="clear" w:pos="9360"/>
        </w:tabs>
        <w:spacing w:after="160" w:line="252" w:lineRule="auto"/>
        <w:rPr>
          <w:rFonts w:ascii="Tahoma" w:hAnsi="Tahoma" w:cs="Tahoma"/>
        </w:rPr>
      </w:pPr>
      <w:r w:rsidRPr="00956721">
        <w:rPr>
          <w:rFonts w:ascii="Tahoma" w:hAnsi="Tahoma" w:cs="Tahoma"/>
        </w:rPr>
        <w:t>Discuss enrollment trends over the past three years</w:t>
      </w:r>
    </w:p>
    <w:p w:rsidRPr="00397C07" w:rsidR="00425484" w:rsidP="00B54F62" w:rsidRDefault="00FA62AB" w14:paraId="6106B620" w14:textId="38A9F33D">
      <w:pPr>
        <w:rPr>
          <w:rFonts w:ascii="Tahoma" w:hAnsi="Tahoma" w:cs="Tahoma"/>
          <w:i/>
          <w:iCs/>
        </w:rPr>
      </w:pPr>
      <w:r w:rsidRPr="00397C07">
        <w:rPr>
          <w:rFonts w:ascii="Tahoma" w:hAnsi="Tahoma" w:cs="Tahoma"/>
          <w:i/>
          <w:iCs/>
        </w:rPr>
        <w:t>For additional analysis, click on the Enrollment Trends Dashboard, s</w:t>
      </w:r>
      <w:r w:rsidRPr="00397C07" w:rsidR="00425484">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Pr="00397C07" w:rsidR="00425484">
        <w:rPr>
          <w:rFonts w:ascii="Tahoma" w:hAnsi="Tahoma" w:cs="Tahoma"/>
          <w:i/>
          <w:iCs/>
        </w:rPr>
        <w:t>discipline</w:t>
      </w:r>
    </w:p>
    <w:tbl>
      <w:tblPr>
        <w:tblStyle w:val="TableGrid"/>
        <w:tblW w:w="9588" w:type="dxa"/>
        <w:tblLook w:val="04A0" w:firstRow="1" w:lastRow="0" w:firstColumn="1" w:lastColumn="0" w:noHBand="0" w:noVBand="1"/>
      </w:tblPr>
      <w:tblGrid>
        <w:gridCol w:w="9588"/>
      </w:tblGrid>
      <w:tr w:rsidRPr="00397C07" w:rsidR="00B54F62" w:rsidTr="3F95D9D1" w14:paraId="7E79FD70" w14:textId="77777777">
        <w:trPr>
          <w:trHeight w:val="1391"/>
        </w:trPr>
        <w:tc>
          <w:tcPr>
            <w:tcW w:w="9588" w:type="dxa"/>
            <w:tcMar/>
          </w:tcPr>
          <w:p w:rsidRPr="00397C07" w:rsidR="00FA62AB" w:rsidP="3F95D9D1" w:rsidRDefault="00FA62AB" w14:paraId="6878C280" w14:textId="38BCB625">
            <w:pPr>
              <w:pStyle w:val="Normal"/>
              <w:rPr>
                <w:rFonts w:ascii="Tahoma" w:hAnsi="Tahoma" w:cs="Tahoma"/>
              </w:rPr>
            </w:pPr>
            <w:r w:rsidRPr="3F95D9D1" w:rsidR="750FBD2C">
              <w:rPr>
                <w:rFonts w:ascii="Tahoma" w:hAnsi="Tahoma" w:cs="Tahoma"/>
              </w:rPr>
              <w:t xml:space="preserve">The COVD-19 pandemic and the fake-student epidemic conspired to drive enrollments down. “Trend” is probably </w:t>
            </w:r>
            <w:r w:rsidRPr="3F95D9D1" w:rsidR="7DAF8769">
              <w:rPr>
                <w:rFonts w:ascii="Tahoma" w:hAnsi="Tahoma" w:cs="Tahoma"/>
              </w:rPr>
              <w:t>not a useful term in this context, given the highly anomalous conditions in which data were collected over the past 18 months or so. If</w:t>
            </w:r>
            <w:r w:rsidRPr="3F95D9D1" w:rsidR="489D6741">
              <w:rPr>
                <w:rFonts w:ascii="Tahoma" w:hAnsi="Tahoma" w:cs="Tahoma"/>
              </w:rPr>
              <w:t xml:space="preserve"> outliers are removed, the graph would show </w:t>
            </w:r>
            <w:proofErr w:type="gramStart"/>
            <w:r w:rsidRPr="3F95D9D1" w:rsidR="489D6741">
              <w:rPr>
                <w:rFonts w:ascii="Tahoma" w:hAnsi="Tahoma" w:cs="Tahoma"/>
              </w:rPr>
              <w:t>fairly</w:t>
            </w:r>
            <w:r w:rsidRPr="3F95D9D1" w:rsidR="7492BB68">
              <w:rPr>
                <w:rFonts w:ascii="Tahoma" w:hAnsi="Tahoma" w:cs="Tahoma"/>
              </w:rPr>
              <w:t xml:space="preserve"> </w:t>
            </w:r>
            <w:r w:rsidRPr="3F95D9D1" w:rsidR="489D6741">
              <w:rPr>
                <w:rFonts w:ascii="Tahoma" w:hAnsi="Tahoma" w:cs="Tahoma"/>
              </w:rPr>
              <w:t>steady</w:t>
            </w:r>
            <w:proofErr w:type="gramEnd"/>
            <w:r w:rsidRPr="3F95D9D1" w:rsidR="489D6741">
              <w:rPr>
                <w:rFonts w:ascii="Tahoma" w:hAnsi="Tahoma" w:cs="Tahoma"/>
              </w:rPr>
              <w:t xml:space="preserve"> productivity in the high-14 to low-15 range</w:t>
            </w:r>
            <w:r w:rsidRPr="3F95D9D1" w:rsidR="6C77234D">
              <w:rPr>
                <w:rFonts w:ascii="Tahoma" w:hAnsi="Tahoma" w:cs="Tahoma"/>
              </w:rPr>
              <w:t>, within striking distance of the district’s ambitious goals.</w:t>
            </w:r>
          </w:p>
          <w:p w:rsidRPr="00397C07" w:rsidR="00FA62AB" w:rsidP="3F95D9D1" w:rsidRDefault="00FA62AB" w14:paraId="5985D645" w14:textId="63994601">
            <w:pPr>
              <w:pStyle w:val="Normal"/>
              <w:rPr>
                <w:rFonts w:ascii="Tahoma" w:hAnsi="Tahoma" w:cs="Tahoma"/>
              </w:rPr>
            </w:pPr>
          </w:p>
        </w:tc>
      </w:tr>
    </w:tbl>
    <w:p w:rsidRPr="00397C07" w:rsidR="003473AC" w:rsidP="00B54F62" w:rsidRDefault="003473AC" w14:paraId="48BFE4D0" w14:textId="77777777">
      <w:pPr>
        <w:rPr>
          <w:rFonts w:ascii="Tahoma" w:hAnsi="Tahoma" w:cs="Tahoma"/>
        </w:rPr>
      </w:pPr>
    </w:p>
    <w:p w:rsidRPr="00397C07" w:rsidR="00425484" w:rsidP="00B54F62" w:rsidRDefault="00425484" w14:paraId="060F6D5D" w14:textId="77777777">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Pr="00397C07" w:rsidR="00B54F62" w:rsidTr="3F95D9D1" w14:paraId="5F77B46D" w14:textId="77777777">
        <w:trPr>
          <w:trHeight w:val="1243"/>
        </w:trPr>
        <w:tc>
          <w:tcPr>
            <w:tcW w:w="9454" w:type="dxa"/>
            <w:tcMar/>
          </w:tcPr>
          <w:p w:rsidRPr="00397C07" w:rsidR="001775E3" w:rsidP="3F95D9D1" w:rsidRDefault="001775E3" w14:paraId="5DBBCA1C" w14:textId="05FE4011">
            <w:pPr>
              <w:rPr>
                <w:rFonts w:ascii="Tahoma" w:hAnsi="Tahoma" w:eastAsia="Tahoma" w:cs="Tahoma"/>
                <w:noProof w:val="0"/>
                <w:sz w:val="22"/>
                <w:szCs w:val="22"/>
                <w:lang w:val="en-US"/>
              </w:rPr>
            </w:pPr>
            <w:r w:rsidRPr="3F95D9D1" w:rsidR="1ED30DD9">
              <w:rPr>
                <w:rFonts w:ascii="Tahoma" w:hAnsi="Tahoma" w:eastAsia="Tahoma" w:cs="Tahoma"/>
                <w:noProof w:val="0"/>
                <w:sz w:val="22"/>
                <w:szCs w:val="22"/>
                <w:lang w:val="en-US"/>
              </w:rPr>
              <w:t>Faculty use innovative technologies, lectures, games, video clips, workshops, and student projects to create a student-centered learning environment.</w:t>
            </w:r>
            <w:r w:rsidRPr="3F95D9D1" w:rsidR="066DD4FC">
              <w:rPr>
                <w:rFonts w:ascii="Tahoma" w:hAnsi="Tahoma" w:eastAsia="Tahoma" w:cs="Tahoma"/>
                <w:noProof w:val="0"/>
                <w:sz w:val="22"/>
                <w:szCs w:val="22"/>
                <w:lang w:val="en-US"/>
              </w:rPr>
              <w:t xml:space="preserve"> Humanities-related campus activities—film screenings, lectures, dance productions, etc.--are promoted in class</w:t>
            </w:r>
            <w:r w:rsidRPr="3F95D9D1" w:rsidR="5D77F30A">
              <w:rPr>
                <w:rFonts w:ascii="Tahoma" w:hAnsi="Tahoma" w:eastAsia="Tahoma" w:cs="Tahoma"/>
                <w:noProof w:val="0"/>
                <w:sz w:val="22"/>
                <w:szCs w:val="22"/>
                <w:lang w:val="en-US"/>
              </w:rPr>
              <w:t xml:space="preserve"> and, in some cases, built into the </w:t>
            </w:r>
            <w:r w:rsidRPr="3F95D9D1" w:rsidR="5D77F30A">
              <w:rPr>
                <w:rFonts w:ascii="Tahoma" w:hAnsi="Tahoma" w:eastAsia="Tahoma" w:cs="Tahoma"/>
                <w:noProof w:val="0"/>
                <w:sz w:val="22"/>
                <w:szCs w:val="22"/>
                <w:lang w:val="en-US"/>
              </w:rPr>
              <w:t>courses.</w:t>
            </w:r>
            <w:r w:rsidRPr="3F95D9D1" w:rsidR="6F26502E">
              <w:rPr>
                <w:rFonts w:ascii="Tahoma" w:hAnsi="Tahoma" w:eastAsia="Tahoma" w:cs="Tahoma"/>
                <w:noProof w:val="0"/>
                <w:sz w:val="22"/>
                <w:szCs w:val="22"/>
                <w:lang w:val="en-US"/>
              </w:rPr>
              <w:t xml:space="preserve"> </w:t>
            </w:r>
            <w:r w:rsidRPr="3F95D9D1" w:rsidR="5D77F30A">
              <w:rPr>
                <w:rFonts w:ascii="Tahoma" w:hAnsi="Tahoma" w:eastAsia="Tahoma" w:cs="Tahoma"/>
                <w:noProof w:val="0"/>
                <w:sz w:val="22"/>
                <w:szCs w:val="22"/>
                <w:lang w:val="en-US"/>
              </w:rPr>
              <w:t>This</w:t>
            </w:r>
            <w:r w:rsidRPr="3F95D9D1" w:rsidR="5D77F30A">
              <w:rPr>
                <w:rFonts w:ascii="Tahoma" w:hAnsi="Tahoma" w:eastAsia="Tahoma" w:cs="Tahoma"/>
                <w:noProof w:val="0"/>
                <w:sz w:val="22"/>
                <w:szCs w:val="22"/>
                <w:lang w:val="en-US"/>
              </w:rPr>
              <w:t xml:space="preserve"> integration of campus culture and curriculum both increases student engagement </w:t>
            </w:r>
            <w:r w:rsidRPr="3F95D9D1" w:rsidR="7860E025">
              <w:rPr>
                <w:rFonts w:ascii="Tahoma" w:hAnsi="Tahoma" w:eastAsia="Tahoma" w:cs="Tahoma"/>
                <w:noProof w:val="0"/>
                <w:sz w:val="22"/>
                <w:szCs w:val="22"/>
                <w:lang w:val="en-US"/>
              </w:rPr>
              <w:t>in their HUMAN cours</w:t>
            </w:r>
            <w:r w:rsidRPr="3F95D9D1" w:rsidR="36E80161">
              <w:rPr>
                <w:rFonts w:ascii="Tahoma" w:hAnsi="Tahoma" w:eastAsia="Tahoma" w:cs="Tahoma"/>
                <w:noProof w:val="0"/>
                <w:sz w:val="22"/>
                <w:szCs w:val="22"/>
                <w:lang w:val="en-US"/>
              </w:rPr>
              <w:t>e</w:t>
            </w:r>
            <w:r w:rsidRPr="3F95D9D1" w:rsidR="7860E025">
              <w:rPr>
                <w:rFonts w:ascii="Tahoma" w:hAnsi="Tahoma" w:eastAsia="Tahoma" w:cs="Tahoma"/>
                <w:noProof w:val="0"/>
                <w:sz w:val="22"/>
                <w:szCs w:val="22"/>
                <w:lang w:val="en-US"/>
              </w:rPr>
              <w:t xml:space="preserve">work </w:t>
            </w:r>
            <w:r w:rsidRPr="3F95D9D1" w:rsidR="5D77F30A">
              <w:rPr>
                <w:rFonts w:ascii="Tahoma" w:hAnsi="Tahoma" w:eastAsia="Tahoma" w:cs="Tahoma"/>
                <w:noProof w:val="0"/>
                <w:sz w:val="22"/>
                <w:szCs w:val="22"/>
                <w:lang w:val="en-US"/>
              </w:rPr>
              <w:t xml:space="preserve">and </w:t>
            </w:r>
            <w:r w:rsidRPr="3F95D9D1" w:rsidR="235CBD28">
              <w:rPr>
                <w:rFonts w:ascii="Tahoma" w:hAnsi="Tahoma" w:eastAsia="Tahoma" w:cs="Tahoma"/>
                <w:noProof w:val="0"/>
                <w:sz w:val="22"/>
                <w:szCs w:val="22"/>
                <w:lang w:val="en-US"/>
              </w:rPr>
              <w:t>supports</w:t>
            </w:r>
            <w:r w:rsidRPr="3F95D9D1" w:rsidR="7490719C">
              <w:rPr>
                <w:rFonts w:ascii="Tahoma" w:hAnsi="Tahoma" w:eastAsia="Tahoma" w:cs="Tahoma"/>
                <w:noProof w:val="0"/>
                <w:sz w:val="22"/>
                <w:szCs w:val="22"/>
                <w:lang w:val="en-US"/>
              </w:rPr>
              <w:t xml:space="preserve"> college life.</w:t>
            </w:r>
          </w:p>
          <w:p w:rsidRPr="00397C07" w:rsidR="001775E3" w:rsidP="00B54F62" w:rsidRDefault="001775E3" w14:paraId="18E33512" w14:textId="4BE2FAC9">
            <w:pPr>
              <w:rPr>
                <w:rFonts w:ascii="Tahoma" w:hAnsi="Tahoma" w:cs="Tahoma"/>
              </w:rPr>
            </w:pPr>
          </w:p>
        </w:tc>
      </w:tr>
    </w:tbl>
    <w:p w:rsidRPr="00397C07" w:rsidR="00B54F62" w:rsidP="00B54F62" w:rsidRDefault="00B54F62" w14:paraId="46042BD5" w14:textId="77777777">
      <w:pPr>
        <w:rPr>
          <w:rFonts w:ascii="Tahoma" w:hAnsi="Tahoma" w:cs="Tahoma"/>
        </w:rPr>
      </w:pPr>
    </w:p>
    <w:p w:rsidRPr="00397C07" w:rsidR="00425484" w:rsidP="00B54F62" w:rsidRDefault="00425484" w14:paraId="29125D2D" w14:textId="77777777">
      <w:pPr>
        <w:rPr>
          <w:rFonts w:ascii="Tahoma" w:hAnsi="Tahoma" w:cs="Tahoma"/>
        </w:rPr>
      </w:pPr>
      <w:r w:rsidRPr="00397C07">
        <w:rPr>
          <w:rFonts w:ascii="Tahoma" w:hAnsi="Tahoma" w:cs="Tahoma"/>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Pr="00397C07" w:rsidR="00B54F62" w:rsidTr="3F95D9D1" w14:paraId="092FB320" w14:textId="77777777">
        <w:trPr>
          <w:trHeight w:val="1031"/>
        </w:trPr>
        <w:tc>
          <w:tcPr>
            <w:tcW w:w="9379" w:type="dxa"/>
            <w:tcMar/>
          </w:tcPr>
          <w:p w:rsidR="00EE3B8A" w:rsidP="00B54F62" w:rsidRDefault="00EE3B8A" w14:paraId="243EC294" w14:textId="02628EC9">
            <w:pPr>
              <w:rPr>
                <w:rFonts w:ascii="Tahoma" w:hAnsi="Tahoma" w:cs="Tahoma"/>
              </w:rPr>
            </w:pPr>
            <w:r w:rsidRPr="3F95D9D1" w:rsidR="7D66A214">
              <w:rPr>
                <w:rFonts w:ascii="Tahoma" w:hAnsi="Tahoma" w:cs="Tahoma"/>
              </w:rPr>
              <w:t xml:space="preserve">Standards of academic integrity are defined in each syllabus and the college catalog. Plagiarism is not tolerated in face-to-face, hybrid, or online courses. Students </w:t>
            </w:r>
            <w:r w:rsidRPr="3F95D9D1" w:rsidR="30BDE450">
              <w:rPr>
                <w:rFonts w:ascii="Tahoma" w:hAnsi="Tahoma" w:cs="Tahoma"/>
              </w:rPr>
              <w:t>who plagiarize</w:t>
            </w:r>
            <w:r w:rsidRPr="3F95D9D1" w:rsidR="7D66A214">
              <w:rPr>
                <w:rFonts w:ascii="Tahoma" w:hAnsi="Tahoma" w:cs="Tahoma"/>
              </w:rPr>
              <w:t xml:space="preserve"> will be held accountable to the academic integrity standards outlined in the college catalog.</w:t>
            </w:r>
          </w:p>
          <w:p w:rsidR="642F7E77" w:rsidP="642F7E77" w:rsidRDefault="642F7E77" w14:paraId="2ADEF126" w14:textId="7CFB5892">
            <w:pPr>
              <w:pStyle w:val="Normal"/>
              <w:rPr>
                <w:rFonts w:ascii="Tahoma" w:hAnsi="Tahoma" w:cs="Tahoma"/>
              </w:rPr>
            </w:pPr>
          </w:p>
          <w:p w:rsidR="66887141" w:rsidP="642F7E77" w:rsidRDefault="66887141" w14:paraId="72E4E803" w14:textId="7BDF5F06">
            <w:pPr>
              <w:pStyle w:val="Normal"/>
              <w:rPr>
                <w:rFonts w:ascii="Tahoma" w:hAnsi="Tahoma" w:cs="Tahoma"/>
              </w:rPr>
            </w:pPr>
            <w:r w:rsidRPr="642F7E77" w:rsidR="66887141">
              <w:rPr>
                <w:rFonts w:ascii="Tahoma" w:hAnsi="Tahoma" w:cs="Tahoma"/>
              </w:rPr>
              <w:t>Distance education instructors provide students with quality grade feedback and electronic interaction (email, video chats, discussion forums, announcements, etc.) just as a face-to-face instructor would. Some faculty have also taken professional development courses or trainings in online teaching pedagogy.</w:t>
            </w:r>
          </w:p>
          <w:p w:rsidRPr="00397C07" w:rsidR="00EE3B8A" w:rsidP="00B54F62" w:rsidRDefault="00EE3B8A" w14:paraId="408D562C" w14:textId="4203BB8C">
            <w:pPr>
              <w:rPr>
                <w:rFonts w:ascii="Tahoma" w:hAnsi="Tahoma" w:cs="Tahoma"/>
              </w:rPr>
            </w:pPr>
          </w:p>
        </w:tc>
      </w:tr>
    </w:tbl>
    <w:p w:rsidR="0049229C" w:rsidP="004A25AB" w:rsidRDefault="0049229C" w14:paraId="22DEBF40" w14:textId="6FF5BDCA">
      <w:pPr>
        <w:rPr>
          <w:rFonts w:ascii="Tahoma" w:hAnsi="Tahoma" w:cs="Tahoma"/>
          <w:b/>
          <w:u w:val="single"/>
        </w:rPr>
      </w:pPr>
    </w:p>
    <w:p w:rsidRPr="00397C07" w:rsidR="00EE3B8A" w:rsidP="004A25AB" w:rsidRDefault="00EE3B8A" w14:paraId="417ED27D" w14:textId="77777777">
      <w:pPr>
        <w:rPr>
          <w:rFonts w:ascii="Tahoma" w:hAnsi="Tahoma" w:cs="Tahoma"/>
          <w:b/>
          <w:u w:val="single"/>
        </w:rPr>
      </w:pPr>
    </w:p>
    <w:p w:rsidRPr="00397C07" w:rsidR="004A25AB" w:rsidP="004A25AB" w:rsidRDefault="00716F76" w14:paraId="48686F81" w14:textId="4386BBC8">
      <w:pPr>
        <w:rPr>
          <w:rFonts w:ascii="Tahoma" w:hAnsi="Tahoma" w:cs="Tahoma"/>
          <w:b/>
          <w:u w:val="single"/>
        </w:rPr>
      </w:pPr>
      <w:r w:rsidRPr="00397C07">
        <w:rPr>
          <w:rFonts w:ascii="Tahoma" w:hAnsi="Tahoma" w:cs="Tahoma"/>
          <w:b/>
          <w:u w:val="single"/>
        </w:rPr>
        <w:t>Curriculum</w:t>
      </w:r>
    </w:p>
    <w:p w:rsidRPr="00397C07" w:rsidR="00733CC4" w:rsidP="0027302C" w:rsidRDefault="0003091D" w14:paraId="66966F04" w14:textId="7406AC51">
      <w:pPr>
        <w:rPr>
          <w:rFonts w:ascii="Tahoma" w:hAnsi="Tahoma" w:cs="Tahoma"/>
          <w:noProof/>
        </w:rPr>
      </w:pPr>
      <w:r w:rsidRPr="00397C07">
        <w:rPr>
          <w:rFonts w:ascii="Tahoma" w:hAnsi="Tahoma" w:cs="Tahoma"/>
        </w:rPr>
        <w:t xml:space="preserve">Have all </w:t>
      </w:r>
      <w:r w:rsidRPr="00397C07" w:rsidR="004A25AB">
        <w:rPr>
          <w:rFonts w:ascii="Tahoma" w:hAnsi="Tahoma" w:cs="Tahoma"/>
        </w:rPr>
        <w:t xml:space="preserve">your course outlines of record in </w:t>
      </w:r>
      <w:r w:rsidRPr="00397C07">
        <w:rPr>
          <w:rFonts w:ascii="Tahoma" w:hAnsi="Tahoma" w:cs="Tahoma"/>
        </w:rPr>
        <w:t>CurriQunet</w:t>
      </w:r>
      <w:r w:rsidRPr="00397C07" w:rsidR="004A25AB">
        <w:rPr>
          <w:rFonts w:ascii="Tahoma" w:hAnsi="Tahoma" w:cs="Tahoma"/>
        </w:rPr>
        <w:t xml:space="preserve"> </w:t>
      </w:r>
      <w:r w:rsidRPr="00397C07" w:rsidR="0027302C">
        <w:rPr>
          <w:rFonts w:ascii="Tahoma" w:hAnsi="Tahoma" w:cs="Tahoma"/>
        </w:rPr>
        <w:t xml:space="preserve">been reviewed within the past three years? </w:t>
      </w:r>
    </w:p>
    <w:p w:rsidRPr="00397C07" w:rsidR="00733CC4" w:rsidP="004A25AB" w:rsidRDefault="00733CC4" w14:paraId="68171A47" w14:textId="08FBD4BE">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rsidRPr="00397C07" w:rsidR="00733CC4" w:rsidP="004A25AB" w:rsidRDefault="00733CC4" w14:paraId="159FEA90" w14:textId="23F79511">
      <w:pPr>
        <w:rPr>
          <w:rFonts w:ascii="Tahoma" w:hAnsi="Tahoma" w:cs="Tahoma"/>
          <w:b/>
          <w:bCs/>
        </w:rPr>
      </w:pPr>
      <w:r w:rsidRPr="00397C07">
        <w:rPr>
          <w:rFonts w:ascii="Tahoma" w:hAnsi="Tahoma" w:cs="Tahoma"/>
          <w:b/>
          <w:bCs/>
        </w:rPr>
        <w:t xml:space="preserve">https://peralta.curricunet.com/  </w:t>
      </w:r>
    </w:p>
    <w:p w:rsidRPr="00397C07" w:rsidR="0027302C" w:rsidP="0003091D" w:rsidRDefault="0027302C" w14:paraId="2C402C64" w14:textId="7094BED2">
      <w:pPr>
        <w:rPr>
          <w:rFonts w:ascii="Tahoma" w:hAnsi="Tahoma" w:cs="Tahoma"/>
        </w:rPr>
      </w:pPr>
      <w:r w:rsidRPr="3F95D9D1" w:rsidR="0027302C">
        <w:rPr>
          <w:rFonts w:ascii="Tahoma" w:hAnsi="Tahoma" w:cs="Tahoma"/>
        </w:rPr>
        <w:t xml:space="preserve"> Yes </w:t>
      </w:r>
      <w:r w:rsidRPr="3F95D9D1" w:rsidR="06F079A5">
        <w:rPr>
          <w:rFonts w:ascii="Segoe UI Symbol" w:hAnsi="Segoe UI Symbol" w:cs="Segoe UI Symbol"/>
        </w:rPr>
        <w:t xml:space="preserve">X </w:t>
      </w:r>
      <w:r w:rsidRPr="3F95D9D1" w:rsidR="0003091D">
        <w:rPr>
          <w:rFonts w:ascii="Tahoma" w:hAnsi="Tahoma" w:cs="Tahoma"/>
        </w:rPr>
        <w:t>No, please explain:</w:t>
      </w:r>
    </w:p>
    <w:tbl>
      <w:tblPr>
        <w:tblStyle w:val="TableGrid"/>
        <w:tblW w:w="0" w:type="auto"/>
        <w:tblLook w:val="04A0" w:firstRow="1" w:lastRow="0" w:firstColumn="1" w:lastColumn="0" w:noHBand="0" w:noVBand="1"/>
      </w:tblPr>
      <w:tblGrid>
        <w:gridCol w:w="9350"/>
      </w:tblGrid>
      <w:tr w:rsidRPr="00397C07" w:rsidR="0027302C" w:rsidTr="3F95D9D1" w14:paraId="0B5D9BEB" w14:textId="77777777">
        <w:tc>
          <w:tcPr>
            <w:tcW w:w="9350" w:type="dxa"/>
            <w:tcMar/>
          </w:tcPr>
          <w:p w:rsidRPr="00397C07" w:rsidR="0027302C" w:rsidP="0003091D" w:rsidRDefault="0027302C" w14:paraId="6EFD6D79" w14:textId="0A5B1C46">
            <w:pPr>
              <w:rPr>
                <w:rFonts w:ascii="Tahoma" w:hAnsi="Tahoma" w:cs="Tahoma"/>
              </w:rPr>
            </w:pPr>
            <w:r w:rsidRPr="3F95D9D1" w:rsidR="35DBC211">
              <w:rPr>
                <w:rFonts w:ascii="Tahoma" w:hAnsi="Tahoma" w:cs="Tahoma"/>
              </w:rPr>
              <w:t>Humanities CORs are due for review this year</w:t>
            </w:r>
            <w:r w:rsidRPr="3F95D9D1" w:rsidR="3961CDA8">
              <w:rPr>
                <w:rFonts w:ascii="Tahoma" w:hAnsi="Tahoma" w:cs="Tahoma"/>
              </w:rPr>
              <w:t>; plans are underway for a full three-year evaluation.</w:t>
            </w:r>
          </w:p>
        </w:tc>
      </w:tr>
    </w:tbl>
    <w:p w:rsidRPr="00397C07" w:rsidR="0003091D" w:rsidP="0003091D" w:rsidRDefault="0003091D" w14:paraId="146563CF" w14:textId="77777777">
      <w:pPr>
        <w:rPr>
          <w:rFonts w:ascii="Tahoma" w:hAnsi="Tahoma" w:cs="Tahoma"/>
        </w:rPr>
      </w:pPr>
    </w:p>
    <w:p w:rsidRPr="00397C07" w:rsidR="0027302C" w:rsidP="0003091D" w:rsidRDefault="0003091D" w14:paraId="5CD2B7A2" w14:textId="5D4FCB4C">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Pr="00397C07" w:rsidR="0027302C" w:rsidTr="642F7E77" w14:paraId="005D4698" w14:textId="77777777">
        <w:tc>
          <w:tcPr>
            <w:tcW w:w="9350" w:type="dxa"/>
            <w:tcMar/>
          </w:tcPr>
          <w:p w:rsidRPr="00397C07" w:rsidR="0027302C" w:rsidP="0027302C" w:rsidRDefault="0027302C" w14:paraId="00F76C87" w14:textId="3C9CFEF1">
            <w:pPr>
              <w:rPr>
                <w:rFonts w:ascii="Tahoma" w:hAnsi="Tahoma" w:cs="Tahoma"/>
              </w:rPr>
            </w:pPr>
            <w:r w:rsidRPr="642F7E77" w:rsidR="69410109">
              <w:rPr>
                <w:rFonts w:ascii="Tahoma" w:hAnsi="Tahoma" w:cs="Tahoma"/>
              </w:rPr>
              <w:t>N/A</w:t>
            </w:r>
          </w:p>
          <w:p w:rsidR="0027302C" w:rsidP="0027302C" w:rsidRDefault="0027302C" w14:paraId="58E9D351" w14:textId="04B9D9EE">
            <w:pPr>
              <w:rPr>
                <w:rFonts w:ascii="Tahoma" w:hAnsi="Tahoma" w:cs="Tahoma"/>
              </w:rPr>
            </w:pPr>
          </w:p>
          <w:p w:rsidRPr="00397C07" w:rsidR="003473AC" w:rsidP="0027302C" w:rsidRDefault="003473AC" w14:paraId="3AA22408" w14:textId="77777777">
            <w:pPr>
              <w:rPr>
                <w:rFonts w:ascii="Tahoma" w:hAnsi="Tahoma" w:cs="Tahoma"/>
              </w:rPr>
            </w:pPr>
          </w:p>
          <w:p w:rsidRPr="00397C07" w:rsidR="0027302C" w:rsidP="0027302C" w:rsidRDefault="0027302C" w14:paraId="0A033937" w14:textId="77777777">
            <w:pPr>
              <w:rPr>
                <w:rFonts w:ascii="Tahoma" w:hAnsi="Tahoma" w:cs="Tahoma"/>
              </w:rPr>
            </w:pPr>
          </w:p>
          <w:p w:rsidRPr="00397C07" w:rsidR="0027302C" w:rsidP="0027302C" w:rsidRDefault="0027302C" w14:paraId="21D19567" w14:textId="1D5CBE74">
            <w:pPr>
              <w:rPr>
                <w:rFonts w:ascii="Tahoma" w:hAnsi="Tahoma" w:cs="Tahoma"/>
              </w:rPr>
            </w:pPr>
          </w:p>
        </w:tc>
      </w:tr>
    </w:tbl>
    <w:p w:rsidRPr="00397C07" w:rsidR="0003091D" w:rsidP="0003091D" w:rsidRDefault="0003091D" w14:paraId="34F5AFE5" w14:textId="77777777">
      <w:pPr>
        <w:rPr>
          <w:rFonts w:ascii="Tahoma" w:hAnsi="Tahoma" w:cs="Tahoma"/>
        </w:rPr>
      </w:pPr>
    </w:p>
    <w:p w:rsidRPr="00397C07" w:rsidR="004A25AB" w:rsidP="008E30A3" w:rsidRDefault="0003091D" w14:paraId="698A74E3" w14:textId="1815D3DF">
      <w:pPr>
        <w:pStyle w:val="BodyText"/>
        <w:rPr>
          <w:rFonts w:ascii="Tahoma" w:hAnsi="Tahoma" w:cs="Tahoma"/>
        </w:rPr>
      </w:pPr>
      <w:r w:rsidRPr="00397C07">
        <w:rPr>
          <w:rFonts w:ascii="Tahoma" w:hAnsi="Tahoma" w:cs="Tahoma"/>
        </w:rPr>
        <w:t xml:space="preserve">How is your program meeting the needs of students, and/or articulation with </w:t>
      </w:r>
      <w:r w:rsidRPr="00397C07" w:rsidR="0049229C">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Pr="00397C07" w:rsidR="004A25AB" w:rsidTr="3F95D9D1" w14:paraId="15998BE7" w14:textId="77777777">
        <w:trPr>
          <w:trHeight w:val="1639"/>
        </w:trPr>
        <w:tc>
          <w:tcPr>
            <w:tcW w:w="9349" w:type="dxa"/>
            <w:tcMar/>
          </w:tcPr>
          <w:p w:rsidRPr="00397C07" w:rsidR="0082677E" w:rsidP="004A25AB" w:rsidRDefault="0082677E" w14:paraId="7FB31E2C" w14:textId="7C827649">
            <w:pPr>
              <w:rPr>
                <w:rFonts w:ascii="Tahoma" w:hAnsi="Tahoma" w:cs="Tahoma"/>
              </w:rPr>
            </w:pPr>
            <w:r w:rsidRPr="3F95D9D1" w:rsidR="68AD788F">
              <w:rPr>
                <w:rFonts w:ascii="Tahoma" w:hAnsi="Tahoma" w:cs="Tahoma"/>
              </w:rPr>
              <w:t xml:space="preserve">Enrollment and success data suggests students are responding well to hybrid and online course offerings. </w:t>
            </w:r>
          </w:p>
        </w:tc>
      </w:tr>
    </w:tbl>
    <w:p w:rsidRPr="00397C07" w:rsidR="00792E7B" w:rsidP="00521806" w:rsidRDefault="004A25AB" w14:paraId="307ECD39" w14:textId="16F9E71F">
      <w:pPr>
        <w:rPr>
          <w:rFonts w:ascii="Tahoma" w:hAnsi="Tahoma" w:cs="Tahoma"/>
          <w:b/>
          <w:bCs/>
        </w:rPr>
      </w:pPr>
      <w:r w:rsidRPr="00397C07">
        <w:rPr>
          <w:rFonts w:ascii="Tahoma" w:hAnsi="Tahoma" w:cs="Tahoma"/>
          <w:b/>
          <w:bCs/>
        </w:rPr>
        <w:lastRenderedPageBreak/>
        <w:t>Student Learning Outcomes Assessment</w:t>
      </w:r>
    </w:p>
    <w:p w:rsidRPr="00397C07" w:rsidR="004A25AB" w:rsidP="004A25AB" w:rsidRDefault="004A25AB" w14:paraId="0B93D78E" w14:textId="31BC6D3C">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Pr="00397C07" w:rsidR="004A25AB" w:rsidTr="3F95D9D1" w14:paraId="28F0C48B" w14:textId="77777777">
        <w:trPr>
          <w:trHeight w:val="1674"/>
        </w:trPr>
        <w:tc>
          <w:tcPr>
            <w:tcW w:w="9378" w:type="dxa"/>
            <w:tcMar/>
          </w:tcPr>
          <w:p w:rsidRPr="00397C07" w:rsidR="005C5524" w:rsidP="3F95D9D1" w:rsidRDefault="005C5524" w14:paraId="7218445A" w14:textId="11CAB289">
            <w:pPr>
              <w:spacing w:line="252" w:lineRule="auto"/>
              <w:ind w:left="0"/>
              <w:jc w:val="both"/>
              <w:rPr>
                <w:rFonts w:ascii="Tahoma" w:hAnsi="Tahoma" w:eastAsia="Tahoma" w:cs="Tahoma"/>
                <w:b w:val="0"/>
                <w:bCs w:val="0"/>
                <w:i w:val="0"/>
                <w:iCs w:val="0"/>
                <w:noProof w:val="0"/>
                <w:sz w:val="22"/>
                <w:szCs w:val="22"/>
                <w:lang w:val="en-US"/>
              </w:rPr>
            </w:pPr>
            <w:r w:rsidRPr="3F95D9D1" w:rsidR="5C161F40">
              <w:rPr>
                <w:rFonts w:ascii="Tahoma" w:hAnsi="Tahoma" w:eastAsia="Tahoma" w:cs="Tahoma"/>
                <w:b w:val="0"/>
                <w:bCs w:val="0"/>
                <w:i w:val="0"/>
                <w:iCs w:val="0"/>
                <w:noProof w:val="0"/>
                <w:sz w:val="22"/>
                <w:szCs w:val="22"/>
                <w:lang w:val="en-US"/>
              </w:rPr>
              <w:t>Please access the Communication, Humanities, and Philosophy cluster SLOs via the link below:</w:t>
            </w:r>
          </w:p>
          <w:p w:rsidRPr="00397C07" w:rsidR="005C5524" w:rsidP="3F95D9D1" w:rsidRDefault="005C5524" w14:paraId="027FAB4F" w14:textId="46D43138">
            <w:pPr>
              <w:spacing w:line="252" w:lineRule="auto"/>
              <w:ind w:left="0"/>
              <w:jc w:val="both"/>
              <w:rPr>
                <w:rFonts w:ascii="Tahoma" w:hAnsi="Tahoma" w:eastAsia="Tahoma" w:cs="Tahoma"/>
                <w:b w:val="0"/>
                <w:bCs w:val="0"/>
                <w:i w:val="0"/>
                <w:iCs w:val="0"/>
                <w:noProof w:val="0"/>
                <w:sz w:val="22"/>
                <w:szCs w:val="22"/>
                <w:lang w:val="en-US"/>
              </w:rPr>
            </w:pPr>
          </w:p>
          <w:p w:rsidRPr="00397C07" w:rsidR="005C5524" w:rsidP="3F95D9D1" w:rsidRDefault="005C5524" w14:paraId="41C11FE1" w14:textId="1A3AE08D">
            <w:pPr>
              <w:spacing w:line="252" w:lineRule="auto"/>
              <w:ind w:left="0"/>
              <w:jc w:val="both"/>
              <w:rPr>
                <w:rFonts w:ascii="Tahoma" w:hAnsi="Tahoma" w:eastAsia="Tahoma" w:cs="Tahoma"/>
                <w:b w:val="0"/>
                <w:bCs w:val="0"/>
                <w:i w:val="0"/>
                <w:iCs w:val="0"/>
                <w:noProof w:val="0"/>
                <w:sz w:val="22"/>
                <w:szCs w:val="22"/>
                <w:lang w:val="en-US"/>
              </w:rPr>
            </w:pPr>
            <w:hyperlink r:id="R0adf90d4649444ea">
              <w:r w:rsidRPr="3F95D9D1" w:rsidR="5C161F40">
                <w:rPr>
                  <w:rStyle w:val="Hyperlink"/>
                  <w:rFonts w:ascii="Tahoma" w:hAnsi="Tahoma" w:eastAsia="Tahoma" w:cs="Tahoma"/>
                  <w:b w:val="0"/>
                  <w:bCs w:val="0"/>
                  <w:i w:val="0"/>
                  <w:iCs w:val="0"/>
                  <w:strike w:val="0"/>
                  <w:dstrike w:val="0"/>
                  <w:noProof w:val="0"/>
                  <w:sz w:val="22"/>
                  <w:szCs w:val="22"/>
                  <w:lang w:val="en-US"/>
                </w:rPr>
                <w:t>COMM/HUM/PHIL SLOs</w:t>
              </w:r>
            </w:hyperlink>
          </w:p>
        </w:tc>
      </w:tr>
    </w:tbl>
    <w:p w:rsidRPr="00397C07" w:rsidR="00FC2AC1" w:rsidP="004A25AB" w:rsidRDefault="00FC2AC1" w14:paraId="39C1F608" w14:textId="77777777">
      <w:pPr>
        <w:rPr>
          <w:rFonts w:ascii="Tahoma" w:hAnsi="Tahoma" w:cs="Tahoma"/>
        </w:rPr>
      </w:pPr>
    </w:p>
    <w:p w:rsidRPr="00397C07" w:rsidR="002030DA" w:rsidP="00AC7EC4" w:rsidRDefault="00AC7EC4" w14:paraId="1E52B8D9" w14:textId="03048464">
      <w:pPr>
        <w:rPr>
          <w:rFonts w:ascii="Tahoma" w:hAnsi="Tahoma" w:cs="Tahoma"/>
        </w:rPr>
      </w:pPr>
      <w:r w:rsidRPr="3F95D9D1" w:rsidR="00AC7EC4">
        <w:rPr>
          <w:rFonts w:ascii="Tahoma" w:hAnsi="Tahoma" w:cs="Tahoma"/>
        </w:rPr>
        <w:t>Please provide a high-level summary and your program’s interpretation of your SLO findings over the past year.</w:t>
      </w:r>
    </w:p>
    <w:p w:rsidR="3F95D9D1" w:rsidRDefault="3F95D9D1" w14:paraId="5452671A" w14:textId="03CFD279"/>
    <w:tbl>
      <w:tblPr>
        <w:tblStyle w:val="TableGrid"/>
        <w:tblW w:w="0" w:type="auto"/>
        <w:tblLook w:val="04A0" w:firstRow="1" w:lastRow="0" w:firstColumn="1" w:lastColumn="0" w:noHBand="0" w:noVBand="1"/>
      </w:tblPr>
      <w:tblGrid>
        <w:gridCol w:w="9350"/>
      </w:tblGrid>
      <w:tr w:rsidRPr="00397C07" w:rsidR="002030DA" w:rsidTr="3F95D9D1" w14:paraId="25A2D124" w14:textId="77777777">
        <w:tc>
          <w:tcPr>
            <w:tcW w:w="9350" w:type="dxa"/>
            <w:tcMar/>
          </w:tcPr>
          <w:p w:rsidRPr="00397C07" w:rsidR="002030DA" w:rsidP="3F95D9D1" w:rsidRDefault="002030DA" w14:paraId="5405A7B9" w14:textId="1EF04C0A">
            <w:pPr>
              <w:pStyle w:val="Normal"/>
              <w:rPr>
                <w:rFonts w:ascii="Tahoma" w:hAnsi="Tahoma" w:cs="Tahoma"/>
              </w:rPr>
            </w:pPr>
            <w:r w:rsidRPr="3F95D9D1" w:rsidR="13000C3B">
              <w:rPr>
                <w:rFonts w:ascii="Tahoma" w:hAnsi="Tahoma" w:cs="Tahoma"/>
              </w:rPr>
              <w:t xml:space="preserve">Humanities students consistently achieve outcomes. In some cases, success rates are high enough to lead to </w:t>
            </w:r>
            <w:r w:rsidRPr="3F95D9D1" w:rsidR="13843E5D">
              <w:rPr>
                <w:rFonts w:ascii="Tahoma" w:hAnsi="Tahoma" w:cs="Tahoma"/>
              </w:rPr>
              <w:t xml:space="preserve">considerations of the rigor of </w:t>
            </w:r>
            <w:r w:rsidRPr="3F95D9D1" w:rsidR="737EE1AF">
              <w:rPr>
                <w:rFonts w:ascii="Tahoma" w:hAnsi="Tahoma" w:cs="Tahoma"/>
              </w:rPr>
              <w:t>certain outcomes.</w:t>
            </w:r>
          </w:p>
          <w:p w:rsidRPr="00397C07" w:rsidR="002030DA" w:rsidP="00AC7EC4" w:rsidRDefault="002030DA" w14:paraId="3F448268" w14:textId="77777777">
            <w:pPr>
              <w:rPr>
                <w:rFonts w:ascii="Tahoma" w:hAnsi="Tahoma" w:cs="Tahoma"/>
              </w:rPr>
            </w:pPr>
          </w:p>
          <w:p w:rsidRPr="00397C07" w:rsidR="002030DA" w:rsidP="00AC7EC4" w:rsidRDefault="002030DA" w14:paraId="1ADCD9F8" w14:textId="78005186">
            <w:pPr>
              <w:rPr>
                <w:rFonts w:ascii="Tahoma" w:hAnsi="Tahoma" w:cs="Tahoma"/>
              </w:rPr>
            </w:pPr>
          </w:p>
        </w:tc>
      </w:tr>
    </w:tbl>
    <w:p w:rsidRPr="00397C07" w:rsidR="0049229C" w:rsidP="008E30A3" w:rsidRDefault="0049229C" w14:paraId="3F2D9DE4" w14:textId="77777777">
      <w:pPr>
        <w:jc w:val="left"/>
        <w:rPr>
          <w:rFonts w:ascii="Tahoma" w:hAnsi="Tahoma" w:cs="Tahoma"/>
        </w:rPr>
      </w:pPr>
    </w:p>
    <w:p w:rsidRPr="00397C07" w:rsidR="0049229C" w:rsidP="008E30A3" w:rsidRDefault="0049229C" w14:paraId="540EFDB5" w14:textId="708CFFD5">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Pr="00397C07" w:rsidR="0049229C" w:rsidTr="3F95D9D1" w14:paraId="3BBC6C6D" w14:textId="77777777">
        <w:trPr>
          <w:trHeight w:val="1468"/>
        </w:trPr>
        <w:tc>
          <w:tcPr>
            <w:tcW w:w="9290" w:type="dxa"/>
            <w:tcMar/>
          </w:tcPr>
          <w:p w:rsidRPr="00397C07" w:rsidR="0049229C" w:rsidP="00D94D91" w:rsidRDefault="0049229C" w14:paraId="5E27E656" w14:textId="4463A356">
            <w:pPr>
              <w:rPr>
                <w:rFonts w:ascii="Tahoma" w:hAnsi="Tahoma" w:cs="Tahoma"/>
              </w:rPr>
            </w:pPr>
            <w:r w:rsidRPr="3F95D9D1" w:rsidR="5D3B89B4">
              <w:rPr>
                <w:rFonts w:ascii="Tahoma" w:hAnsi="Tahoma" w:cs="Tahoma"/>
              </w:rPr>
              <w:t>“Objective” exams, quizzes, and assi</w:t>
            </w:r>
            <w:r w:rsidRPr="3F95D9D1" w:rsidR="3C8DFC4D">
              <w:rPr>
                <w:rFonts w:ascii="Tahoma" w:hAnsi="Tahoma" w:cs="Tahoma"/>
              </w:rPr>
              <w:t xml:space="preserve">gnments </w:t>
            </w:r>
            <w:r w:rsidRPr="3F95D9D1" w:rsidR="5D3B89B4">
              <w:rPr>
                <w:rFonts w:ascii="Tahoma" w:hAnsi="Tahoma" w:cs="Tahoma"/>
              </w:rPr>
              <w:t>lend themselves readily to quantitative assessment; more challenging to ass</w:t>
            </w:r>
            <w:r w:rsidRPr="3F95D9D1" w:rsidR="42F492B1">
              <w:rPr>
                <w:rFonts w:ascii="Tahoma" w:hAnsi="Tahoma" w:cs="Tahoma"/>
              </w:rPr>
              <w:t xml:space="preserve">ess with rigid metrics are more subjective </w:t>
            </w:r>
            <w:r w:rsidRPr="3F95D9D1" w:rsidR="66CE4EBD">
              <w:rPr>
                <w:rFonts w:ascii="Tahoma" w:hAnsi="Tahoma" w:cs="Tahoma"/>
              </w:rPr>
              <w:t>class</w:t>
            </w:r>
            <w:r w:rsidRPr="3F95D9D1" w:rsidR="42F492B1">
              <w:rPr>
                <w:rFonts w:ascii="Tahoma" w:hAnsi="Tahoma" w:cs="Tahoma"/>
              </w:rPr>
              <w:t xml:space="preserve">work product (essays, reports, participation), </w:t>
            </w:r>
            <w:r w:rsidRPr="3F95D9D1" w:rsidR="42F492B1">
              <w:rPr>
                <w:rFonts w:ascii="Tahoma" w:hAnsi="Tahoma" w:cs="Tahoma"/>
              </w:rPr>
              <w:t>arguably the</w:t>
            </w:r>
            <w:r w:rsidRPr="3F95D9D1" w:rsidR="42F492B1">
              <w:rPr>
                <w:rFonts w:ascii="Tahoma" w:hAnsi="Tahoma" w:cs="Tahoma"/>
              </w:rPr>
              <w:t xml:space="preserve"> most </w:t>
            </w:r>
            <w:r w:rsidRPr="3F95D9D1" w:rsidR="7B32E17E">
              <w:rPr>
                <w:rFonts w:ascii="Tahoma" w:hAnsi="Tahoma" w:cs="Tahoma"/>
              </w:rPr>
              <w:t xml:space="preserve">significant </w:t>
            </w:r>
            <w:r w:rsidRPr="3F95D9D1" w:rsidR="6AE6A04B">
              <w:rPr>
                <w:rFonts w:ascii="Tahoma" w:hAnsi="Tahoma" w:cs="Tahoma"/>
              </w:rPr>
              <w:t xml:space="preserve">aspects </w:t>
            </w:r>
            <w:r w:rsidRPr="3F95D9D1" w:rsidR="7B32E17E">
              <w:rPr>
                <w:rFonts w:ascii="Tahoma" w:hAnsi="Tahoma" w:cs="Tahoma"/>
              </w:rPr>
              <w:t xml:space="preserve">of Humanities </w:t>
            </w:r>
            <w:r w:rsidRPr="3F95D9D1" w:rsidR="201949C6">
              <w:rPr>
                <w:rFonts w:ascii="Tahoma" w:hAnsi="Tahoma" w:cs="Tahoma"/>
              </w:rPr>
              <w:t>pedagogy.</w:t>
            </w:r>
          </w:p>
        </w:tc>
      </w:tr>
    </w:tbl>
    <w:p w:rsidRPr="00397C07" w:rsidR="0049229C" w:rsidP="004A25AB" w:rsidRDefault="0049229C" w14:paraId="2F327208" w14:textId="77777777">
      <w:pPr>
        <w:rPr>
          <w:rFonts w:ascii="Tahoma" w:hAnsi="Tahoma" w:cs="Tahoma"/>
        </w:rPr>
      </w:pPr>
    </w:p>
    <w:p w:rsidRPr="00397C07" w:rsidR="00956721" w:rsidP="00956721" w:rsidRDefault="00956721" w14:paraId="15613015" w14:textId="77777777">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Pr="00397C07" w:rsidR="004A25AB" w:rsidTr="3F95D9D1" w14:paraId="56A93CC4" w14:textId="77777777">
        <w:trPr>
          <w:trHeight w:val="1065"/>
        </w:trPr>
        <w:tc>
          <w:tcPr>
            <w:tcW w:w="9424" w:type="dxa"/>
            <w:tcMar/>
          </w:tcPr>
          <w:p w:rsidRPr="00397C07" w:rsidR="004A25AB" w:rsidP="004A25AB" w:rsidRDefault="004A25AB" w14:paraId="4630BC01" w14:textId="7668F5B9">
            <w:pPr>
              <w:rPr>
                <w:rFonts w:ascii="Tahoma" w:hAnsi="Tahoma" w:cs="Tahoma"/>
              </w:rPr>
            </w:pPr>
            <w:r w:rsidRPr="3F95D9D1" w:rsidR="4F097857">
              <w:rPr>
                <w:rFonts w:ascii="Tahoma" w:hAnsi="Tahoma" w:cs="Tahoma"/>
              </w:rPr>
              <w:t xml:space="preserve">PLOs were assessed in 2021. The revamping of HUMAN 60 needs to be taken into consideration </w:t>
            </w:r>
            <w:r w:rsidRPr="3F95D9D1" w:rsidR="4F097857">
              <w:rPr>
                <w:rFonts w:ascii="Tahoma" w:hAnsi="Tahoma" w:cs="Tahoma"/>
              </w:rPr>
              <w:t>relative to</w:t>
            </w:r>
            <w:r w:rsidRPr="3F95D9D1" w:rsidR="4F097857">
              <w:rPr>
                <w:rFonts w:ascii="Tahoma" w:hAnsi="Tahoma" w:cs="Tahoma"/>
              </w:rPr>
              <w:t xml:space="preserve"> progra</w:t>
            </w:r>
            <w:r w:rsidRPr="3F95D9D1" w:rsidR="49271415">
              <w:rPr>
                <w:rFonts w:ascii="Tahoma" w:hAnsi="Tahoma" w:cs="Tahoma"/>
              </w:rPr>
              <w:t xml:space="preserve">m-level outcomes. The department will undertake a full </w:t>
            </w:r>
            <w:r w:rsidRPr="3F95D9D1" w:rsidR="49271415">
              <w:rPr>
                <w:rFonts w:ascii="Tahoma" w:hAnsi="Tahoma" w:cs="Tahoma"/>
              </w:rPr>
              <w:t>PLO</w:t>
            </w:r>
            <w:r w:rsidRPr="3F95D9D1" w:rsidR="49271415">
              <w:rPr>
                <w:rFonts w:ascii="Tahoma" w:hAnsi="Tahoma" w:cs="Tahoma"/>
              </w:rPr>
              <w:t xml:space="preserve"> assessment as part of its </w:t>
            </w:r>
            <w:r w:rsidRPr="3F95D9D1" w:rsidR="49271415">
              <w:rPr>
                <w:rFonts w:ascii="Tahoma" w:hAnsi="Tahoma" w:cs="Tahoma"/>
              </w:rPr>
              <w:t>COR</w:t>
            </w:r>
            <w:r w:rsidRPr="3F95D9D1" w:rsidR="49271415">
              <w:rPr>
                <w:rFonts w:ascii="Tahoma" w:hAnsi="Tahoma" w:cs="Tahoma"/>
              </w:rPr>
              <w:t xml:space="preserve"> review by the end of the 2022-23 AY.</w:t>
            </w:r>
          </w:p>
        </w:tc>
      </w:tr>
    </w:tbl>
    <w:p w:rsidR="000A73BD" w:rsidP="3F95D9D1" w:rsidRDefault="000A73BD" w14:paraId="7F1FA5C8" w14:textId="74C90528">
      <w:pPr>
        <w:pStyle w:val="Normal"/>
        <w:rPr>
          <w:rFonts w:ascii="Tahoma" w:hAnsi="Tahoma" w:cs="Tahoma"/>
        </w:rPr>
      </w:pPr>
    </w:p>
    <w:p w:rsidRPr="00397C07" w:rsidR="00074812" w:rsidP="00074812" w:rsidRDefault="00074812" w14:paraId="6755301F" w14:textId="135B330F">
      <w:pPr>
        <w:rPr>
          <w:rFonts w:ascii="Tahoma" w:hAnsi="Tahoma" w:cs="Tahoma"/>
        </w:rPr>
      </w:pPr>
      <w:r w:rsidRPr="00397C07">
        <w:rPr>
          <w:rFonts w:ascii="Tahoma" w:hAnsi="Tahoma" w:cs="Tahoma"/>
        </w:rPr>
        <w:lastRenderedPageBreak/>
        <w:t xml:space="preserve">College of Alameda Institutional Learning Outcomes (ILOs) were created to guide educational programs and services. They include: </w:t>
      </w:r>
    </w:p>
    <w:p w:rsidRPr="00397C07" w:rsidR="0025722D" w:rsidP="00F921EC" w:rsidRDefault="0025722D" w14:paraId="574C472D" w14:textId="76B0702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rsidRPr="00397C07" w:rsidR="0025722D" w:rsidP="00F921EC" w:rsidRDefault="0025722D" w14:paraId="2D05A623" w14:textId="7A6BEA1F">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rsidRPr="00397C07" w:rsidR="0025722D" w:rsidP="00F921EC" w:rsidRDefault="0025722D" w14:paraId="7F2288AD" w14:textId="70FF6DF9">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rsidRPr="00397C07" w:rsidR="0025722D" w:rsidP="00F921EC" w:rsidRDefault="0025722D" w14:paraId="08DFBA4C" w14:textId="351F11B2">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rsidRPr="00397C07" w:rsidR="00074812" w:rsidP="00074812" w:rsidRDefault="0025722D" w14:paraId="7BC99C82" w14:textId="7F4C1B69">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rsidRPr="00397C07" w:rsidR="00574998" w:rsidP="00574998" w:rsidRDefault="00574998" w14:paraId="25C496AA" w14:textId="77777777">
      <w:pPr>
        <w:pStyle w:val="ListParagraph"/>
        <w:ind w:left="360"/>
        <w:rPr>
          <w:rFonts w:ascii="Tahoma" w:hAnsi="Tahoma" w:cs="Tahoma"/>
        </w:rPr>
      </w:pPr>
    </w:p>
    <w:p w:rsidRPr="00397C07" w:rsidR="00074812" w:rsidP="00AC7EC4" w:rsidRDefault="00074812" w14:paraId="3630524C" w14:textId="0802C33B">
      <w:pPr>
        <w:rPr>
          <w:rFonts w:ascii="Tahoma" w:hAnsi="Tahoma" w:cs="Tahoma"/>
        </w:rPr>
      </w:pPr>
      <w:r w:rsidRPr="00397C07">
        <w:rPr>
          <w:rFonts w:ascii="Tahoma" w:hAnsi="Tahoma" w:cs="Tahoma"/>
        </w:rPr>
        <w:t xml:space="preserve">How does your </w:t>
      </w:r>
      <w:r w:rsidRPr="00397C07" w:rsidR="00CA1258">
        <w:rPr>
          <w:rFonts w:ascii="Tahoma" w:hAnsi="Tahoma" w:cs="Tahoma"/>
        </w:rPr>
        <w:t>program</w:t>
      </w:r>
      <w:r w:rsidRPr="00397C07">
        <w:rPr>
          <w:rFonts w:ascii="Tahoma" w:hAnsi="Tahoma" w:cs="Tahoma"/>
        </w:rPr>
        <w:t xml:space="preserve"> participate in assessing the Institutional Learning Outcomes (ILOs)? If your </w:t>
      </w:r>
      <w:r w:rsidRPr="00397C07" w:rsidR="00CA1258">
        <w:rPr>
          <w:rFonts w:ascii="Tahoma" w:hAnsi="Tahoma" w:cs="Tahoma"/>
        </w:rPr>
        <w:t>program</w:t>
      </w:r>
      <w:r w:rsidRPr="00397C07">
        <w:rPr>
          <w:rFonts w:ascii="Tahoma" w:hAnsi="Tahoma" w:cs="Tahoma"/>
        </w:rPr>
        <w:t xml:space="preserve"> has not participated, how will you plan to incorporate these outcomes within your </w:t>
      </w:r>
      <w:r w:rsidRPr="00397C07" w:rsidR="00CA1258">
        <w:rPr>
          <w:rFonts w:ascii="Tahoma" w:hAnsi="Tahoma" w:cs="Tahoma"/>
        </w:rPr>
        <w:t>program</w:t>
      </w:r>
      <w:r w:rsidRPr="00397C07">
        <w:rPr>
          <w:rFonts w:ascii="Tahoma" w:hAnsi="Tahoma" w:cs="Tahoma"/>
        </w:rPr>
        <w:t xml:space="preserve">? </w:t>
      </w:r>
    </w:p>
    <w:p w:rsidRPr="00397C07" w:rsidR="0025722D" w:rsidP="004A25AB" w:rsidRDefault="0025722D" w14:paraId="0D8AFBBC" w14:textId="77777777">
      <w:pPr>
        <w:rPr>
          <w:rFonts w:ascii="Tahoma" w:hAnsi="Tahoma" w:cs="Tahoma"/>
        </w:rPr>
      </w:pPr>
    </w:p>
    <w:tbl>
      <w:tblPr>
        <w:tblStyle w:val="TableGrid"/>
        <w:tblW w:w="9499" w:type="dxa"/>
        <w:tblLook w:val="04A0" w:firstRow="1" w:lastRow="0" w:firstColumn="1" w:lastColumn="0" w:noHBand="0" w:noVBand="1"/>
      </w:tblPr>
      <w:tblGrid>
        <w:gridCol w:w="9499"/>
      </w:tblGrid>
      <w:tr w:rsidRPr="00397C07" w:rsidR="004A25AB" w:rsidTr="3F95D9D1" w14:paraId="2BF3611D" w14:textId="77777777">
        <w:trPr>
          <w:trHeight w:val="555"/>
        </w:trPr>
        <w:tc>
          <w:tcPr>
            <w:tcW w:w="9499" w:type="dxa"/>
            <w:tcMar/>
          </w:tcPr>
          <w:p w:rsidRPr="00397C07" w:rsidR="001421F4" w:rsidP="3F95D9D1" w:rsidRDefault="001421F4" w14:paraId="05626CC4" w14:textId="6AF88302">
            <w:pPr>
              <w:pStyle w:val="Normal"/>
              <w:rPr>
                <w:rFonts w:ascii="Tahoma" w:hAnsi="Tahoma" w:cs="Tahoma"/>
              </w:rPr>
            </w:pPr>
            <w:r w:rsidRPr="3F95D9D1" w:rsidR="3FAEDB79">
              <w:rPr>
                <w:rFonts w:ascii="Tahoma" w:hAnsi="Tahoma" w:cs="Tahoma"/>
              </w:rPr>
              <w:t>The Department PLOs are mapped to the ILOs.</w:t>
            </w:r>
          </w:p>
        </w:tc>
      </w:tr>
    </w:tbl>
    <w:p w:rsidRPr="00397C07" w:rsidR="0025722D" w:rsidP="00FC2AC1" w:rsidRDefault="0025722D" w14:paraId="1E0061DD" w14:textId="77777777">
      <w:pPr>
        <w:rPr>
          <w:rFonts w:ascii="Tahoma" w:hAnsi="Tahoma" w:cs="Tahoma"/>
          <w:b/>
          <w:u w:val="single"/>
        </w:rPr>
      </w:pPr>
    </w:p>
    <w:p w:rsidRPr="00397C07" w:rsidR="0025722D" w:rsidRDefault="0025722D" w14:paraId="01448C66" w14:textId="77777777">
      <w:pPr>
        <w:rPr>
          <w:rFonts w:ascii="Tahoma" w:hAnsi="Tahoma" w:cs="Tahoma"/>
          <w:b/>
          <w:u w:val="single"/>
        </w:rPr>
      </w:pPr>
      <w:r w:rsidRPr="00397C07">
        <w:rPr>
          <w:rFonts w:ascii="Tahoma" w:hAnsi="Tahoma" w:cs="Tahoma"/>
          <w:b/>
          <w:u w:val="single"/>
        </w:rPr>
        <w:br w:type="page"/>
      </w:r>
    </w:p>
    <w:p w:rsidRPr="006662FA" w:rsidR="007E4EA2" w:rsidP="006662FA" w:rsidRDefault="00792E7B" w14:paraId="2BBF7387" w14:textId="1EECA467">
      <w:pPr>
        <w:rPr>
          <w:rFonts w:ascii="Tahoma" w:hAnsi="Tahoma" w:cs="Tahoma"/>
          <w:b/>
          <w:u w:val="single"/>
        </w:rPr>
      </w:pPr>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Pr="003952D8" w:rsidR="003952D8" w:rsidTr="003952D8" w14:paraId="2C4A3339" w14:textId="77777777">
        <w:trPr>
          <w:trHeight w:val="510"/>
          <w:jc w:val="center"/>
        </w:trPr>
        <w:tc>
          <w:tcPr>
            <w:tcW w:w="1180" w:type="dxa"/>
            <w:hideMark/>
          </w:tcPr>
          <w:p w:rsidRPr="003952D8" w:rsidR="003952D8" w:rsidRDefault="003952D8" w14:paraId="37412940" w14:textId="77777777">
            <w:pPr>
              <w:jc w:val="center"/>
              <w:rPr>
                <w:rFonts w:ascii="Tahoma" w:hAnsi="Tahoma" w:cs="Tahoma"/>
                <w:noProof/>
              </w:rPr>
            </w:pPr>
            <w:r w:rsidRPr="003952D8">
              <w:rPr>
                <w:rFonts w:ascii="Tahoma" w:hAnsi="Tahoma" w:cs="Tahoma"/>
                <w:noProof/>
              </w:rPr>
              <w:t>College</w:t>
            </w:r>
          </w:p>
        </w:tc>
        <w:tc>
          <w:tcPr>
            <w:tcW w:w="1460" w:type="dxa"/>
            <w:hideMark/>
          </w:tcPr>
          <w:p w:rsidRPr="003952D8" w:rsidR="003952D8" w:rsidRDefault="003952D8" w14:paraId="59D83B0A" w14:textId="77777777">
            <w:pPr>
              <w:jc w:val="center"/>
              <w:rPr>
                <w:rFonts w:ascii="Tahoma" w:hAnsi="Tahoma" w:cs="Tahoma"/>
                <w:noProof/>
              </w:rPr>
            </w:pPr>
            <w:r w:rsidRPr="003952D8">
              <w:rPr>
                <w:rFonts w:ascii="Tahoma" w:hAnsi="Tahoma" w:cs="Tahoma"/>
                <w:noProof/>
              </w:rPr>
              <w:t>Academic Year</w:t>
            </w:r>
          </w:p>
        </w:tc>
        <w:tc>
          <w:tcPr>
            <w:tcW w:w="1100" w:type="dxa"/>
            <w:hideMark/>
          </w:tcPr>
          <w:p w:rsidRPr="003952D8" w:rsidR="003952D8" w:rsidRDefault="003952D8" w14:paraId="575DD0B6" w14:textId="77777777">
            <w:pPr>
              <w:jc w:val="center"/>
              <w:rPr>
                <w:rFonts w:ascii="Tahoma" w:hAnsi="Tahoma" w:cs="Tahoma"/>
                <w:noProof/>
              </w:rPr>
            </w:pPr>
            <w:r w:rsidRPr="003952D8">
              <w:rPr>
                <w:rFonts w:ascii="Tahoma" w:hAnsi="Tahoma" w:cs="Tahoma"/>
                <w:noProof/>
              </w:rPr>
              <w:t xml:space="preserve">Subject </w:t>
            </w:r>
          </w:p>
        </w:tc>
        <w:tc>
          <w:tcPr>
            <w:tcW w:w="1660" w:type="dxa"/>
            <w:hideMark/>
          </w:tcPr>
          <w:p w:rsidRPr="003952D8" w:rsidR="003952D8" w:rsidRDefault="003952D8" w14:paraId="451CCD67" w14:textId="77777777">
            <w:pPr>
              <w:jc w:val="center"/>
              <w:rPr>
                <w:rFonts w:ascii="Tahoma" w:hAnsi="Tahoma" w:cs="Tahoma"/>
                <w:noProof/>
              </w:rPr>
            </w:pPr>
            <w:r w:rsidRPr="003952D8">
              <w:rPr>
                <w:rFonts w:ascii="Tahoma" w:hAnsi="Tahoma" w:cs="Tahoma"/>
                <w:noProof/>
              </w:rPr>
              <w:t>Total Graded</w:t>
            </w:r>
          </w:p>
        </w:tc>
        <w:tc>
          <w:tcPr>
            <w:tcW w:w="1420" w:type="dxa"/>
            <w:hideMark/>
          </w:tcPr>
          <w:p w:rsidRPr="003952D8" w:rsidR="003952D8" w:rsidRDefault="003952D8" w14:paraId="7D00C8D9" w14:textId="77777777">
            <w:pPr>
              <w:jc w:val="center"/>
              <w:rPr>
                <w:rFonts w:ascii="Tahoma" w:hAnsi="Tahoma" w:cs="Tahoma"/>
                <w:noProof/>
              </w:rPr>
            </w:pPr>
            <w:r w:rsidRPr="003952D8">
              <w:rPr>
                <w:rFonts w:ascii="Tahoma" w:hAnsi="Tahoma" w:cs="Tahoma"/>
                <w:noProof/>
              </w:rPr>
              <w:t>Course Completion</w:t>
            </w:r>
          </w:p>
        </w:tc>
        <w:tc>
          <w:tcPr>
            <w:tcW w:w="1960" w:type="dxa"/>
            <w:hideMark/>
          </w:tcPr>
          <w:p w:rsidRPr="003952D8" w:rsidR="003952D8" w:rsidRDefault="003952D8" w14:paraId="22262445" w14:textId="77777777">
            <w:pPr>
              <w:jc w:val="center"/>
              <w:rPr>
                <w:rFonts w:ascii="Tahoma" w:hAnsi="Tahoma" w:cs="Tahoma"/>
                <w:noProof/>
              </w:rPr>
            </w:pPr>
            <w:r w:rsidRPr="003952D8">
              <w:rPr>
                <w:rFonts w:ascii="Tahoma" w:hAnsi="Tahoma" w:cs="Tahoma"/>
                <w:noProof/>
              </w:rPr>
              <w:t>Course Completion Rate</w:t>
            </w:r>
          </w:p>
        </w:tc>
      </w:tr>
      <w:tr w:rsidRPr="003952D8" w:rsidR="003952D8" w:rsidTr="003952D8" w14:paraId="50D80296" w14:textId="77777777">
        <w:trPr>
          <w:trHeight w:val="255"/>
          <w:jc w:val="center"/>
        </w:trPr>
        <w:tc>
          <w:tcPr>
            <w:tcW w:w="1180" w:type="dxa"/>
            <w:noWrap/>
            <w:hideMark/>
          </w:tcPr>
          <w:p w:rsidRPr="003952D8" w:rsidR="003952D8" w:rsidRDefault="003952D8" w14:paraId="359BE87A" w14:textId="77777777">
            <w:pPr>
              <w:jc w:val="center"/>
              <w:rPr>
                <w:rFonts w:ascii="Tahoma" w:hAnsi="Tahoma" w:cs="Tahoma"/>
                <w:noProof/>
              </w:rPr>
            </w:pPr>
            <w:r w:rsidRPr="003952D8">
              <w:rPr>
                <w:rFonts w:ascii="Tahoma" w:hAnsi="Tahoma" w:cs="Tahoma"/>
                <w:noProof/>
              </w:rPr>
              <w:t>Alameda</w:t>
            </w:r>
          </w:p>
        </w:tc>
        <w:tc>
          <w:tcPr>
            <w:tcW w:w="1460" w:type="dxa"/>
            <w:noWrap/>
            <w:hideMark/>
          </w:tcPr>
          <w:p w:rsidRPr="003952D8" w:rsidR="003952D8" w:rsidRDefault="003952D8" w14:paraId="393250D6" w14:textId="77777777">
            <w:pPr>
              <w:jc w:val="center"/>
              <w:rPr>
                <w:rFonts w:ascii="Tahoma" w:hAnsi="Tahoma" w:cs="Tahoma"/>
                <w:noProof/>
              </w:rPr>
            </w:pPr>
            <w:r w:rsidRPr="003952D8">
              <w:rPr>
                <w:rFonts w:ascii="Tahoma" w:hAnsi="Tahoma" w:cs="Tahoma"/>
                <w:noProof/>
              </w:rPr>
              <w:t>2022</w:t>
            </w:r>
          </w:p>
        </w:tc>
        <w:tc>
          <w:tcPr>
            <w:tcW w:w="1100" w:type="dxa"/>
            <w:noWrap/>
            <w:hideMark/>
          </w:tcPr>
          <w:p w:rsidRPr="003952D8" w:rsidR="003952D8" w:rsidRDefault="003952D8" w14:paraId="5A53E447" w14:textId="77777777">
            <w:pPr>
              <w:jc w:val="center"/>
              <w:rPr>
                <w:rFonts w:ascii="Tahoma" w:hAnsi="Tahoma" w:cs="Tahoma"/>
                <w:noProof/>
              </w:rPr>
            </w:pPr>
            <w:r w:rsidRPr="003952D8">
              <w:rPr>
                <w:rFonts w:ascii="Tahoma" w:hAnsi="Tahoma" w:cs="Tahoma"/>
                <w:noProof/>
              </w:rPr>
              <w:t>HUMAN</w:t>
            </w:r>
          </w:p>
        </w:tc>
        <w:tc>
          <w:tcPr>
            <w:tcW w:w="1660" w:type="dxa"/>
            <w:noWrap/>
            <w:hideMark/>
          </w:tcPr>
          <w:p w:rsidRPr="003952D8" w:rsidR="003952D8" w:rsidRDefault="003952D8" w14:paraId="5F695D05" w14:textId="77777777">
            <w:pPr>
              <w:jc w:val="center"/>
              <w:rPr>
                <w:rFonts w:ascii="Tahoma" w:hAnsi="Tahoma" w:cs="Tahoma"/>
                <w:noProof/>
              </w:rPr>
            </w:pPr>
            <w:r w:rsidRPr="003952D8">
              <w:rPr>
                <w:rFonts w:ascii="Tahoma" w:hAnsi="Tahoma" w:cs="Tahoma"/>
                <w:noProof/>
              </w:rPr>
              <w:t>304</w:t>
            </w:r>
          </w:p>
        </w:tc>
        <w:tc>
          <w:tcPr>
            <w:tcW w:w="1420" w:type="dxa"/>
            <w:noWrap/>
            <w:hideMark/>
          </w:tcPr>
          <w:p w:rsidRPr="003952D8" w:rsidR="003952D8" w:rsidRDefault="003952D8" w14:paraId="682271DD" w14:textId="77777777">
            <w:pPr>
              <w:jc w:val="center"/>
              <w:rPr>
                <w:rFonts w:ascii="Tahoma" w:hAnsi="Tahoma" w:cs="Tahoma"/>
                <w:noProof/>
              </w:rPr>
            </w:pPr>
            <w:r w:rsidRPr="003952D8">
              <w:rPr>
                <w:rFonts w:ascii="Tahoma" w:hAnsi="Tahoma" w:cs="Tahoma"/>
                <w:noProof/>
              </w:rPr>
              <w:t>229</w:t>
            </w:r>
          </w:p>
        </w:tc>
        <w:tc>
          <w:tcPr>
            <w:tcW w:w="1960" w:type="dxa"/>
            <w:noWrap/>
            <w:hideMark/>
          </w:tcPr>
          <w:p w:rsidRPr="003952D8" w:rsidR="003952D8" w:rsidRDefault="003952D8" w14:paraId="0C771E74" w14:textId="77777777">
            <w:pPr>
              <w:jc w:val="center"/>
              <w:rPr>
                <w:rFonts w:ascii="Tahoma" w:hAnsi="Tahoma" w:cs="Tahoma"/>
                <w:noProof/>
              </w:rPr>
            </w:pPr>
            <w:r w:rsidRPr="003952D8">
              <w:rPr>
                <w:rFonts w:ascii="Tahoma" w:hAnsi="Tahoma" w:cs="Tahoma"/>
                <w:noProof/>
              </w:rPr>
              <w:t>75%</w:t>
            </w:r>
          </w:p>
        </w:tc>
      </w:tr>
      <w:tr w:rsidRPr="003952D8" w:rsidR="003952D8" w:rsidTr="003952D8" w14:paraId="03FF7C39" w14:textId="77777777">
        <w:trPr>
          <w:trHeight w:val="255"/>
          <w:jc w:val="center"/>
        </w:trPr>
        <w:tc>
          <w:tcPr>
            <w:tcW w:w="1180" w:type="dxa"/>
            <w:noWrap/>
            <w:hideMark/>
          </w:tcPr>
          <w:p w:rsidRPr="003952D8" w:rsidR="003952D8" w:rsidRDefault="003952D8" w14:paraId="09E8020C" w14:textId="77777777">
            <w:pPr>
              <w:jc w:val="center"/>
              <w:rPr>
                <w:rFonts w:ascii="Tahoma" w:hAnsi="Tahoma" w:cs="Tahoma"/>
                <w:noProof/>
              </w:rPr>
            </w:pPr>
            <w:r w:rsidRPr="003952D8">
              <w:rPr>
                <w:rFonts w:ascii="Tahoma" w:hAnsi="Tahoma" w:cs="Tahoma"/>
                <w:noProof/>
              </w:rPr>
              <w:t>Alameda</w:t>
            </w:r>
          </w:p>
        </w:tc>
        <w:tc>
          <w:tcPr>
            <w:tcW w:w="1460" w:type="dxa"/>
            <w:noWrap/>
            <w:hideMark/>
          </w:tcPr>
          <w:p w:rsidRPr="003952D8" w:rsidR="003952D8" w:rsidRDefault="003952D8" w14:paraId="24A339C3" w14:textId="77777777">
            <w:pPr>
              <w:jc w:val="center"/>
              <w:rPr>
                <w:rFonts w:ascii="Tahoma" w:hAnsi="Tahoma" w:cs="Tahoma"/>
                <w:noProof/>
              </w:rPr>
            </w:pPr>
            <w:r w:rsidRPr="003952D8">
              <w:rPr>
                <w:rFonts w:ascii="Tahoma" w:hAnsi="Tahoma" w:cs="Tahoma"/>
                <w:noProof/>
              </w:rPr>
              <w:t>2021</w:t>
            </w:r>
          </w:p>
        </w:tc>
        <w:tc>
          <w:tcPr>
            <w:tcW w:w="1100" w:type="dxa"/>
            <w:noWrap/>
            <w:hideMark/>
          </w:tcPr>
          <w:p w:rsidRPr="003952D8" w:rsidR="003952D8" w:rsidRDefault="003952D8" w14:paraId="24EBB88C" w14:textId="77777777">
            <w:pPr>
              <w:jc w:val="center"/>
              <w:rPr>
                <w:rFonts w:ascii="Tahoma" w:hAnsi="Tahoma" w:cs="Tahoma"/>
                <w:noProof/>
              </w:rPr>
            </w:pPr>
            <w:r w:rsidRPr="003952D8">
              <w:rPr>
                <w:rFonts w:ascii="Tahoma" w:hAnsi="Tahoma" w:cs="Tahoma"/>
                <w:noProof/>
              </w:rPr>
              <w:t>HUMAN</w:t>
            </w:r>
          </w:p>
        </w:tc>
        <w:tc>
          <w:tcPr>
            <w:tcW w:w="1660" w:type="dxa"/>
            <w:noWrap/>
            <w:hideMark/>
          </w:tcPr>
          <w:p w:rsidRPr="003952D8" w:rsidR="003952D8" w:rsidRDefault="003952D8" w14:paraId="02138A03" w14:textId="77777777">
            <w:pPr>
              <w:jc w:val="center"/>
              <w:rPr>
                <w:rFonts w:ascii="Tahoma" w:hAnsi="Tahoma" w:cs="Tahoma"/>
                <w:noProof/>
              </w:rPr>
            </w:pPr>
            <w:r w:rsidRPr="003952D8">
              <w:rPr>
                <w:rFonts w:ascii="Tahoma" w:hAnsi="Tahoma" w:cs="Tahoma"/>
                <w:noProof/>
              </w:rPr>
              <w:t>320</w:t>
            </w:r>
          </w:p>
        </w:tc>
        <w:tc>
          <w:tcPr>
            <w:tcW w:w="1420" w:type="dxa"/>
            <w:noWrap/>
            <w:hideMark/>
          </w:tcPr>
          <w:p w:rsidRPr="003952D8" w:rsidR="003952D8" w:rsidRDefault="003952D8" w14:paraId="42A23C94" w14:textId="77777777">
            <w:pPr>
              <w:jc w:val="center"/>
              <w:rPr>
                <w:rFonts w:ascii="Tahoma" w:hAnsi="Tahoma" w:cs="Tahoma"/>
                <w:noProof/>
              </w:rPr>
            </w:pPr>
            <w:r w:rsidRPr="003952D8">
              <w:rPr>
                <w:rFonts w:ascii="Tahoma" w:hAnsi="Tahoma" w:cs="Tahoma"/>
                <w:noProof/>
              </w:rPr>
              <w:t>238</w:t>
            </w:r>
          </w:p>
        </w:tc>
        <w:tc>
          <w:tcPr>
            <w:tcW w:w="1960" w:type="dxa"/>
            <w:noWrap/>
            <w:hideMark/>
          </w:tcPr>
          <w:p w:rsidRPr="003952D8" w:rsidR="003952D8" w:rsidRDefault="003952D8" w14:paraId="64FAC90A" w14:textId="77777777">
            <w:pPr>
              <w:jc w:val="center"/>
              <w:rPr>
                <w:rFonts w:ascii="Tahoma" w:hAnsi="Tahoma" w:cs="Tahoma"/>
                <w:noProof/>
              </w:rPr>
            </w:pPr>
            <w:r w:rsidRPr="003952D8">
              <w:rPr>
                <w:rFonts w:ascii="Tahoma" w:hAnsi="Tahoma" w:cs="Tahoma"/>
                <w:noProof/>
              </w:rPr>
              <w:t>74%</w:t>
            </w:r>
          </w:p>
        </w:tc>
      </w:tr>
      <w:tr w:rsidRPr="003952D8" w:rsidR="003952D8" w:rsidTr="003952D8" w14:paraId="0E1B1D8C" w14:textId="77777777">
        <w:trPr>
          <w:trHeight w:val="255"/>
          <w:jc w:val="center"/>
        </w:trPr>
        <w:tc>
          <w:tcPr>
            <w:tcW w:w="1180" w:type="dxa"/>
            <w:noWrap/>
            <w:hideMark/>
          </w:tcPr>
          <w:p w:rsidRPr="003952D8" w:rsidR="003952D8" w:rsidRDefault="003952D8" w14:paraId="7B4D4649" w14:textId="77777777">
            <w:pPr>
              <w:jc w:val="center"/>
              <w:rPr>
                <w:rFonts w:ascii="Tahoma" w:hAnsi="Tahoma" w:cs="Tahoma"/>
                <w:noProof/>
              </w:rPr>
            </w:pPr>
            <w:r w:rsidRPr="003952D8">
              <w:rPr>
                <w:rFonts w:ascii="Tahoma" w:hAnsi="Tahoma" w:cs="Tahoma"/>
                <w:noProof/>
              </w:rPr>
              <w:t>Alameda</w:t>
            </w:r>
          </w:p>
        </w:tc>
        <w:tc>
          <w:tcPr>
            <w:tcW w:w="1460" w:type="dxa"/>
            <w:noWrap/>
            <w:hideMark/>
          </w:tcPr>
          <w:p w:rsidRPr="003952D8" w:rsidR="003952D8" w:rsidRDefault="003952D8" w14:paraId="5E8E4578" w14:textId="77777777">
            <w:pPr>
              <w:jc w:val="center"/>
              <w:rPr>
                <w:rFonts w:ascii="Tahoma" w:hAnsi="Tahoma" w:cs="Tahoma"/>
                <w:noProof/>
              </w:rPr>
            </w:pPr>
            <w:r w:rsidRPr="003952D8">
              <w:rPr>
                <w:rFonts w:ascii="Tahoma" w:hAnsi="Tahoma" w:cs="Tahoma"/>
                <w:noProof/>
              </w:rPr>
              <w:t>2020</w:t>
            </w:r>
          </w:p>
        </w:tc>
        <w:tc>
          <w:tcPr>
            <w:tcW w:w="1100" w:type="dxa"/>
            <w:noWrap/>
            <w:hideMark/>
          </w:tcPr>
          <w:p w:rsidRPr="003952D8" w:rsidR="003952D8" w:rsidRDefault="003952D8" w14:paraId="130BFC9D" w14:textId="77777777">
            <w:pPr>
              <w:jc w:val="center"/>
              <w:rPr>
                <w:rFonts w:ascii="Tahoma" w:hAnsi="Tahoma" w:cs="Tahoma"/>
                <w:noProof/>
              </w:rPr>
            </w:pPr>
            <w:r w:rsidRPr="003952D8">
              <w:rPr>
                <w:rFonts w:ascii="Tahoma" w:hAnsi="Tahoma" w:cs="Tahoma"/>
                <w:noProof/>
              </w:rPr>
              <w:t>HUMAN</w:t>
            </w:r>
          </w:p>
        </w:tc>
        <w:tc>
          <w:tcPr>
            <w:tcW w:w="1660" w:type="dxa"/>
            <w:noWrap/>
            <w:hideMark/>
          </w:tcPr>
          <w:p w:rsidRPr="003952D8" w:rsidR="003952D8" w:rsidRDefault="003952D8" w14:paraId="4DE6DBB7" w14:textId="77777777">
            <w:pPr>
              <w:jc w:val="center"/>
              <w:rPr>
                <w:rFonts w:ascii="Tahoma" w:hAnsi="Tahoma" w:cs="Tahoma"/>
                <w:noProof/>
              </w:rPr>
            </w:pPr>
            <w:r w:rsidRPr="003952D8">
              <w:rPr>
                <w:rFonts w:ascii="Tahoma" w:hAnsi="Tahoma" w:cs="Tahoma"/>
                <w:noProof/>
              </w:rPr>
              <w:t>289</w:t>
            </w:r>
          </w:p>
        </w:tc>
        <w:tc>
          <w:tcPr>
            <w:tcW w:w="1420" w:type="dxa"/>
            <w:noWrap/>
            <w:hideMark/>
          </w:tcPr>
          <w:p w:rsidRPr="003952D8" w:rsidR="003952D8" w:rsidRDefault="003952D8" w14:paraId="2C87DCAA" w14:textId="77777777">
            <w:pPr>
              <w:jc w:val="center"/>
              <w:rPr>
                <w:rFonts w:ascii="Tahoma" w:hAnsi="Tahoma" w:cs="Tahoma"/>
                <w:noProof/>
              </w:rPr>
            </w:pPr>
            <w:r w:rsidRPr="003952D8">
              <w:rPr>
                <w:rFonts w:ascii="Tahoma" w:hAnsi="Tahoma" w:cs="Tahoma"/>
                <w:noProof/>
              </w:rPr>
              <w:t>223</w:t>
            </w:r>
          </w:p>
        </w:tc>
        <w:tc>
          <w:tcPr>
            <w:tcW w:w="1960" w:type="dxa"/>
            <w:noWrap/>
            <w:hideMark/>
          </w:tcPr>
          <w:p w:rsidRPr="003952D8" w:rsidR="003952D8" w:rsidRDefault="003952D8" w14:paraId="73292FC9" w14:textId="77777777">
            <w:pPr>
              <w:jc w:val="center"/>
              <w:rPr>
                <w:rFonts w:ascii="Tahoma" w:hAnsi="Tahoma" w:cs="Tahoma"/>
                <w:noProof/>
              </w:rPr>
            </w:pPr>
            <w:r w:rsidRPr="003952D8">
              <w:rPr>
                <w:rFonts w:ascii="Tahoma" w:hAnsi="Tahoma" w:cs="Tahoma"/>
                <w:noProof/>
              </w:rPr>
              <w:t>77%</w:t>
            </w:r>
          </w:p>
        </w:tc>
      </w:tr>
      <w:tr w:rsidRPr="003952D8" w:rsidR="003952D8" w:rsidTr="003952D8" w14:paraId="3259349C" w14:textId="77777777">
        <w:trPr>
          <w:trHeight w:val="255"/>
          <w:jc w:val="center"/>
        </w:trPr>
        <w:tc>
          <w:tcPr>
            <w:tcW w:w="1180" w:type="dxa"/>
            <w:noWrap/>
            <w:hideMark/>
          </w:tcPr>
          <w:p w:rsidRPr="003952D8" w:rsidR="003952D8" w:rsidRDefault="003952D8" w14:paraId="41492A26" w14:textId="77777777">
            <w:pPr>
              <w:jc w:val="center"/>
              <w:rPr>
                <w:rFonts w:ascii="Tahoma" w:hAnsi="Tahoma" w:cs="Tahoma"/>
                <w:noProof/>
              </w:rPr>
            </w:pPr>
            <w:r w:rsidRPr="003952D8">
              <w:rPr>
                <w:rFonts w:ascii="Tahoma" w:hAnsi="Tahoma" w:cs="Tahoma"/>
                <w:noProof/>
              </w:rPr>
              <w:t>Alameda</w:t>
            </w:r>
          </w:p>
        </w:tc>
        <w:tc>
          <w:tcPr>
            <w:tcW w:w="1460" w:type="dxa"/>
            <w:noWrap/>
            <w:hideMark/>
          </w:tcPr>
          <w:p w:rsidRPr="003952D8" w:rsidR="003952D8" w:rsidRDefault="003952D8" w14:paraId="2EE2C6AD" w14:textId="77777777">
            <w:pPr>
              <w:jc w:val="center"/>
              <w:rPr>
                <w:rFonts w:ascii="Tahoma" w:hAnsi="Tahoma" w:cs="Tahoma"/>
                <w:noProof/>
              </w:rPr>
            </w:pPr>
            <w:r w:rsidRPr="003952D8">
              <w:rPr>
                <w:rFonts w:ascii="Tahoma" w:hAnsi="Tahoma" w:cs="Tahoma"/>
                <w:noProof/>
              </w:rPr>
              <w:t>2019</w:t>
            </w:r>
          </w:p>
        </w:tc>
        <w:tc>
          <w:tcPr>
            <w:tcW w:w="1100" w:type="dxa"/>
            <w:noWrap/>
            <w:hideMark/>
          </w:tcPr>
          <w:p w:rsidRPr="003952D8" w:rsidR="003952D8" w:rsidRDefault="003952D8" w14:paraId="4CECB0A4" w14:textId="77777777">
            <w:pPr>
              <w:jc w:val="center"/>
              <w:rPr>
                <w:rFonts w:ascii="Tahoma" w:hAnsi="Tahoma" w:cs="Tahoma"/>
                <w:noProof/>
              </w:rPr>
            </w:pPr>
            <w:r w:rsidRPr="003952D8">
              <w:rPr>
                <w:rFonts w:ascii="Tahoma" w:hAnsi="Tahoma" w:cs="Tahoma"/>
                <w:noProof/>
              </w:rPr>
              <w:t>HUMAN</w:t>
            </w:r>
          </w:p>
        </w:tc>
        <w:tc>
          <w:tcPr>
            <w:tcW w:w="1660" w:type="dxa"/>
            <w:noWrap/>
            <w:hideMark/>
          </w:tcPr>
          <w:p w:rsidRPr="003952D8" w:rsidR="003952D8" w:rsidRDefault="003952D8" w14:paraId="2F415C98" w14:textId="77777777">
            <w:pPr>
              <w:jc w:val="center"/>
              <w:rPr>
                <w:rFonts w:ascii="Tahoma" w:hAnsi="Tahoma" w:cs="Tahoma"/>
                <w:noProof/>
              </w:rPr>
            </w:pPr>
            <w:r w:rsidRPr="003952D8">
              <w:rPr>
                <w:rFonts w:ascii="Tahoma" w:hAnsi="Tahoma" w:cs="Tahoma"/>
                <w:noProof/>
              </w:rPr>
              <w:t>363</w:t>
            </w:r>
          </w:p>
        </w:tc>
        <w:tc>
          <w:tcPr>
            <w:tcW w:w="1420" w:type="dxa"/>
            <w:noWrap/>
            <w:hideMark/>
          </w:tcPr>
          <w:p w:rsidRPr="003952D8" w:rsidR="003952D8" w:rsidRDefault="003952D8" w14:paraId="798A04F6" w14:textId="77777777">
            <w:pPr>
              <w:jc w:val="center"/>
              <w:rPr>
                <w:rFonts w:ascii="Tahoma" w:hAnsi="Tahoma" w:cs="Tahoma"/>
                <w:noProof/>
              </w:rPr>
            </w:pPr>
            <w:r w:rsidRPr="003952D8">
              <w:rPr>
                <w:rFonts w:ascii="Tahoma" w:hAnsi="Tahoma" w:cs="Tahoma"/>
                <w:noProof/>
              </w:rPr>
              <w:t>235</w:t>
            </w:r>
          </w:p>
        </w:tc>
        <w:tc>
          <w:tcPr>
            <w:tcW w:w="1960" w:type="dxa"/>
            <w:noWrap/>
            <w:hideMark/>
          </w:tcPr>
          <w:p w:rsidRPr="003952D8" w:rsidR="003952D8" w:rsidRDefault="003952D8" w14:paraId="3EED5817" w14:textId="77777777">
            <w:pPr>
              <w:jc w:val="center"/>
              <w:rPr>
                <w:rFonts w:ascii="Tahoma" w:hAnsi="Tahoma" w:cs="Tahoma"/>
                <w:noProof/>
              </w:rPr>
            </w:pPr>
            <w:r w:rsidRPr="003952D8">
              <w:rPr>
                <w:rFonts w:ascii="Tahoma" w:hAnsi="Tahoma" w:cs="Tahoma"/>
                <w:noProof/>
              </w:rPr>
              <w:t>65%</w:t>
            </w:r>
          </w:p>
        </w:tc>
      </w:tr>
      <w:tr w:rsidRPr="003952D8" w:rsidR="003952D8" w:rsidTr="003952D8" w14:paraId="13D81D65" w14:textId="77777777">
        <w:trPr>
          <w:trHeight w:val="255"/>
          <w:jc w:val="center"/>
        </w:trPr>
        <w:tc>
          <w:tcPr>
            <w:tcW w:w="1180" w:type="dxa"/>
            <w:noWrap/>
            <w:hideMark/>
          </w:tcPr>
          <w:p w:rsidRPr="003952D8" w:rsidR="003952D8" w:rsidRDefault="003952D8" w14:paraId="23441EBD" w14:textId="77777777">
            <w:pPr>
              <w:jc w:val="center"/>
              <w:rPr>
                <w:rFonts w:ascii="Tahoma" w:hAnsi="Tahoma" w:cs="Tahoma"/>
                <w:noProof/>
              </w:rPr>
            </w:pPr>
            <w:r w:rsidRPr="003952D8">
              <w:rPr>
                <w:rFonts w:ascii="Tahoma" w:hAnsi="Tahoma" w:cs="Tahoma"/>
                <w:noProof/>
              </w:rPr>
              <w:t>Alameda</w:t>
            </w:r>
          </w:p>
        </w:tc>
        <w:tc>
          <w:tcPr>
            <w:tcW w:w="1460" w:type="dxa"/>
            <w:noWrap/>
            <w:hideMark/>
          </w:tcPr>
          <w:p w:rsidRPr="003952D8" w:rsidR="003952D8" w:rsidRDefault="003952D8" w14:paraId="075BF8E1" w14:textId="77777777">
            <w:pPr>
              <w:jc w:val="center"/>
              <w:rPr>
                <w:rFonts w:ascii="Tahoma" w:hAnsi="Tahoma" w:cs="Tahoma"/>
                <w:noProof/>
              </w:rPr>
            </w:pPr>
            <w:r w:rsidRPr="003952D8">
              <w:rPr>
                <w:rFonts w:ascii="Tahoma" w:hAnsi="Tahoma" w:cs="Tahoma"/>
                <w:noProof/>
              </w:rPr>
              <w:t>2018</w:t>
            </w:r>
          </w:p>
        </w:tc>
        <w:tc>
          <w:tcPr>
            <w:tcW w:w="1100" w:type="dxa"/>
            <w:noWrap/>
            <w:hideMark/>
          </w:tcPr>
          <w:p w:rsidRPr="003952D8" w:rsidR="003952D8" w:rsidRDefault="003952D8" w14:paraId="6E677666" w14:textId="77777777">
            <w:pPr>
              <w:jc w:val="center"/>
              <w:rPr>
                <w:rFonts w:ascii="Tahoma" w:hAnsi="Tahoma" w:cs="Tahoma"/>
                <w:noProof/>
              </w:rPr>
            </w:pPr>
            <w:r w:rsidRPr="003952D8">
              <w:rPr>
                <w:rFonts w:ascii="Tahoma" w:hAnsi="Tahoma" w:cs="Tahoma"/>
                <w:noProof/>
              </w:rPr>
              <w:t>HUMAN</w:t>
            </w:r>
          </w:p>
        </w:tc>
        <w:tc>
          <w:tcPr>
            <w:tcW w:w="1660" w:type="dxa"/>
            <w:noWrap/>
            <w:hideMark/>
          </w:tcPr>
          <w:p w:rsidRPr="003952D8" w:rsidR="003952D8" w:rsidRDefault="003952D8" w14:paraId="12361CC5" w14:textId="77777777">
            <w:pPr>
              <w:jc w:val="center"/>
              <w:rPr>
                <w:rFonts w:ascii="Tahoma" w:hAnsi="Tahoma" w:cs="Tahoma"/>
                <w:noProof/>
              </w:rPr>
            </w:pPr>
            <w:r w:rsidRPr="003952D8">
              <w:rPr>
                <w:rFonts w:ascii="Tahoma" w:hAnsi="Tahoma" w:cs="Tahoma"/>
                <w:noProof/>
              </w:rPr>
              <w:t>329</w:t>
            </w:r>
          </w:p>
        </w:tc>
        <w:tc>
          <w:tcPr>
            <w:tcW w:w="1420" w:type="dxa"/>
            <w:noWrap/>
            <w:hideMark/>
          </w:tcPr>
          <w:p w:rsidRPr="003952D8" w:rsidR="003952D8" w:rsidRDefault="003952D8" w14:paraId="40FA72D4" w14:textId="77777777">
            <w:pPr>
              <w:jc w:val="center"/>
              <w:rPr>
                <w:rFonts w:ascii="Tahoma" w:hAnsi="Tahoma" w:cs="Tahoma"/>
                <w:noProof/>
              </w:rPr>
            </w:pPr>
            <w:r w:rsidRPr="003952D8">
              <w:rPr>
                <w:rFonts w:ascii="Tahoma" w:hAnsi="Tahoma" w:cs="Tahoma"/>
                <w:noProof/>
              </w:rPr>
              <w:t>203</w:t>
            </w:r>
          </w:p>
        </w:tc>
        <w:tc>
          <w:tcPr>
            <w:tcW w:w="1960" w:type="dxa"/>
            <w:noWrap/>
            <w:hideMark/>
          </w:tcPr>
          <w:p w:rsidRPr="003952D8" w:rsidR="003952D8" w:rsidRDefault="003952D8" w14:paraId="631410DF" w14:textId="77777777">
            <w:pPr>
              <w:jc w:val="center"/>
              <w:rPr>
                <w:rFonts w:ascii="Tahoma" w:hAnsi="Tahoma" w:cs="Tahoma"/>
                <w:noProof/>
              </w:rPr>
            </w:pPr>
            <w:r w:rsidRPr="003952D8">
              <w:rPr>
                <w:rFonts w:ascii="Tahoma" w:hAnsi="Tahoma" w:cs="Tahoma"/>
                <w:noProof/>
              </w:rPr>
              <w:t>62%</w:t>
            </w:r>
          </w:p>
        </w:tc>
      </w:tr>
    </w:tbl>
    <w:p w:rsidRPr="00397C07" w:rsidR="003473AC" w:rsidP="00215358" w:rsidRDefault="003473AC" w14:paraId="63ACECCC" w14:textId="77777777">
      <w:pPr>
        <w:jc w:val="center"/>
        <w:rPr>
          <w:rFonts w:ascii="Tahoma" w:hAnsi="Tahoma" w:cs="Tahoma"/>
          <w:b/>
          <w:u w:val="single"/>
        </w:rPr>
      </w:pPr>
    </w:p>
    <w:p w:rsidRPr="00397C07" w:rsidR="00792E7B" w:rsidP="000E7A92" w:rsidRDefault="00792E7B" w14:paraId="3241BB8A" w14:textId="42277559">
      <w:pPr>
        <w:rPr>
          <w:rFonts w:ascii="Tahoma" w:hAnsi="Tahoma" w:cs="Tahoma"/>
        </w:rPr>
      </w:pPr>
      <w:r w:rsidRPr="00397C07">
        <w:rPr>
          <w:rFonts w:ascii="Tahoma" w:hAnsi="Tahoma" w:cs="Tahoma"/>
        </w:rPr>
        <w:t xml:space="preserve">Consider your course completion rates over the past three </w:t>
      </w:r>
      <w:r w:rsidRPr="00397C07" w:rsidR="00B0315A">
        <w:rPr>
          <w:rFonts w:ascii="Tahoma" w:hAnsi="Tahoma" w:cs="Tahoma"/>
        </w:rPr>
        <w:t xml:space="preserve">to five </w:t>
      </w:r>
      <w:r w:rsidRPr="00397C07">
        <w:rPr>
          <w:rFonts w:ascii="Tahoma" w:hAnsi="Tahoma" w:cs="Tahoma"/>
        </w:rPr>
        <w:t>years (% of student who earned a grade of "C" or better).</w:t>
      </w:r>
    </w:p>
    <w:p w:rsidRPr="00503086" w:rsidR="00AE3E2F" w:rsidP="00503086" w:rsidRDefault="00000000" w14:paraId="2BD30FE8" w14:textId="6B48F434">
      <w:pPr>
        <w:jc w:val="center"/>
        <w:rPr>
          <w:rFonts w:ascii="Tahoma" w:hAnsi="Tahoma" w:cs="Tahoma"/>
          <w:b/>
          <w:bCs/>
          <w:color w:val="0070C0"/>
        </w:rPr>
      </w:pPr>
      <w:hyperlink w:history="1" r:id="rId12">
        <w:r w:rsidRPr="00503086" w:rsidR="00B0315A">
          <w:rPr>
            <w:rStyle w:val="Hyperlink"/>
            <w:rFonts w:ascii="Tahoma" w:hAnsi="Tahoma" w:cs="Tahoma"/>
            <w:b/>
            <w:bCs/>
            <w:color w:val="0070C0"/>
          </w:rPr>
          <w:t>Course Completion Dashboar</w:t>
        </w:r>
        <w:r w:rsidRPr="00503086" w:rsidR="003705DE">
          <w:rPr>
            <w:rStyle w:val="Hyperlink"/>
            <w:rFonts w:ascii="Tahoma" w:hAnsi="Tahoma" w:cs="Tahoma"/>
            <w:b/>
            <w:bCs/>
            <w:color w:val="0070C0"/>
          </w:rPr>
          <w:t>d link</w:t>
        </w:r>
      </w:hyperlink>
    </w:p>
    <w:p w:rsidRPr="00397C07" w:rsidR="00AE3E2F" w:rsidP="00AE3E2F" w:rsidRDefault="00AE3E2F" w14:paraId="64BDF061" w14:textId="5E847D99">
      <w:pPr>
        <w:rPr>
          <w:rFonts w:ascii="Tahoma" w:hAnsi="Tahoma" w:cs="Tahoma"/>
        </w:rPr>
      </w:pPr>
      <w:r w:rsidRPr="00397C07">
        <w:rPr>
          <w:rFonts w:ascii="Tahoma" w:hAnsi="Tahoma" w:cs="Tahoma"/>
        </w:rPr>
        <w:t>How do</w:t>
      </w:r>
      <w:r w:rsidRPr="00397C07" w:rsidR="00AF1C9E">
        <w:rPr>
          <w:rFonts w:ascii="Tahoma" w:hAnsi="Tahoma" w:cs="Tahoma"/>
        </w:rPr>
        <w:t>es</w:t>
      </w:r>
      <w:r w:rsidRPr="00397C07">
        <w:rPr>
          <w:rFonts w:ascii="Tahoma" w:hAnsi="Tahoma" w:cs="Tahoma"/>
        </w:rPr>
        <w:t xml:space="preserve"> the course completion </w:t>
      </w:r>
      <w:r w:rsidRPr="00397C07" w:rsidR="00AF1C9E">
        <w:rPr>
          <w:rFonts w:ascii="Tahoma" w:hAnsi="Tahoma" w:cs="Tahoma"/>
        </w:rPr>
        <w:t>rate</w:t>
      </w:r>
      <w:r w:rsidRPr="00397C07">
        <w:rPr>
          <w:rFonts w:ascii="Tahoma" w:hAnsi="Tahoma" w:cs="Tahoma"/>
        </w:rPr>
        <w:t xml:space="preserve"> for your program or discipline </w:t>
      </w:r>
      <w:r w:rsidRPr="00397C07" w:rsidR="00503086">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Pr="00397C07" w:rsidR="00AE3E2F" w:rsidTr="3F95D9D1" w14:paraId="68F7AD12" w14:textId="77777777">
        <w:trPr>
          <w:trHeight w:val="530"/>
        </w:trPr>
        <w:tc>
          <w:tcPr>
            <w:tcW w:w="9739" w:type="dxa"/>
            <w:tcMar/>
          </w:tcPr>
          <w:p w:rsidRPr="00397C07" w:rsidR="00AE3E2F" w:rsidP="3F95D9D1" w:rsidRDefault="00AE3E2F" w14:paraId="19D41BFA" w14:textId="4952AEAC">
            <w:pPr>
              <w:spacing w:line="252" w:lineRule="auto"/>
              <w:rPr>
                <w:rFonts w:ascii="Tahoma" w:hAnsi="Tahoma" w:eastAsia="Tahoma" w:cs="Tahoma"/>
                <w:b w:val="0"/>
                <w:bCs w:val="0"/>
                <w:i w:val="0"/>
                <w:iCs w:val="0"/>
                <w:noProof w:val="0"/>
                <w:sz w:val="22"/>
                <w:szCs w:val="22"/>
                <w:lang w:val="en-US"/>
              </w:rPr>
            </w:pPr>
            <w:r w:rsidRPr="3F95D9D1" w:rsidR="213F9AAE">
              <w:rPr>
                <w:rFonts w:ascii="Tahoma" w:hAnsi="Tahoma" w:eastAsia="Tahoma" w:cs="Tahoma"/>
                <w:b w:val="0"/>
                <w:bCs w:val="0"/>
                <w:i w:val="0"/>
                <w:iCs w:val="0"/>
                <w:noProof w:val="0"/>
                <w:sz w:val="22"/>
                <w:szCs w:val="22"/>
                <w:lang w:val="en-US"/>
              </w:rPr>
              <w:t>The Humanities Department has strong course completion rates that exceed the college’s Institution-Set Standard for course completion of 67%. The average completion rate for the last three years was 75%, which exceeds the college standard by 8%.</w:t>
            </w:r>
          </w:p>
          <w:p w:rsidRPr="00397C07" w:rsidR="00AE3E2F" w:rsidP="3F95D9D1" w:rsidRDefault="00AE3E2F" w14:paraId="65BB995F" w14:textId="32C5D66E">
            <w:pPr>
              <w:pStyle w:val="Normal"/>
              <w:rPr>
                <w:rFonts w:ascii="Tahoma" w:hAnsi="Tahoma" w:cs="Tahoma"/>
              </w:rPr>
            </w:pPr>
          </w:p>
        </w:tc>
      </w:tr>
    </w:tbl>
    <w:p w:rsidRPr="00397C07" w:rsidR="00AE3E2F" w:rsidP="00AE3E2F" w:rsidRDefault="00AE3E2F" w14:paraId="4090EE52" w14:textId="77777777">
      <w:pPr>
        <w:rPr>
          <w:rFonts w:ascii="Tahoma" w:hAnsi="Tahoma" w:cs="Tahoma"/>
        </w:rPr>
      </w:pPr>
    </w:p>
    <w:p w:rsidRPr="00397C07" w:rsidR="00AE3E2F" w:rsidP="00AE3E2F" w:rsidRDefault="00AE3E2F" w14:paraId="1313A5CF" w14:textId="06B6C833">
      <w:pPr>
        <w:rPr>
          <w:rFonts w:ascii="Tahoma" w:hAnsi="Tahoma" w:cs="Tahoma"/>
        </w:rPr>
      </w:pPr>
      <w:bookmarkStart w:name="_Hlk56198740" w:id="0"/>
      <w:r w:rsidRPr="00397C07">
        <w:rPr>
          <w:rFonts w:ascii="Tahoma" w:hAnsi="Tahoma" w:cs="Tahoma"/>
        </w:rPr>
        <w:t xml:space="preserve">Are there </w:t>
      </w:r>
      <w:r w:rsidRPr="00397C07" w:rsidR="003928FD">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Pr="00397C07" w:rsidR="003928FD">
        <w:rPr>
          <w:rFonts w:ascii="Tahoma" w:hAnsi="Tahoma" w:cs="Tahoma"/>
        </w:rPr>
        <w:t>department,</w:t>
      </w:r>
      <w:r w:rsidRPr="00397C07">
        <w:rPr>
          <w:rFonts w:ascii="Tahoma" w:hAnsi="Tahoma" w:cs="Tahoma"/>
        </w:rPr>
        <w:t xml:space="preserve"> or program </w:t>
      </w:r>
      <w:r w:rsidRPr="00397C07" w:rsidR="003928FD">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Pr="00397C07" w:rsidR="00AE3E2F" w:rsidTr="3F95D9D1" w14:paraId="0C73D096" w14:textId="77777777">
        <w:trPr>
          <w:trHeight w:val="638"/>
        </w:trPr>
        <w:tc>
          <w:tcPr>
            <w:tcW w:w="9739" w:type="dxa"/>
            <w:tcMar/>
          </w:tcPr>
          <w:p w:rsidRPr="00397C07" w:rsidR="00AE3E2F" w:rsidP="3F95D9D1" w:rsidRDefault="00AE3E2F" w14:paraId="1D74DADA" w14:textId="3BA8F1F9">
            <w:pPr>
              <w:pStyle w:val="Normal"/>
              <w:rPr>
                <w:rFonts w:ascii="Tahoma" w:hAnsi="Tahoma" w:eastAsia="Tahoma" w:cs="Tahoma"/>
                <w:noProof w:val="0"/>
                <w:sz w:val="22"/>
                <w:szCs w:val="22"/>
                <w:lang w:val="en-US"/>
              </w:rPr>
            </w:pPr>
            <w:r w:rsidRPr="3F95D9D1" w:rsidR="09AED948">
              <w:rPr>
                <w:rFonts w:ascii="Tahoma" w:hAnsi="Tahoma" w:eastAsia="Tahoma" w:cs="Tahoma"/>
                <w:noProof w:val="0"/>
                <w:sz w:val="22"/>
                <w:szCs w:val="22"/>
                <w:lang w:val="en-US"/>
              </w:rPr>
              <w:t>There were no significant differences in course completion rates between face-to-face and hybrid courses before the COVID-19 pandemic. It should be noted we have not been able to offer enough face-to-face or hybrid courses since the start of the pandemic due to low student enrollment and class cancellations</w:t>
            </w:r>
            <w:r w:rsidRPr="3F95D9D1" w:rsidR="50EC5858">
              <w:rPr>
                <w:rFonts w:ascii="Tahoma" w:hAnsi="Tahoma" w:eastAsia="Tahoma" w:cs="Tahoma"/>
                <w:noProof w:val="0"/>
                <w:sz w:val="22"/>
                <w:szCs w:val="22"/>
                <w:lang w:val="en-US"/>
              </w:rPr>
              <w:t>.</w:t>
            </w:r>
            <w:r w:rsidRPr="3F95D9D1" w:rsidR="09AED948">
              <w:rPr>
                <w:rFonts w:ascii="Tahoma" w:hAnsi="Tahoma" w:eastAsia="Tahoma" w:cs="Tahoma"/>
                <w:noProof w:val="0"/>
                <w:sz w:val="22"/>
                <w:szCs w:val="22"/>
                <w:lang w:val="en-US"/>
              </w:rPr>
              <w:t xml:space="preserve"> </w:t>
            </w:r>
            <w:r w:rsidRPr="3F95D9D1" w:rsidR="76FB707F">
              <w:rPr>
                <w:rFonts w:ascii="Tahoma" w:hAnsi="Tahoma" w:eastAsia="Tahoma" w:cs="Tahoma"/>
                <w:noProof w:val="0"/>
                <w:sz w:val="22"/>
                <w:szCs w:val="22"/>
                <w:lang w:val="en-US"/>
              </w:rPr>
              <w:t xml:space="preserve">As a result, </w:t>
            </w:r>
            <w:r w:rsidRPr="3F95D9D1" w:rsidR="51708A7A">
              <w:rPr>
                <w:rFonts w:ascii="Tahoma" w:hAnsi="Tahoma" w:eastAsia="Tahoma" w:cs="Tahoma"/>
                <w:noProof w:val="0"/>
                <w:sz w:val="22"/>
                <w:szCs w:val="22"/>
                <w:lang w:val="en-US"/>
              </w:rPr>
              <w:t xml:space="preserve">we cannot draw conclusions about differences in modality completion rates without larger hybrid </w:t>
            </w:r>
            <w:r w:rsidRPr="3F95D9D1" w:rsidR="05AD362E">
              <w:rPr>
                <w:rFonts w:ascii="Tahoma" w:hAnsi="Tahoma" w:eastAsia="Tahoma" w:cs="Tahoma"/>
                <w:noProof w:val="0"/>
                <w:sz w:val="22"/>
                <w:szCs w:val="22"/>
                <w:lang w:val="en-US"/>
              </w:rPr>
              <w:t>and face-to-face course samples.</w:t>
            </w:r>
          </w:p>
          <w:p w:rsidRPr="00397C07" w:rsidR="00AE3E2F" w:rsidP="3F95D9D1" w:rsidRDefault="00AE3E2F" w14:paraId="73CCA21B" w14:textId="56D20B38">
            <w:pPr>
              <w:pStyle w:val="Normal"/>
              <w:rPr>
                <w:rFonts w:ascii="Tahoma" w:hAnsi="Tahoma" w:cs="Tahoma"/>
              </w:rPr>
            </w:pPr>
          </w:p>
        </w:tc>
      </w:tr>
    </w:tbl>
    <w:p w:rsidRPr="00397C07" w:rsidR="000A73BD" w:rsidP="004547D3" w:rsidRDefault="000A73BD" w14:paraId="07A3A9AE" w14:textId="77777777">
      <w:pPr>
        <w:rPr>
          <w:rFonts w:ascii="Tahoma" w:hAnsi="Tahoma" w:cs="Tahoma"/>
        </w:rPr>
      </w:pPr>
    </w:p>
    <w:p w:rsidRPr="00397C07" w:rsidR="004547D3" w:rsidP="004547D3" w:rsidRDefault="004547D3" w14:paraId="5E2B9770" w14:textId="635692D7">
      <w:pPr>
        <w:rPr>
          <w:rFonts w:ascii="Tahoma" w:hAnsi="Tahoma" w:cs="Tahoma"/>
        </w:rPr>
      </w:pPr>
      <w:r w:rsidRPr="00397C07">
        <w:rPr>
          <w:rFonts w:ascii="Tahoma" w:hAnsi="Tahoma" w:cs="Tahoma"/>
        </w:rPr>
        <w:t xml:space="preserve">If your program offers dual enrollment courses, </w:t>
      </w:r>
      <w:r w:rsidRPr="00397C07" w:rsidR="003928FD">
        <w:rPr>
          <w:rFonts w:ascii="Tahoma" w:hAnsi="Tahoma" w:cs="Tahoma"/>
        </w:rPr>
        <w:t>examine the data,</w:t>
      </w:r>
      <w:r w:rsidRPr="00397C07">
        <w:rPr>
          <w:rFonts w:ascii="Tahoma" w:hAnsi="Tahoma" w:cs="Tahoma"/>
        </w:rPr>
        <w:t xml:space="preserve"> and discuss the course completion rates compared to the overall program rate</w:t>
      </w:r>
      <w:r w:rsidRPr="00397C07" w:rsidR="003928FD">
        <w:rPr>
          <w:rFonts w:ascii="Tahoma" w:hAnsi="Tahoma" w:cs="Tahoma"/>
        </w:rPr>
        <w:t>.</w:t>
      </w:r>
    </w:p>
    <w:tbl>
      <w:tblPr>
        <w:tblStyle w:val="TableGrid"/>
        <w:tblW w:w="9528" w:type="dxa"/>
        <w:tblLook w:val="04A0" w:firstRow="1" w:lastRow="0" w:firstColumn="1" w:lastColumn="0" w:noHBand="0" w:noVBand="1"/>
      </w:tblPr>
      <w:tblGrid>
        <w:gridCol w:w="9528"/>
      </w:tblGrid>
      <w:tr w:rsidRPr="00397C07" w:rsidR="004547D3" w:rsidTr="3F95D9D1" w14:paraId="23ADE9D2" w14:textId="77777777">
        <w:trPr>
          <w:trHeight w:val="350"/>
        </w:trPr>
        <w:tc>
          <w:tcPr>
            <w:tcW w:w="9528" w:type="dxa"/>
            <w:tcMar/>
          </w:tcPr>
          <w:p w:rsidR="4588DCFC" w:rsidP="3F95D9D1" w:rsidRDefault="4588DCFC" w14:paraId="7F2648EB" w14:textId="4E88FCC1">
            <w:pPr>
              <w:pStyle w:val="Normal"/>
              <w:bidi w:val="0"/>
              <w:spacing w:before="0" w:beforeAutospacing="off" w:after="0" w:afterAutospacing="off" w:line="252" w:lineRule="auto"/>
              <w:ind w:left="0" w:right="0"/>
              <w:jc w:val="both"/>
              <w:rPr>
                <w:rFonts w:ascii="Tahoma" w:hAnsi="Tahoma" w:cs="Tahoma"/>
              </w:rPr>
            </w:pPr>
            <w:r w:rsidRPr="3F95D9D1" w:rsidR="4588DCFC">
              <w:rPr>
                <w:rFonts w:ascii="Tahoma" w:hAnsi="Tahoma" w:cs="Tahoma"/>
              </w:rPr>
              <w:t xml:space="preserve">The Humanities Department is not </w:t>
            </w:r>
            <w:r w:rsidRPr="3F95D9D1" w:rsidR="5984F237">
              <w:rPr>
                <w:rFonts w:ascii="Tahoma" w:hAnsi="Tahoma" w:cs="Tahoma"/>
              </w:rPr>
              <w:t xml:space="preserve">currently </w:t>
            </w:r>
            <w:r w:rsidRPr="3F95D9D1" w:rsidR="4588DCFC">
              <w:rPr>
                <w:rFonts w:ascii="Tahoma" w:hAnsi="Tahoma" w:cs="Tahoma"/>
              </w:rPr>
              <w:t>offering dual enrollment courses</w:t>
            </w:r>
            <w:r w:rsidRPr="3F95D9D1" w:rsidR="4588DCFC">
              <w:rPr>
                <w:rFonts w:ascii="Tahoma" w:hAnsi="Tahoma" w:cs="Tahoma"/>
              </w:rPr>
              <w:t>.</w:t>
            </w:r>
          </w:p>
          <w:p w:rsidR="006662FA" w:rsidP="00D923C2" w:rsidRDefault="006662FA" w14:paraId="4880959F" w14:textId="77777777">
            <w:pPr>
              <w:rPr>
                <w:rFonts w:ascii="Tahoma" w:hAnsi="Tahoma" w:cs="Tahoma"/>
              </w:rPr>
            </w:pPr>
          </w:p>
          <w:p w:rsidRPr="00397C07" w:rsidR="006662FA" w:rsidP="00D923C2" w:rsidRDefault="006662FA" w14:paraId="495D846B" w14:textId="72F8A937">
            <w:pPr>
              <w:rPr>
                <w:rFonts w:ascii="Tahoma" w:hAnsi="Tahoma" w:cs="Tahoma"/>
              </w:rPr>
            </w:pPr>
          </w:p>
        </w:tc>
      </w:tr>
    </w:tbl>
    <w:p w:rsidR="00F40124" w:rsidP="00AE3E2F" w:rsidRDefault="00F40124" w14:paraId="50DD64D8" w14:textId="7A8151E2">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58"/>
        <w:gridCol w:w="1300"/>
        <w:gridCol w:w="1480"/>
        <w:gridCol w:w="2220"/>
      </w:tblGrid>
      <w:tr w:rsidRPr="003952D8" w:rsidR="003952D8" w:rsidTr="003952D8" w14:paraId="74E0CC4E" w14:textId="77777777">
        <w:trPr>
          <w:trHeight w:val="255"/>
          <w:jc w:val="center"/>
        </w:trPr>
        <w:tc>
          <w:tcPr>
            <w:tcW w:w="940" w:type="dxa"/>
            <w:noWrap/>
            <w:vAlign w:val="center"/>
            <w:hideMark/>
          </w:tcPr>
          <w:p w:rsidRPr="003952D8" w:rsidR="003952D8" w:rsidP="003952D8" w:rsidRDefault="003952D8" w14:paraId="0BAE3779" w14:textId="77777777">
            <w:pPr>
              <w:jc w:val="center"/>
              <w:rPr>
                <w:rFonts w:ascii="Tahoma" w:hAnsi="Tahoma" w:cs="Tahoma"/>
              </w:rPr>
            </w:pPr>
            <w:r w:rsidRPr="003952D8">
              <w:rPr>
                <w:rFonts w:ascii="Tahoma" w:hAnsi="Tahoma" w:cs="Tahoma"/>
              </w:rPr>
              <w:t>College</w:t>
            </w:r>
          </w:p>
        </w:tc>
        <w:tc>
          <w:tcPr>
            <w:tcW w:w="1480" w:type="dxa"/>
            <w:noWrap/>
            <w:vAlign w:val="center"/>
            <w:hideMark/>
          </w:tcPr>
          <w:p w:rsidRPr="003952D8" w:rsidR="003952D8" w:rsidP="003952D8" w:rsidRDefault="003952D8" w14:paraId="3592E005" w14:textId="77777777">
            <w:pPr>
              <w:jc w:val="center"/>
              <w:rPr>
                <w:rFonts w:ascii="Tahoma" w:hAnsi="Tahoma" w:cs="Tahoma"/>
              </w:rPr>
            </w:pPr>
            <w:r w:rsidRPr="003952D8">
              <w:rPr>
                <w:rFonts w:ascii="Tahoma" w:hAnsi="Tahoma" w:cs="Tahoma"/>
              </w:rPr>
              <w:t>Academic Year</w:t>
            </w:r>
          </w:p>
        </w:tc>
        <w:tc>
          <w:tcPr>
            <w:tcW w:w="840" w:type="dxa"/>
            <w:noWrap/>
            <w:vAlign w:val="center"/>
            <w:hideMark/>
          </w:tcPr>
          <w:p w:rsidRPr="003952D8" w:rsidR="003952D8" w:rsidP="003952D8" w:rsidRDefault="003952D8" w14:paraId="5EA8E918" w14:textId="77777777">
            <w:pPr>
              <w:jc w:val="center"/>
              <w:rPr>
                <w:rFonts w:ascii="Tahoma" w:hAnsi="Tahoma" w:cs="Tahoma"/>
              </w:rPr>
            </w:pPr>
            <w:r w:rsidRPr="003952D8">
              <w:rPr>
                <w:rFonts w:ascii="Tahoma" w:hAnsi="Tahoma" w:cs="Tahoma"/>
              </w:rPr>
              <w:t>Subject</w:t>
            </w:r>
          </w:p>
        </w:tc>
        <w:tc>
          <w:tcPr>
            <w:tcW w:w="1300" w:type="dxa"/>
            <w:noWrap/>
            <w:vAlign w:val="center"/>
            <w:hideMark/>
          </w:tcPr>
          <w:p w:rsidRPr="003952D8" w:rsidR="003952D8" w:rsidP="003952D8" w:rsidRDefault="003952D8" w14:paraId="1103304A" w14:textId="77777777">
            <w:pPr>
              <w:jc w:val="center"/>
              <w:rPr>
                <w:rFonts w:ascii="Tahoma" w:hAnsi="Tahoma" w:cs="Tahoma"/>
              </w:rPr>
            </w:pPr>
            <w:r w:rsidRPr="003952D8">
              <w:rPr>
                <w:rFonts w:ascii="Tahoma" w:hAnsi="Tahoma" w:cs="Tahoma"/>
              </w:rPr>
              <w:t>Total Graded</w:t>
            </w:r>
          </w:p>
        </w:tc>
        <w:tc>
          <w:tcPr>
            <w:tcW w:w="1480" w:type="dxa"/>
            <w:noWrap/>
            <w:vAlign w:val="center"/>
            <w:hideMark/>
          </w:tcPr>
          <w:p w:rsidRPr="003952D8" w:rsidR="003952D8" w:rsidP="003952D8" w:rsidRDefault="003952D8" w14:paraId="42602FF2" w14:textId="77777777">
            <w:pPr>
              <w:jc w:val="center"/>
              <w:rPr>
                <w:rFonts w:ascii="Tahoma" w:hAnsi="Tahoma" w:cs="Tahoma"/>
              </w:rPr>
            </w:pPr>
            <w:r w:rsidRPr="003952D8">
              <w:rPr>
                <w:rFonts w:ascii="Tahoma" w:hAnsi="Tahoma" w:cs="Tahoma"/>
              </w:rPr>
              <w:t>Total Retained</w:t>
            </w:r>
          </w:p>
        </w:tc>
        <w:tc>
          <w:tcPr>
            <w:tcW w:w="2220" w:type="dxa"/>
            <w:noWrap/>
            <w:vAlign w:val="center"/>
            <w:hideMark/>
          </w:tcPr>
          <w:p w:rsidRPr="003952D8" w:rsidR="003952D8" w:rsidP="003952D8" w:rsidRDefault="003952D8" w14:paraId="7F1C1F11" w14:textId="77777777">
            <w:pPr>
              <w:jc w:val="center"/>
              <w:rPr>
                <w:rFonts w:ascii="Tahoma" w:hAnsi="Tahoma" w:cs="Tahoma"/>
              </w:rPr>
            </w:pPr>
            <w:r w:rsidRPr="003952D8">
              <w:rPr>
                <w:rFonts w:ascii="Tahoma" w:hAnsi="Tahoma" w:cs="Tahoma"/>
              </w:rPr>
              <w:t>Course Retention Rate</w:t>
            </w:r>
          </w:p>
        </w:tc>
      </w:tr>
      <w:tr w:rsidRPr="003952D8" w:rsidR="003952D8" w:rsidTr="003952D8" w14:paraId="498E081A" w14:textId="77777777">
        <w:trPr>
          <w:trHeight w:val="255"/>
          <w:jc w:val="center"/>
        </w:trPr>
        <w:tc>
          <w:tcPr>
            <w:tcW w:w="940" w:type="dxa"/>
            <w:noWrap/>
            <w:vAlign w:val="center"/>
            <w:hideMark/>
          </w:tcPr>
          <w:p w:rsidRPr="003952D8" w:rsidR="003952D8" w:rsidP="003952D8" w:rsidRDefault="003952D8" w14:paraId="6F0AB35C" w14:textId="77777777">
            <w:pPr>
              <w:jc w:val="center"/>
              <w:rPr>
                <w:rFonts w:ascii="Tahoma" w:hAnsi="Tahoma" w:cs="Tahoma"/>
              </w:rPr>
            </w:pPr>
            <w:r w:rsidRPr="003952D8">
              <w:rPr>
                <w:rFonts w:ascii="Tahoma" w:hAnsi="Tahoma" w:cs="Tahoma"/>
              </w:rPr>
              <w:t>Alameda</w:t>
            </w:r>
          </w:p>
        </w:tc>
        <w:tc>
          <w:tcPr>
            <w:tcW w:w="1480" w:type="dxa"/>
            <w:noWrap/>
            <w:vAlign w:val="center"/>
            <w:hideMark/>
          </w:tcPr>
          <w:p w:rsidRPr="003952D8" w:rsidR="003952D8" w:rsidP="003952D8" w:rsidRDefault="003952D8" w14:paraId="088FC756" w14:textId="77777777">
            <w:pPr>
              <w:jc w:val="center"/>
              <w:rPr>
                <w:rFonts w:ascii="Tahoma" w:hAnsi="Tahoma" w:cs="Tahoma"/>
              </w:rPr>
            </w:pPr>
            <w:r w:rsidRPr="003952D8">
              <w:rPr>
                <w:rFonts w:ascii="Tahoma" w:hAnsi="Tahoma" w:cs="Tahoma"/>
              </w:rPr>
              <w:t>2021-2022</w:t>
            </w:r>
          </w:p>
        </w:tc>
        <w:tc>
          <w:tcPr>
            <w:tcW w:w="840" w:type="dxa"/>
            <w:noWrap/>
            <w:vAlign w:val="center"/>
            <w:hideMark/>
          </w:tcPr>
          <w:p w:rsidRPr="003952D8" w:rsidR="003952D8" w:rsidP="003952D8" w:rsidRDefault="003952D8" w14:paraId="0EDEEBE9" w14:textId="77777777">
            <w:pPr>
              <w:jc w:val="center"/>
              <w:rPr>
                <w:rFonts w:ascii="Tahoma" w:hAnsi="Tahoma" w:cs="Tahoma"/>
              </w:rPr>
            </w:pPr>
            <w:r w:rsidRPr="003952D8">
              <w:rPr>
                <w:rFonts w:ascii="Tahoma" w:hAnsi="Tahoma" w:cs="Tahoma"/>
              </w:rPr>
              <w:t>HUMAN</w:t>
            </w:r>
          </w:p>
        </w:tc>
        <w:tc>
          <w:tcPr>
            <w:tcW w:w="1300" w:type="dxa"/>
            <w:noWrap/>
            <w:vAlign w:val="center"/>
            <w:hideMark/>
          </w:tcPr>
          <w:p w:rsidRPr="003952D8" w:rsidR="003952D8" w:rsidP="003952D8" w:rsidRDefault="003952D8" w14:paraId="190D0FEE" w14:textId="77777777">
            <w:pPr>
              <w:jc w:val="center"/>
              <w:rPr>
                <w:rFonts w:ascii="Tahoma" w:hAnsi="Tahoma" w:cs="Tahoma"/>
              </w:rPr>
            </w:pPr>
            <w:r w:rsidRPr="003952D8">
              <w:rPr>
                <w:rFonts w:ascii="Tahoma" w:hAnsi="Tahoma" w:cs="Tahoma"/>
              </w:rPr>
              <w:t>304</w:t>
            </w:r>
          </w:p>
        </w:tc>
        <w:tc>
          <w:tcPr>
            <w:tcW w:w="1480" w:type="dxa"/>
            <w:noWrap/>
            <w:vAlign w:val="center"/>
            <w:hideMark/>
          </w:tcPr>
          <w:p w:rsidRPr="003952D8" w:rsidR="003952D8" w:rsidP="003952D8" w:rsidRDefault="003952D8" w14:paraId="2528DF7A" w14:textId="77777777">
            <w:pPr>
              <w:jc w:val="center"/>
              <w:rPr>
                <w:rFonts w:ascii="Tahoma" w:hAnsi="Tahoma" w:cs="Tahoma"/>
              </w:rPr>
            </w:pPr>
            <w:r w:rsidRPr="003952D8">
              <w:rPr>
                <w:rFonts w:ascii="Tahoma" w:hAnsi="Tahoma" w:cs="Tahoma"/>
              </w:rPr>
              <w:t>246</w:t>
            </w:r>
          </w:p>
        </w:tc>
        <w:tc>
          <w:tcPr>
            <w:tcW w:w="2220" w:type="dxa"/>
            <w:noWrap/>
            <w:vAlign w:val="center"/>
            <w:hideMark/>
          </w:tcPr>
          <w:p w:rsidRPr="003952D8" w:rsidR="003952D8" w:rsidP="003952D8" w:rsidRDefault="003952D8" w14:paraId="2C11FFC6" w14:textId="77777777">
            <w:pPr>
              <w:jc w:val="center"/>
              <w:rPr>
                <w:rFonts w:ascii="Tahoma" w:hAnsi="Tahoma" w:cs="Tahoma"/>
              </w:rPr>
            </w:pPr>
            <w:r w:rsidRPr="003952D8">
              <w:rPr>
                <w:rFonts w:ascii="Tahoma" w:hAnsi="Tahoma" w:cs="Tahoma"/>
              </w:rPr>
              <w:t>81%</w:t>
            </w:r>
          </w:p>
        </w:tc>
      </w:tr>
      <w:tr w:rsidRPr="003952D8" w:rsidR="003952D8" w:rsidTr="003952D8" w14:paraId="59FBCE17" w14:textId="77777777">
        <w:trPr>
          <w:trHeight w:val="255"/>
          <w:jc w:val="center"/>
        </w:trPr>
        <w:tc>
          <w:tcPr>
            <w:tcW w:w="940" w:type="dxa"/>
            <w:noWrap/>
            <w:vAlign w:val="center"/>
            <w:hideMark/>
          </w:tcPr>
          <w:p w:rsidRPr="003952D8" w:rsidR="003952D8" w:rsidP="003952D8" w:rsidRDefault="003952D8" w14:paraId="68D9979F" w14:textId="77777777">
            <w:pPr>
              <w:jc w:val="center"/>
              <w:rPr>
                <w:rFonts w:ascii="Tahoma" w:hAnsi="Tahoma" w:cs="Tahoma"/>
              </w:rPr>
            </w:pPr>
            <w:r w:rsidRPr="003952D8">
              <w:rPr>
                <w:rFonts w:ascii="Tahoma" w:hAnsi="Tahoma" w:cs="Tahoma"/>
              </w:rPr>
              <w:t>Alameda</w:t>
            </w:r>
          </w:p>
        </w:tc>
        <w:tc>
          <w:tcPr>
            <w:tcW w:w="1480" w:type="dxa"/>
            <w:noWrap/>
            <w:vAlign w:val="center"/>
            <w:hideMark/>
          </w:tcPr>
          <w:p w:rsidRPr="003952D8" w:rsidR="003952D8" w:rsidP="003952D8" w:rsidRDefault="003952D8" w14:paraId="7E9AA838" w14:textId="77777777">
            <w:pPr>
              <w:jc w:val="center"/>
              <w:rPr>
                <w:rFonts w:ascii="Tahoma" w:hAnsi="Tahoma" w:cs="Tahoma"/>
              </w:rPr>
            </w:pPr>
            <w:r w:rsidRPr="003952D8">
              <w:rPr>
                <w:rFonts w:ascii="Tahoma" w:hAnsi="Tahoma" w:cs="Tahoma"/>
              </w:rPr>
              <w:t>2020-2021</w:t>
            </w:r>
          </w:p>
        </w:tc>
        <w:tc>
          <w:tcPr>
            <w:tcW w:w="840" w:type="dxa"/>
            <w:noWrap/>
            <w:vAlign w:val="center"/>
            <w:hideMark/>
          </w:tcPr>
          <w:p w:rsidRPr="003952D8" w:rsidR="003952D8" w:rsidP="003952D8" w:rsidRDefault="003952D8" w14:paraId="0E34570C" w14:textId="77777777">
            <w:pPr>
              <w:jc w:val="center"/>
              <w:rPr>
                <w:rFonts w:ascii="Tahoma" w:hAnsi="Tahoma" w:cs="Tahoma"/>
              </w:rPr>
            </w:pPr>
            <w:r w:rsidRPr="003952D8">
              <w:rPr>
                <w:rFonts w:ascii="Tahoma" w:hAnsi="Tahoma" w:cs="Tahoma"/>
              </w:rPr>
              <w:t>HUMAN</w:t>
            </w:r>
          </w:p>
        </w:tc>
        <w:tc>
          <w:tcPr>
            <w:tcW w:w="1300" w:type="dxa"/>
            <w:noWrap/>
            <w:vAlign w:val="center"/>
            <w:hideMark/>
          </w:tcPr>
          <w:p w:rsidRPr="003952D8" w:rsidR="003952D8" w:rsidP="003952D8" w:rsidRDefault="003952D8" w14:paraId="08FC0DA7" w14:textId="77777777">
            <w:pPr>
              <w:jc w:val="center"/>
              <w:rPr>
                <w:rFonts w:ascii="Tahoma" w:hAnsi="Tahoma" w:cs="Tahoma"/>
              </w:rPr>
            </w:pPr>
            <w:r w:rsidRPr="003952D8">
              <w:rPr>
                <w:rFonts w:ascii="Tahoma" w:hAnsi="Tahoma" w:cs="Tahoma"/>
              </w:rPr>
              <w:t>320</w:t>
            </w:r>
          </w:p>
        </w:tc>
        <w:tc>
          <w:tcPr>
            <w:tcW w:w="1480" w:type="dxa"/>
            <w:noWrap/>
            <w:vAlign w:val="center"/>
            <w:hideMark/>
          </w:tcPr>
          <w:p w:rsidRPr="003952D8" w:rsidR="003952D8" w:rsidP="003952D8" w:rsidRDefault="003952D8" w14:paraId="48A46C2D" w14:textId="77777777">
            <w:pPr>
              <w:jc w:val="center"/>
              <w:rPr>
                <w:rFonts w:ascii="Tahoma" w:hAnsi="Tahoma" w:cs="Tahoma"/>
              </w:rPr>
            </w:pPr>
            <w:r w:rsidRPr="003952D8">
              <w:rPr>
                <w:rFonts w:ascii="Tahoma" w:hAnsi="Tahoma" w:cs="Tahoma"/>
              </w:rPr>
              <w:t>264</w:t>
            </w:r>
          </w:p>
        </w:tc>
        <w:tc>
          <w:tcPr>
            <w:tcW w:w="2220" w:type="dxa"/>
            <w:noWrap/>
            <w:vAlign w:val="center"/>
            <w:hideMark/>
          </w:tcPr>
          <w:p w:rsidRPr="003952D8" w:rsidR="003952D8" w:rsidP="003952D8" w:rsidRDefault="003952D8" w14:paraId="66D6D023" w14:textId="77777777">
            <w:pPr>
              <w:jc w:val="center"/>
              <w:rPr>
                <w:rFonts w:ascii="Tahoma" w:hAnsi="Tahoma" w:cs="Tahoma"/>
              </w:rPr>
            </w:pPr>
            <w:r w:rsidRPr="003952D8">
              <w:rPr>
                <w:rFonts w:ascii="Tahoma" w:hAnsi="Tahoma" w:cs="Tahoma"/>
              </w:rPr>
              <w:t>83%</w:t>
            </w:r>
          </w:p>
        </w:tc>
      </w:tr>
      <w:tr w:rsidRPr="003952D8" w:rsidR="003952D8" w:rsidTr="003952D8" w14:paraId="4F491D66" w14:textId="77777777">
        <w:trPr>
          <w:trHeight w:val="255"/>
          <w:jc w:val="center"/>
        </w:trPr>
        <w:tc>
          <w:tcPr>
            <w:tcW w:w="940" w:type="dxa"/>
            <w:noWrap/>
            <w:vAlign w:val="center"/>
            <w:hideMark/>
          </w:tcPr>
          <w:p w:rsidRPr="003952D8" w:rsidR="003952D8" w:rsidP="003952D8" w:rsidRDefault="003952D8" w14:paraId="2C1E4078" w14:textId="77777777">
            <w:pPr>
              <w:jc w:val="center"/>
              <w:rPr>
                <w:rFonts w:ascii="Tahoma" w:hAnsi="Tahoma" w:cs="Tahoma"/>
              </w:rPr>
            </w:pPr>
            <w:r w:rsidRPr="003952D8">
              <w:rPr>
                <w:rFonts w:ascii="Tahoma" w:hAnsi="Tahoma" w:cs="Tahoma"/>
              </w:rPr>
              <w:t>Alameda</w:t>
            </w:r>
          </w:p>
        </w:tc>
        <w:tc>
          <w:tcPr>
            <w:tcW w:w="1480" w:type="dxa"/>
            <w:noWrap/>
            <w:vAlign w:val="center"/>
            <w:hideMark/>
          </w:tcPr>
          <w:p w:rsidRPr="003952D8" w:rsidR="003952D8" w:rsidP="003952D8" w:rsidRDefault="003952D8" w14:paraId="1F9BF597" w14:textId="77777777">
            <w:pPr>
              <w:jc w:val="center"/>
              <w:rPr>
                <w:rFonts w:ascii="Tahoma" w:hAnsi="Tahoma" w:cs="Tahoma"/>
              </w:rPr>
            </w:pPr>
            <w:r w:rsidRPr="003952D8">
              <w:rPr>
                <w:rFonts w:ascii="Tahoma" w:hAnsi="Tahoma" w:cs="Tahoma"/>
              </w:rPr>
              <w:t>2019-2020</w:t>
            </w:r>
          </w:p>
        </w:tc>
        <w:tc>
          <w:tcPr>
            <w:tcW w:w="840" w:type="dxa"/>
            <w:noWrap/>
            <w:vAlign w:val="center"/>
            <w:hideMark/>
          </w:tcPr>
          <w:p w:rsidRPr="003952D8" w:rsidR="003952D8" w:rsidP="003952D8" w:rsidRDefault="003952D8" w14:paraId="3D296BF6" w14:textId="77777777">
            <w:pPr>
              <w:jc w:val="center"/>
              <w:rPr>
                <w:rFonts w:ascii="Tahoma" w:hAnsi="Tahoma" w:cs="Tahoma"/>
              </w:rPr>
            </w:pPr>
            <w:r w:rsidRPr="003952D8">
              <w:rPr>
                <w:rFonts w:ascii="Tahoma" w:hAnsi="Tahoma" w:cs="Tahoma"/>
              </w:rPr>
              <w:t>HUMAN</w:t>
            </w:r>
          </w:p>
        </w:tc>
        <w:tc>
          <w:tcPr>
            <w:tcW w:w="1300" w:type="dxa"/>
            <w:noWrap/>
            <w:vAlign w:val="center"/>
            <w:hideMark/>
          </w:tcPr>
          <w:p w:rsidRPr="003952D8" w:rsidR="003952D8" w:rsidP="003952D8" w:rsidRDefault="003952D8" w14:paraId="791F887E" w14:textId="2F3EFE81">
            <w:pPr>
              <w:jc w:val="center"/>
              <w:rPr>
                <w:rFonts w:ascii="Tahoma" w:hAnsi="Tahoma" w:cs="Tahoma"/>
              </w:rPr>
            </w:pPr>
            <w:r w:rsidRPr="003952D8">
              <w:rPr>
                <w:rFonts w:ascii="Tahoma" w:hAnsi="Tahoma" w:cs="Tahoma"/>
              </w:rPr>
              <w:t>28</w:t>
            </w:r>
            <w:r>
              <w:rPr>
                <w:rFonts w:ascii="Tahoma" w:hAnsi="Tahoma" w:cs="Tahoma"/>
              </w:rPr>
              <w:t>9</w:t>
            </w:r>
          </w:p>
        </w:tc>
        <w:tc>
          <w:tcPr>
            <w:tcW w:w="1480" w:type="dxa"/>
            <w:noWrap/>
            <w:vAlign w:val="center"/>
            <w:hideMark/>
          </w:tcPr>
          <w:p w:rsidRPr="003952D8" w:rsidR="003952D8" w:rsidP="003952D8" w:rsidRDefault="003952D8" w14:paraId="49C43898" w14:textId="77777777">
            <w:pPr>
              <w:jc w:val="center"/>
              <w:rPr>
                <w:rFonts w:ascii="Tahoma" w:hAnsi="Tahoma" w:cs="Tahoma"/>
              </w:rPr>
            </w:pPr>
            <w:r w:rsidRPr="003952D8">
              <w:rPr>
                <w:rFonts w:ascii="Tahoma" w:hAnsi="Tahoma" w:cs="Tahoma"/>
              </w:rPr>
              <w:t>258</w:t>
            </w:r>
          </w:p>
        </w:tc>
        <w:tc>
          <w:tcPr>
            <w:tcW w:w="2220" w:type="dxa"/>
            <w:noWrap/>
            <w:vAlign w:val="center"/>
            <w:hideMark/>
          </w:tcPr>
          <w:p w:rsidRPr="003952D8" w:rsidR="003952D8" w:rsidP="003952D8" w:rsidRDefault="003952D8" w14:paraId="07BBEB93" w14:textId="77777777">
            <w:pPr>
              <w:jc w:val="center"/>
              <w:rPr>
                <w:rFonts w:ascii="Tahoma" w:hAnsi="Tahoma" w:cs="Tahoma"/>
              </w:rPr>
            </w:pPr>
            <w:r w:rsidRPr="003952D8">
              <w:rPr>
                <w:rFonts w:ascii="Tahoma" w:hAnsi="Tahoma" w:cs="Tahoma"/>
              </w:rPr>
              <w:t>90%</w:t>
            </w:r>
          </w:p>
        </w:tc>
      </w:tr>
      <w:tr w:rsidRPr="003952D8" w:rsidR="003952D8" w:rsidTr="003952D8" w14:paraId="01A82E91" w14:textId="77777777">
        <w:trPr>
          <w:trHeight w:val="255"/>
          <w:jc w:val="center"/>
        </w:trPr>
        <w:tc>
          <w:tcPr>
            <w:tcW w:w="940" w:type="dxa"/>
            <w:noWrap/>
            <w:vAlign w:val="center"/>
            <w:hideMark/>
          </w:tcPr>
          <w:p w:rsidRPr="003952D8" w:rsidR="003952D8" w:rsidP="003952D8" w:rsidRDefault="003952D8" w14:paraId="42F9B855" w14:textId="77777777">
            <w:pPr>
              <w:jc w:val="center"/>
              <w:rPr>
                <w:rFonts w:ascii="Tahoma" w:hAnsi="Tahoma" w:cs="Tahoma"/>
              </w:rPr>
            </w:pPr>
            <w:r w:rsidRPr="003952D8">
              <w:rPr>
                <w:rFonts w:ascii="Tahoma" w:hAnsi="Tahoma" w:cs="Tahoma"/>
              </w:rPr>
              <w:t>Alameda</w:t>
            </w:r>
          </w:p>
        </w:tc>
        <w:tc>
          <w:tcPr>
            <w:tcW w:w="1480" w:type="dxa"/>
            <w:noWrap/>
            <w:vAlign w:val="center"/>
            <w:hideMark/>
          </w:tcPr>
          <w:p w:rsidRPr="003952D8" w:rsidR="003952D8" w:rsidP="003952D8" w:rsidRDefault="003952D8" w14:paraId="01216C66" w14:textId="77777777">
            <w:pPr>
              <w:jc w:val="center"/>
              <w:rPr>
                <w:rFonts w:ascii="Tahoma" w:hAnsi="Tahoma" w:cs="Tahoma"/>
              </w:rPr>
            </w:pPr>
            <w:r w:rsidRPr="003952D8">
              <w:rPr>
                <w:rFonts w:ascii="Tahoma" w:hAnsi="Tahoma" w:cs="Tahoma"/>
              </w:rPr>
              <w:t>2018-2019</w:t>
            </w:r>
          </w:p>
        </w:tc>
        <w:tc>
          <w:tcPr>
            <w:tcW w:w="840" w:type="dxa"/>
            <w:noWrap/>
            <w:vAlign w:val="center"/>
            <w:hideMark/>
          </w:tcPr>
          <w:p w:rsidRPr="003952D8" w:rsidR="003952D8" w:rsidP="003952D8" w:rsidRDefault="003952D8" w14:paraId="7A483E85" w14:textId="77777777">
            <w:pPr>
              <w:jc w:val="center"/>
              <w:rPr>
                <w:rFonts w:ascii="Tahoma" w:hAnsi="Tahoma" w:cs="Tahoma"/>
              </w:rPr>
            </w:pPr>
            <w:r w:rsidRPr="003952D8">
              <w:rPr>
                <w:rFonts w:ascii="Tahoma" w:hAnsi="Tahoma" w:cs="Tahoma"/>
              </w:rPr>
              <w:t>HUMAN</w:t>
            </w:r>
          </w:p>
        </w:tc>
        <w:tc>
          <w:tcPr>
            <w:tcW w:w="1300" w:type="dxa"/>
            <w:noWrap/>
            <w:vAlign w:val="center"/>
            <w:hideMark/>
          </w:tcPr>
          <w:p w:rsidRPr="003952D8" w:rsidR="003952D8" w:rsidP="003952D8" w:rsidRDefault="003952D8" w14:paraId="409380BC" w14:textId="77777777">
            <w:pPr>
              <w:jc w:val="center"/>
              <w:rPr>
                <w:rFonts w:ascii="Tahoma" w:hAnsi="Tahoma" w:cs="Tahoma"/>
              </w:rPr>
            </w:pPr>
            <w:r w:rsidRPr="003952D8">
              <w:rPr>
                <w:rFonts w:ascii="Tahoma" w:hAnsi="Tahoma" w:cs="Tahoma"/>
              </w:rPr>
              <w:t>363</w:t>
            </w:r>
          </w:p>
        </w:tc>
        <w:tc>
          <w:tcPr>
            <w:tcW w:w="1480" w:type="dxa"/>
            <w:noWrap/>
            <w:vAlign w:val="center"/>
            <w:hideMark/>
          </w:tcPr>
          <w:p w:rsidRPr="003952D8" w:rsidR="003952D8" w:rsidP="003952D8" w:rsidRDefault="003952D8" w14:paraId="75BE7A72" w14:textId="77777777">
            <w:pPr>
              <w:jc w:val="center"/>
              <w:rPr>
                <w:rFonts w:ascii="Tahoma" w:hAnsi="Tahoma" w:cs="Tahoma"/>
              </w:rPr>
            </w:pPr>
            <w:r w:rsidRPr="003952D8">
              <w:rPr>
                <w:rFonts w:ascii="Tahoma" w:hAnsi="Tahoma" w:cs="Tahoma"/>
              </w:rPr>
              <w:t>283</w:t>
            </w:r>
          </w:p>
        </w:tc>
        <w:tc>
          <w:tcPr>
            <w:tcW w:w="2220" w:type="dxa"/>
            <w:noWrap/>
            <w:vAlign w:val="center"/>
            <w:hideMark/>
          </w:tcPr>
          <w:p w:rsidRPr="003952D8" w:rsidR="003952D8" w:rsidP="003952D8" w:rsidRDefault="003952D8" w14:paraId="276C5290" w14:textId="77777777">
            <w:pPr>
              <w:jc w:val="center"/>
              <w:rPr>
                <w:rFonts w:ascii="Tahoma" w:hAnsi="Tahoma" w:cs="Tahoma"/>
              </w:rPr>
            </w:pPr>
            <w:r w:rsidRPr="003952D8">
              <w:rPr>
                <w:rFonts w:ascii="Tahoma" w:hAnsi="Tahoma" w:cs="Tahoma"/>
              </w:rPr>
              <w:t>78%</w:t>
            </w:r>
          </w:p>
        </w:tc>
      </w:tr>
      <w:tr w:rsidRPr="003952D8" w:rsidR="003952D8" w:rsidTr="003952D8" w14:paraId="6885567C" w14:textId="77777777">
        <w:trPr>
          <w:trHeight w:val="255"/>
          <w:jc w:val="center"/>
        </w:trPr>
        <w:tc>
          <w:tcPr>
            <w:tcW w:w="940" w:type="dxa"/>
            <w:noWrap/>
            <w:vAlign w:val="center"/>
            <w:hideMark/>
          </w:tcPr>
          <w:p w:rsidRPr="003952D8" w:rsidR="003952D8" w:rsidP="003952D8" w:rsidRDefault="003952D8" w14:paraId="2C0F1265" w14:textId="77777777">
            <w:pPr>
              <w:jc w:val="center"/>
              <w:rPr>
                <w:rFonts w:ascii="Tahoma" w:hAnsi="Tahoma" w:cs="Tahoma"/>
              </w:rPr>
            </w:pPr>
            <w:r w:rsidRPr="003952D8">
              <w:rPr>
                <w:rFonts w:ascii="Tahoma" w:hAnsi="Tahoma" w:cs="Tahoma"/>
              </w:rPr>
              <w:t>Alameda</w:t>
            </w:r>
          </w:p>
        </w:tc>
        <w:tc>
          <w:tcPr>
            <w:tcW w:w="1480" w:type="dxa"/>
            <w:noWrap/>
            <w:vAlign w:val="center"/>
            <w:hideMark/>
          </w:tcPr>
          <w:p w:rsidRPr="003952D8" w:rsidR="003952D8" w:rsidP="003952D8" w:rsidRDefault="003952D8" w14:paraId="59417C7D" w14:textId="77777777">
            <w:pPr>
              <w:jc w:val="center"/>
              <w:rPr>
                <w:rFonts w:ascii="Tahoma" w:hAnsi="Tahoma" w:cs="Tahoma"/>
              </w:rPr>
            </w:pPr>
            <w:r w:rsidRPr="003952D8">
              <w:rPr>
                <w:rFonts w:ascii="Tahoma" w:hAnsi="Tahoma" w:cs="Tahoma"/>
              </w:rPr>
              <w:t>2017-2018</w:t>
            </w:r>
          </w:p>
        </w:tc>
        <w:tc>
          <w:tcPr>
            <w:tcW w:w="840" w:type="dxa"/>
            <w:noWrap/>
            <w:vAlign w:val="center"/>
            <w:hideMark/>
          </w:tcPr>
          <w:p w:rsidRPr="003952D8" w:rsidR="003952D8" w:rsidP="003952D8" w:rsidRDefault="003952D8" w14:paraId="4051BDE9" w14:textId="77777777">
            <w:pPr>
              <w:jc w:val="center"/>
              <w:rPr>
                <w:rFonts w:ascii="Tahoma" w:hAnsi="Tahoma" w:cs="Tahoma"/>
              </w:rPr>
            </w:pPr>
            <w:r w:rsidRPr="003952D8">
              <w:rPr>
                <w:rFonts w:ascii="Tahoma" w:hAnsi="Tahoma" w:cs="Tahoma"/>
              </w:rPr>
              <w:t>HUMAN</w:t>
            </w:r>
          </w:p>
        </w:tc>
        <w:tc>
          <w:tcPr>
            <w:tcW w:w="1300" w:type="dxa"/>
            <w:noWrap/>
            <w:vAlign w:val="center"/>
            <w:hideMark/>
          </w:tcPr>
          <w:p w:rsidRPr="003952D8" w:rsidR="003952D8" w:rsidP="003952D8" w:rsidRDefault="003952D8" w14:paraId="1AEF646B" w14:textId="77777777">
            <w:pPr>
              <w:jc w:val="center"/>
              <w:rPr>
                <w:rFonts w:ascii="Tahoma" w:hAnsi="Tahoma" w:cs="Tahoma"/>
              </w:rPr>
            </w:pPr>
            <w:r w:rsidRPr="003952D8">
              <w:rPr>
                <w:rFonts w:ascii="Tahoma" w:hAnsi="Tahoma" w:cs="Tahoma"/>
              </w:rPr>
              <w:t>329</w:t>
            </w:r>
          </w:p>
        </w:tc>
        <w:tc>
          <w:tcPr>
            <w:tcW w:w="1480" w:type="dxa"/>
            <w:noWrap/>
            <w:vAlign w:val="center"/>
            <w:hideMark/>
          </w:tcPr>
          <w:p w:rsidRPr="003952D8" w:rsidR="003952D8" w:rsidP="003952D8" w:rsidRDefault="003952D8" w14:paraId="6CEC2F5D" w14:textId="77777777">
            <w:pPr>
              <w:jc w:val="center"/>
              <w:rPr>
                <w:rFonts w:ascii="Tahoma" w:hAnsi="Tahoma" w:cs="Tahoma"/>
              </w:rPr>
            </w:pPr>
            <w:r w:rsidRPr="003952D8">
              <w:rPr>
                <w:rFonts w:ascii="Tahoma" w:hAnsi="Tahoma" w:cs="Tahoma"/>
              </w:rPr>
              <w:t>260</w:t>
            </w:r>
          </w:p>
        </w:tc>
        <w:tc>
          <w:tcPr>
            <w:tcW w:w="2220" w:type="dxa"/>
            <w:noWrap/>
            <w:vAlign w:val="center"/>
            <w:hideMark/>
          </w:tcPr>
          <w:p w:rsidRPr="003952D8" w:rsidR="003952D8" w:rsidP="003952D8" w:rsidRDefault="003952D8" w14:paraId="3BE20277" w14:textId="77777777">
            <w:pPr>
              <w:jc w:val="center"/>
              <w:rPr>
                <w:rFonts w:ascii="Tahoma" w:hAnsi="Tahoma" w:cs="Tahoma"/>
              </w:rPr>
            </w:pPr>
            <w:r w:rsidRPr="003952D8">
              <w:rPr>
                <w:rFonts w:ascii="Tahoma" w:hAnsi="Tahoma" w:cs="Tahoma"/>
              </w:rPr>
              <w:t>79%</w:t>
            </w:r>
          </w:p>
        </w:tc>
      </w:tr>
    </w:tbl>
    <w:p w:rsidR="006662FA" w:rsidP="003952D8" w:rsidRDefault="006662FA" w14:paraId="6E9C414E" w14:textId="77777777">
      <w:pPr>
        <w:rPr>
          <w:rFonts w:ascii="Tahoma" w:hAnsi="Tahoma" w:cs="Tahoma"/>
        </w:rPr>
      </w:pPr>
    </w:p>
    <w:p w:rsidRPr="00397C07" w:rsidR="00DA0CEE" w:rsidP="006662FA" w:rsidRDefault="00AE3E2F" w14:paraId="3969010A" w14:textId="7125D3BD">
      <w:pPr>
        <w:rPr>
          <w:rFonts w:ascii="Tahoma" w:hAnsi="Tahoma" w:cs="Tahoma"/>
        </w:rPr>
      </w:pPr>
      <w:r w:rsidRPr="00397C07">
        <w:rPr>
          <w:rFonts w:ascii="Tahoma" w:hAnsi="Tahoma" w:cs="Tahoma"/>
        </w:rPr>
        <w:lastRenderedPageBreak/>
        <w:t>On average the course retention rate</w:t>
      </w:r>
      <w:r w:rsidRPr="00397C07" w:rsidR="003928FD">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r w:rsidR="003952D8">
        <w:rPr>
          <w:rFonts w:ascii="Tahoma" w:hAnsi="Tahoma" w:cs="Tahoma"/>
        </w:rPr>
        <w:t>?</w:t>
      </w:r>
    </w:p>
    <w:tbl>
      <w:tblPr>
        <w:tblStyle w:val="TableGrid"/>
        <w:tblW w:w="9304" w:type="dxa"/>
        <w:tblLook w:val="04A0" w:firstRow="1" w:lastRow="0" w:firstColumn="1" w:lastColumn="0" w:noHBand="0" w:noVBand="1"/>
      </w:tblPr>
      <w:tblGrid>
        <w:gridCol w:w="9304"/>
      </w:tblGrid>
      <w:tr w:rsidRPr="00397C07" w:rsidR="00AE3E2F" w:rsidTr="3F95D9D1" w14:paraId="11FA00D2" w14:textId="77777777">
        <w:trPr>
          <w:trHeight w:val="800"/>
        </w:trPr>
        <w:tc>
          <w:tcPr>
            <w:tcW w:w="9304" w:type="dxa"/>
            <w:tcMar/>
          </w:tcPr>
          <w:p w:rsidRPr="00397C07" w:rsidR="00AE3E2F" w:rsidP="3F95D9D1" w:rsidRDefault="00AE3E2F" w14:paraId="5028270D" w14:textId="08E19BB7">
            <w:pPr>
              <w:pStyle w:val="Normal"/>
              <w:bidi w:val="0"/>
              <w:spacing w:before="0" w:beforeAutospacing="off" w:after="0" w:afterAutospacing="off" w:line="252" w:lineRule="auto"/>
              <w:ind w:left="0" w:right="0"/>
              <w:jc w:val="both"/>
              <w:rPr>
                <w:rFonts w:ascii="Tahoma" w:hAnsi="Tahoma" w:eastAsia="Tahoma" w:cs="Tahoma"/>
                <w:b w:val="0"/>
                <w:bCs w:val="0"/>
                <w:i w:val="0"/>
                <w:iCs w:val="0"/>
                <w:noProof w:val="0"/>
                <w:sz w:val="22"/>
                <w:szCs w:val="22"/>
                <w:lang w:val="en-US"/>
              </w:rPr>
            </w:pPr>
            <w:r w:rsidRPr="3F95D9D1" w:rsidR="7DE2E065">
              <w:rPr>
                <w:rFonts w:ascii="Tahoma" w:hAnsi="Tahoma" w:eastAsia="Tahoma" w:cs="Tahoma"/>
                <w:b w:val="0"/>
                <w:bCs w:val="0"/>
                <w:i w:val="0"/>
                <w:iCs w:val="0"/>
                <w:noProof w:val="0"/>
                <w:sz w:val="22"/>
                <w:szCs w:val="22"/>
                <w:lang w:val="en-US"/>
              </w:rPr>
              <w:t>The Humanities Department’s 3-year course retention rate is 85% and meets the college’s 3-year average. We are p</w:t>
            </w:r>
            <w:r w:rsidRPr="3F95D9D1" w:rsidR="66521EFF">
              <w:rPr>
                <w:rFonts w:ascii="Tahoma" w:hAnsi="Tahoma" w:eastAsia="Tahoma" w:cs="Tahoma"/>
                <w:b w:val="0"/>
                <w:bCs w:val="0"/>
                <w:i w:val="0"/>
                <w:iCs w:val="0"/>
                <w:noProof w:val="0"/>
                <w:sz w:val="22"/>
                <w:szCs w:val="22"/>
                <w:lang w:val="en-US"/>
              </w:rPr>
              <w:t xml:space="preserve">leased </w:t>
            </w:r>
            <w:r w:rsidRPr="3F95D9D1" w:rsidR="7DE2E065">
              <w:rPr>
                <w:rFonts w:ascii="Tahoma" w:hAnsi="Tahoma" w:eastAsia="Tahoma" w:cs="Tahoma"/>
                <w:b w:val="0"/>
                <w:bCs w:val="0"/>
                <w:i w:val="0"/>
                <w:iCs w:val="0"/>
                <w:noProof w:val="0"/>
                <w:sz w:val="22"/>
                <w:szCs w:val="22"/>
                <w:lang w:val="en-US"/>
              </w:rPr>
              <w:t xml:space="preserve">to sustain the college’s average retention rate </w:t>
            </w:r>
            <w:r w:rsidRPr="3F95D9D1" w:rsidR="6D816154">
              <w:rPr>
                <w:rFonts w:ascii="Tahoma" w:hAnsi="Tahoma" w:eastAsia="Tahoma" w:cs="Tahoma"/>
                <w:b w:val="0"/>
                <w:bCs w:val="0"/>
                <w:i w:val="0"/>
                <w:iCs w:val="0"/>
                <w:noProof w:val="0"/>
                <w:sz w:val="22"/>
                <w:szCs w:val="22"/>
                <w:lang w:val="en-US"/>
              </w:rPr>
              <w:t xml:space="preserve">during such a challenging time for students. </w:t>
            </w:r>
          </w:p>
          <w:p w:rsidRPr="00397C07" w:rsidR="00AE3E2F" w:rsidP="3F95D9D1" w:rsidRDefault="00AE3E2F" w14:paraId="17A0E190" w14:textId="1A38A51F">
            <w:pPr>
              <w:pStyle w:val="Normal"/>
              <w:rPr>
                <w:rFonts w:ascii="Tahoma" w:hAnsi="Tahoma" w:cs="Tahoma"/>
              </w:rPr>
            </w:pPr>
          </w:p>
        </w:tc>
      </w:tr>
    </w:tbl>
    <w:p w:rsidRPr="00397C07" w:rsidR="00505739" w:rsidP="000E7A92" w:rsidRDefault="00505739" w14:paraId="09F4ED57" w14:textId="77777777">
      <w:pPr>
        <w:rPr>
          <w:rFonts w:ascii="Tahoma" w:hAnsi="Tahoma" w:cs="Tahoma"/>
        </w:rPr>
      </w:pPr>
    </w:p>
    <w:p w:rsidRPr="006662FA" w:rsidR="000A73BD" w:rsidP="006662FA" w:rsidRDefault="000A73BD" w14:paraId="2907B742" w14:textId="4BAE26D8">
      <w:pPr>
        <w:rPr>
          <w:rFonts w:ascii="Tahoma" w:hAnsi="Tahoma" w:cs="Tahoma"/>
          <w:b/>
          <w:u w:val="single"/>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rsidRPr="00E90DF2" w:rsidR="000A73BD" w:rsidP="000A73BD" w:rsidRDefault="000A73BD" w14:paraId="280E16F3" w14:textId="77777777">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Pr="00837F90">
        <w:rPr>
          <w:rFonts w:ascii="Tahoma" w:hAnsi="Tahoma" w:cs="Tahoma"/>
        </w:rPr>
        <w:t>All 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rsidR="000A73BD" w:rsidP="000A73BD" w:rsidRDefault="000A73BD" w14:paraId="3F93360E" w14:textId="5568367F">
      <w:pPr>
        <w:pStyle w:val="BodyText2"/>
        <w:jc w:val="left"/>
      </w:pPr>
      <w:r w:rsidRPr="006C3036">
        <w:t xml:space="preserve">Note: The table reflected use 2021-22 course data to calculate DI.  </w:t>
      </w:r>
    </w:p>
    <w:tbl>
      <w:tblPr>
        <w:tblW w:w="8803" w:type="dxa"/>
        <w:jc w:val="center"/>
        <w:tblLook w:val="04A0" w:firstRow="1" w:lastRow="0" w:firstColumn="1" w:lastColumn="0" w:noHBand="0" w:noVBand="1"/>
      </w:tblPr>
      <w:tblGrid>
        <w:gridCol w:w="940"/>
        <w:gridCol w:w="885"/>
        <w:gridCol w:w="2670"/>
        <w:gridCol w:w="1138"/>
        <w:gridCol w:w="940"/>
        <w:gridCol w:w="880"/>
        <w:gridCol w:w="660"/>
        <w:gridCol w:w="1060"/>
      </w:tblGrid>
      <w:tr w:rsidRPr="000A73BD" w:rsidR="000A73BD" w:rsidTr="000A73BD" w14:paraId="4653EFC7" w14:textId="77777777">
        <w:trPr>
          <w:trHeight w:val="510"/>
          <w:jc w:val="center"/>
        </w:trPr>
        <w:tc>
          <w:tcPr>
            <w:tcW w:w="940" w:type="dxa"/>
            <w:tcBorders>
              <w:top w:val="single" w:color="auto" w:sz="4" w:space="0"/>
              <w:left w:val="single" w:color="auto" w:sz="4" w:space="0"/>
              <w:bottom w:val="single" w:color="auto" w:sz="4" w:space="0"/>
              <w:right w:val="single" w:color="auto" w:sz="4" w:space="0"/>
            </w:tcBorders>
            <w:shd w:val="clear" w:color="000000" w:fill="B9DEFF"/>
            <w:vAlign w:val="center"/>
            <w:hideMark/>
          </w:tcPr>
          <w:p w:rsidRPr="000A73BD" w:rsidR="000A73BD" w:rsidP="000A73BD" w:rsidRDefault="000A73BD" w14:paraId="6ED13C64" w14:textId="77777777">
            <w:pPr>
              <w:spacing w:after="0" w:line="240" w:lineRule="auto"/>
              <w:jc w:val="left"/>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College</w:t>
            </w:r>
          </w:p>
        </w:tc>
        <w:tc>
          <w:tcPr>
            <w:tcW w:w="885"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6C06C934" w14:textId="77777777">
            <w:pPr>
              <w:spacing w:after="0" w:line="240" w:lineRule="auto"/>
              <w:jc w:val="left"/>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Subject</w:t>
            </w:r>
          </w:p>
        </w:tc>
        <w:tc>
          <w:tcPr>
            <w:tcW w:w="2670"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5B61B9EA" w14:textId="77777777">
            <w:pPr>
              <w:spacing w:after="0" w:line="240" w:lineRule="auto"/>
              <w:jc w:val="left"/>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Target Population</w:t>
            </w:r>
          </w:p>
        </w:tc>
        <w:tc>
          <w:tcPr>
            <w:tcW w:w="768"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4F2620BF" w14:textId="77777777">
            <w:pPr>
              <w:spacing w:after="0" w:line="240" w:lineRule="auto"/>
              <w:jc w:val="center"/>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Census Enrollment</w:t>
            </w:r>
          </w:p>
        </w:tc>
        <w:tc>
          <w:tcPr>
            <w:tcW w:w="940"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04C317F5" w14:textId="77777777">
            <w:pPr>
              <w:spacing w:after="0" w:line="240" w:lineRule="auto"/>
              <w:jc w:val="center"/>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Success Rate</w:t>
            </w:r>
          </w:p>
        </w:tc>
        <w:tc>
          <w:tcPr>
            <w:tcW w:w="880"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4B7AB9F1" w14:textId="77777777">
            <w:pPr>
              <w:spacing w:after="0" w:line="240" w:lineRule="auto"/>
              <w:jc w:val="center"/>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PPG Index</w:t>
            </w:r>
          </w:p>
        </w:tc>
        <w:tc>
          <w:tcPr>
            <w:tcW w:w="660"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3E3C2546" w14:textId="77777777">
            <w:pPr>
              <w:spacing w:after="0" w:line="240" w:lineRule="auto"/>
              <w:jc w:val="center"/>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 xml:space="preserve">MOE </w:t>
            </w:r>
          </w:p>
        </w:tc>
        <w:tc>
          <w:tcPr>
            <w:tcW w:w="1060" w:type="dxa"/>
            <w:tcBorders>
              <w:top w:val="single" w:color="auto" w:sz="4" w:space="0"/>
              <w:left w:val="nil"/>
              <w:bottom w:val="single" w:color="auto" w:sz="4" w:space="0"/>
              <w:right w:val="single" w:color="auto" w:sz="4" w:space="0"/>
            </w:tcBorders>
            <w:shd w:val="clear" w:color="000000" w:fill="B9DEFF"/>
            <w:vAlign w:val="center"/>
            <w:hideMark/>
          </w:tcPr>
          <w:p w:rsidRPr="000A73BD" w:rsidR="000A73BD" w:rsidP="000A73BD" w:rsidRDefault="000A73BD" w14:paraId="246EB64A" w14:textId="77777777">
            <w:pPr>
              <w:spacing w:after="0" w:line="240" w:lineRule="auto"/>
              <w:jc w:val="center"/>
              <w:rPr>
                <w:rFonts w:ascii="Calibri" w:hAnsi="Calibri" w:eastAsia="Times New Roman" w:cs="Calibri"/>
                <w:b/>
                <w:bCs/>
                <w:color w:val="000000"/>
                <w:sz w:val="20"/>
                <w:szCs w:val="20"/>
              </w:rPr>
            </w:pPr>
            <w:r w:rsidRPr="000A73BD">
              <w:rPr>
                <w:rFonts w:ascii="Calibri" w:hAnsi="Calibri" w:eastAsia="Times New Roman" w:cs="Calibri"/>
                <w:b/>
                <w:bCs/>
                <w:color w:val="000000"/>
                <w:sz w:val="20"/>
                <w:szCs w:val="20"/>
              </w:rPr>
              <w:t>DI Identified</w:t>
            </w:r>
          </w:p>
        </w:tc>
      </w:tr>
      <w:tr w:rsidRPr="000A73BD" w:rsidR="000A73BD" w:rsidTr="000A73BD" w14:paraId="72017CCF"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1D22764B"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E20DC49"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DAFA978"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All Students</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7054F57"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304</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61C181EA"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75.3</w:t>
            </w:r>
          </w:p>
        </w:tc>
        <w:tc>
          <w:tcPr>
            <w:tcW w:w="880" w:type="dxa"/>
            <w:tcBorders>
              <w:top w:val="nil"/>
              <w:left w:val="nil"/>
              <w:bottom w:val="single" w:color="auto" w:sz="4" w:space="0"/>
              <w:right w:val="single" w:color="auto" w:sz="4" w:space="0"/>
            </w:tcBorders>
            <w:shd w:val="clear" w:color="auto" w:fill="auto"/>
            <w:noWrap/>
            <w:vAlign w:val="center"/>
            <w:hideMark/>
          </w:tcPr>
          <w:p w:rsidRPr="000A73BD" w:rsidR="000A73BD" w:rsidP="000A73BD" w:rsidRDefault="000A73BD" w14:paraId="57A1C885"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 </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4968056"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CC66445"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 </w:t>
            </w:r>
          </w:p>
        </w:tc>
      </w:tr>
      <w:tr w:rsidRPr="000A73BD" w:rsidR="000A73BD" w:rsidTr="000A73BD" w14:paraId="41231076"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3E1E17EC"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38882FE"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715FDF9"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Asian</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1BD2009"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115</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F82C64C"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88.7</w:t>
            </w:r>
          </w:p>
        </w:tc>
        <w:tc>
          <w:tcPr>
            <w:tcW w:w="880" w:type="dxa"/>
            <w:tcBorders>
              <w:top w:val="nil"/>
              <w:left w:val="nil"/>
              <w:bottom w:val="single" w:color="auto" w:sz="4" w:space="0"/>
              <w:right w:val="single" w:color="auto" w:sz="4" w:space="0"/>
            </w:tcBorders>
            <w:shd w:val="clear" w:color="auto" w:fill="auto"/>
            <w:noWrap/>
            <w:vAlign w:val="center"/>
            <w:hideMark/>
          </w:tcPr>
          <w:p w:rsidRPr="000A73BD" w:rsidR="000A73BD" w:rsidP="000A73BD" w:rsidRDefault="000A73BD" w14:paraId="16FE20F6"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13.4</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E433E8E"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-7.9</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64C3A879"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1FE60ED9"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793B44EC"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1D00B91"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558A100"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Black / African American</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425696C"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45</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6A4A27B4"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62.2</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39E20B91"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-13.1</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FE29816"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-12.6</w:t>
            </w:r>
          </w:p>
        </w:tc>
        <w:tc>
          <w:tcPr>
            <w:tcW w:w="1060" w:type="dxa"/>
            <w:tcBorders>
              <w:top w:val="single" w:color="auto" w:sz="4" w:space="0"/>
              <w:left w:val="single" w:color="auto" w:sz="4" w:space="0"/>
              <w:bottom w:val="single" w:color="auto" w:sz="4" w:space="0"/>
              <w:right w:val="single" w:color="auto" w:sz="4" w:space="0"/>
            </w:tcBorders>
            <w:shd w:val="clear" w:color="000000" w:fill="FFC7CE"/>
            <w:noWrap/>
            <w:vAlign w:val="bottom"/>
            <w:hideMark/>
          </w:tcPr>
          <w:p w:rsidRPr="000A73BD" w:rsidR="000A73BD" w:rsidP="000A73BD" w:rsidRDefault="000A73BD" w14:paraId="22F158BD"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TRUE</w:t>
            </w:r>
          </w:p>
        </w:tc>
      </w:tr>
      <w:tr w:rsidRPr="000A73BD" w:rsidR="000A73BD" w:rsidTr="000A73BD" w14:paraId="5D8851C8"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57D4598C"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87C2AFA"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E896781"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Decline to State / Unknown</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8547990"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13</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BC8378A"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84.6</w:t>
            </w:r>
          </w:p>
        </w:tc>
        <w:tc>
          <w:tcPr>
            <w:tcW w:w="880" w:type="dxa"/>
            <w:tcBorders>
              <w:top w:val="nil"/>
              <w:left w:val="nil"/>
              <w:bottom w:val="single" w:color="auto" w:sz="4" w:space="0"/>
              <w:right w:val="single" w:color="auto" w:sz="4" w:space="0"/>
            </w:tcBorders>
            <w:shd w:val="clear" w:color="auto" w:fill="auto"/>
            <w:noWrap/>
            <w:vAlign w:val="center"/>
            <w:hideMark/>
          </w:tcPr>
          <w:p w:rsidRPr="000A73BD" w:rsidR="000A73BD" w:rsidP="000A73BD" w:rsidRDefault="000A73BD" w14:paraId="4B07AC1B"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9.3</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0627522"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-23.4</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C344D5A"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54F7D204"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51B656F2"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B327454"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9A5A25E"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DSPS/SAS</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252C08C"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25</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BB190E0"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64.0</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460FCF4B"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-11.3</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67905BFE"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-16.9</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82600C2"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25AC854E"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4240BE7E"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8D8B5D9"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CC52A03"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Female</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2E9894E"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175</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4457BD6"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70.9</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78AC7603"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-4.5</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B3856EA"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-6.4</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B6B125F"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3308B926"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6682BD0D"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09B9302"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B639429"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First Generation</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637B9F8"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158</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2E6271A"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66.5</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1276D947"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-8.9</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47A418C"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-6.7</w:t>
            </w:r>
          </w:p>
        </w:tc>
        <w:tc>
          <w:tcPr>
            <w:tcW w:w="1060" w:type="dxa"/>
            <w:tcBorders>
              <w:top w:val="single" w:color="auto" w:sz="4" w:space="0"/>
              <w:left w:val="single" w:color="auto" w:sz="4" w:space="0"/>
              <w:bottom w:val="single" w:color="auto" w:sz="4" w:space="0"/>
              <w:right w:val="single" w:color="auto" w:sz="4" w:space="0"/>
            </w:tcBorders>
            <w:shd w:val="clear" w:color="000000" w:fill="FFC7CE"/>
            <w:noWrap/>
            <w:vAlign w:val="bottom"/>
            <w:hideMark/>
          </w:tcPr>
          <w:p w:rsidRPr="000A73BD" w:rsidR="000A73BD" w:rsidP="000A73BD" w:rsidRDefault="000A73BD" w14:paraId="11318003"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TRUE</w:t>
            </w:r>
          </w:p>
        </w:tc>
      </w:tr>
      <w:tr w:rsidRPr="000A73BD" w:rsidR="000A73BD" w:rsidTr="000A73BD" w14:paraId="523B9788"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70B3BA46"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9FDF69B"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EEA76CB"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Hispanic / Latino</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63DC2575"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62</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F95DFEF"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67.7</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03BC92EB"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-7.6</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45CF299"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-10.7</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CD3BE63"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28FA2417"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533125C1"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F8245CA"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63BC26B4"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Male</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425BCCE"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116</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6C8F683"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81.0</w:t>
            </w:r>
          </w:p>
        </w:tc>
        <w:tc>
          <w:tcPr>
            <w:tcW w:w="880" w:type="dxa"/>
            <w:tcBorders>
              <w:top w:val="nil"/>
              <w:left w:val="nil"/>
              <w:bottom w:val="single" w:color="auto" w:sz="4" w:space="0"/>
              <w:right w:val="single" w:color="auto" w:sz="4" w:space="0"/>
            </w:tcBorders>
            <w:shd w:val="clear" w:color="auto" w:fill="auto"/>
            <w:noWrap/>
            <w:vAlign w:val="center"/>
            <w:hideMark/>
          </w:tcPr>
          <w:p w:rsidRPr="000A73BD" w:rsidR="000A73BD" w:rsidP="000A73BD" w:rsidRDefault="000A73BD" w14:paraId="16A5EAF7"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5.7</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633C471"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-7.8</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B042487"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7ECD5C99"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1F47400D"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B710752"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A328B0A"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Two or More</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00CC597"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20</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5050C39"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65.0</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7DB29C6D"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-10.3</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8280ADE"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-18.9</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335B77F"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039BD95F"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27665524"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BDD0DC9"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A66AB58"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Unknown / NR</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FC801D9"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7</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56FBA21F"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85.7</w:t>
            </w:r>
          </w:p>
        </w:tc>
        <w:tc>
          <w:tcPr>
            <w:tcW w:w="880" w:type="dxa"/>
            <w:tcBorders>
              <w:top w:val="nil"/>
              <w:left w:val="nil"/>
              <w:bottom w:val="single" w:color="auto" w:sz="4" w:space="0"/>
              <w:right w:val="single" w:color="auto" w:sz="4" w:space="0"/>
            </w:tcBorders>
            <w:shd w:val="clear" w:color="auto" w:fill="auto"/>
            <w:noWrap/>
            <w:vAlign w:val="center"/>
            <w:hideMark/>
          </w:tcPr>
          <w:p w:rsidRPr="000A73BD" w:rsidR="000A73BD" w:rsidP="000A73BD" w:rsidRDefault="000A73BD" w14:paraId="0E875342"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10.4</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7891D634"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-31.9</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0DD370D2"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r w:rsidRPr="000A73BD" w:rsidR="000A73BD" w:rsidTr="000A73BD" w14:paraId="68A7742A"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0A73BD" w:rsidR="000A73BD" w:rsidP="000A73BD" w:rsidRDefault="000A73BD" w14:paraId="0CEEC404"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Alameda</w:t>
            </w:r>
          </w:p>
        </w:tc>
        <w:tc>
          <w:tcPr>
            <w:tcW w:w="885"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3EE29143"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HUMAN</w:t>
            </w:r>
          </w:p>
        </w:tc>
        <w:tc>
          <w:tcPr>
            <w:tcW w:w="267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14EB9FF1" w14:textId="77777777">
            <w:pPr>
              <w:spacing w:after="0" w:line="240" w:lineRule="auto"/>
              <w:jc w:val="left"/>
              <w:rPr>
                <w:rFonts w:ascii="Calibri" w:hAnsi="Calibri" w:eastAsia="Times New Roman" w:cs="Calibri"/>
                <w:color w:val="000000"/>
                <w:sz w:val="20"/>
                <w:szCs w:val="20"/>
              </w:rPr>
            </w:pPr>
            <w:r w:rsidRPr="000A73BD">
              <w:rPr>
                <w:rFonts w:ascii="Calibri" w:hAnsi="Calibri" w:eastAsia="Times New Roman" w:cs="Calibri"/>
                <w:color w:val="000000"/>
                <w:sz w:val="20"/>
                <w:szCs w:val="20"/>
              </w:rPr>
              <w:t>White</w:t>
            </w:r>
          </w:p>
        </w:tc>
        <w:tc>
          <w:tcPr>
            <w:tcW w:w="768"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E63A9E8"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55</w:t>
            </w:r>
          </w:p>
        </w:tc>
        <w:tc>
          <w:tcPr>
            <w:tcW w:w="94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079FC74"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69.1</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0A73BD" w:rsidR="000A73BD" w:rsidP="000A73BD" w:rsidRDefault="000A73BD" w14:paraId="22D6B972" w14:textId="77777777">
            <w:pPr>
              <w:spacing w:after="0" w:line="240" w:lineRule="auto"/>
              <w:jc w:val="center"/>
              <w:rPr>
                <w:rFonts w:ascii="Calibri" w:hAnsi="Calibri" w:eastAsia="Times New Roman" w:cs="Calibri"/>
                <w:color w:val="9C0006"/>
                <w:sz w:val="20"/>
                <w:szCs w:val="20"/>
              </w:rPr>
            </w:pPr>
            <w:r w:rsidRPr="000A73BD">
              <w:rPr>
                <w:rFonts w:ascii="Calibri" w:hAnsi="Calibri" w:eastAsia="Times New Roman" w:cs="Calibri"/>
                <w:color w:val="9C0006"/>
                <w:sz w:val="20"/>
                <w:szCs w:val="20"/>
              </w:rPr>
              <w:t>-6.2</w:t>
            </w:r>
          </w:p>
        </w:tc>
        <w:tc>
          <w:tcPr>
            <w:tcW w:w="6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229512F2"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-11.4</w:t>
            </w:r>
          </w:p>
        </w:tc>
        <w:tc>
          <w:tcPr>
            <w:tcW w:w="1060" w:type="dxa"/>
            <w:tcBorders>
              <w:top w:val="nil"/>
              <w:left w:val="nil"/>
              <w:bottom w:val="single" w:color="auto" w:sz="4" w:space="0"/>
              <w:right w:val="single" w:color="auto" w:sz="4" w:space="0"/>
            </w:tcBorders>
            <w:shd w:val="clear" w:color="auto" w:fill="auto"/>
            <w:noWrap/>
            <w:vAlign w:val="bottom"/>
            <w:hideMark/>
          </w:tcPr>
          <w:p w:rsidRPr="000A73BD" w:rsidR="000A73BD" w:rsidP="000A73BD" w:rsidRDefault="000A73BD" w14:paraId="4C04A129" w14:textId="77777777">
            <w:pPr>
              <w:spacing w:after="0" w:line="240" w:lineRule="auto"/>
              <w:jc w:val="center"/>
              <w:rPr>
                <w:rFonts w:ascii="Calibri" w:hAnsi="Calibri" w:eastAsia="Times New Roman" w:cs="Calibri"/>
                <w:color w:val="000000"/>
                <w:sz w:val="20"/>
                <w:szCs w:val="20"/>
              </w:rPr>
            </w:pPr>
            <w:r w:rsidRPr="000A73BD">
              <w:rPr>
                <w:rFonts w:ascii="Calibri" w:hAnsi="Calibri" w:eastAsia="Times New Roman" w:cs="Calibri"/>
                <w:color w:val="000000"/>
                <w:sz w:val="20"/>
                <w:szCs w:val="20"/>
              </w:rPr>
              <w:t>FALSE</w:t>
            </w:r>
          </w:p>
        </w:tc>
      </w:tr>
    </w:tbl>
    <w:p w:rsidRPr="006C3036" w:rsidR="000A73BD" w:rsidP="000A73BD" w:rsidRDefault="000A73BD" w14:paraId="50EC361C" w14:textId="77777777">
      <w:pPr>
        <w:jc w:val="left"/>
        <w:rPr>
          <w:rFonts w:ascii="Tahoma" w:hAnsi="Tahoma" w:cs="Tahoma"/>
        </w:rPr>
      </w:pPr>
    </w:p>
    <w:p w:rsidRPr="006C3036" w:rsidR="000A73BD" w:rsidP="000A73BD" w:rsidRDefault="000A73BD" w14:paraId="10E4B52E" w14:textId="77777777">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0A73BD" w:rsidTr="3F95D9D1" w14:paraId="3B435677" w14:textId="77777777">
        <w:trPr>
          <w:trHeight w:val="1410"/>
        </w:trPr>
        <w:tc>
          <w:tcPr>
            <w:tcW w:w="9350" w:type="dxa"/>
            <w:tcMar/>
          </w:tcPr>
          <w:p w:rsidR="000A73BD" w:rsidP="3F95D9D1" w:rsidRDefault="000A73BD" w14:paraId="09CA91AD" w14:textId="5E4F942B">
            <w:pPr>
              <w:pStyle w:val="Normal"/>
              <w:rPr>
                <w:rFonts w:ascii="Tahoma" w:hAnsi="Tahoma" w:cs="Tahoma"/>
              </w:rPr>
            </w:pPr>
            <w:r w:rsidRPr="3F95D9D1" w:rsidR="755CBF1E">
              <w:rPr>
                <w:rFonts w:ascii="Tahoma" w:hAnsi="Tahoma" w:cs="Tahoma"/>
              </w:rPr>
              <w:t xml:space="preserve">Continued efforts to diversify curriculum and </w:t>
            </w:r>
            <w:r w:rsidRPr="3F95D9D1" w:rsidR="755CBF1E">
              <w:rPr>
                <w:rFonts w:ascii="Tahoma" w:hAnsi="Tahoma" w:cs="Tahoma"/>
              </w:rPr>
              <w:t>maintain</w:t>
            </w:r>
            <w:r w:rsidRPr="3F95D9D1" w:rsidR="755CBF1E">
              <w:rPr>
                <w:rFonts w:ascii="Tahoma" w:hAnsi="Tahoma" w:cs="Tahoma"/>
              </w:rPr>
              <w:t xml:space="preserve"> close working relations with Student Services and dedicated programs (e.g., Umo</w:t>
            </w:r>
            <w:r w:rsidRPr="3F95D9D1" w:rsidR="2B61DA13">
              <w:rPr>
                <w:rFonts w:ascii="Tahoma" w:hAnsi="Tahoma" w:cs="Tahoma"/>
              </w:rPr>
              <w:t xml:space="preserve">ja, Puente, Salaam, etc.) will </w:t>
            </w:r>
            <w:r w:rsidRPr="3F95D9D1" w:rsidR="2B61DA13">
              <w:rPr>
                <w:rFonts w:ascii="Tahoma" w:hAnsi="Tahoma" w:cs="Tahoma"/>
              </w:rPr>
              <w:t>likely help</w:t>
            </w:r>
            <w:r w:rsidRPr="3F95D9D1" w:rsidR="2B61DA13">
              <w:rPr>
                <w:rFonts w:ascii="Tahoma" w:hAnsi="Tahoma" w:cs="Tahoma"/>
              </w:rPr>
              <w:t xml:space="preserve"> HUMAN to reduce DI.</w:t>
            </w:r>
            <w:r w:rsidRPr="3F95D9D1" w:rsidR="0C4B4D35">
              <w:rPr>
                <w:rFonts w:ascii="Tahoma" w:hAnsi="Tahoma" w:cs="Tahoma"/>
              </w:rPr>
              <w:t xml:space="preserve"> Coordination and cross-pollination with the newly developing Ethnic Studies Dep</w:t>
            </w:r>
            <w:r w:rsidRPr="3F95D9D1" w:rsidR="5EC6979F">
              <w:rPr>
                <w:rFonts w:ascii="Tahoma" w:hAnsi="Tahoma" w:cs="Tahoma"/>
              </w:rPr>
              <w:t>artment will offer other opportunities to address DI.</w:t>
            </w:r>
          </w:p>
        </w:tc>
      </w:tr>
    </w:tbl>
    <w:p w:rsidR="000A5F6A" w:rsidP="00AB7D49" w:rsidRDefault="000A5F6A" w14:paraId="5916B3AD" w14:textId="77777777">
      <w:pPr>
        <w:rPr>
          <w:rFonts w:ascii="Tahoma" w:hAnsi="Tahoma" w:cs="Tahoma"/>
          <w:b/>
          <w:u w:val="single"/>
        </w:rPr>
      </w:pPr>
    </w:p>
    <w:p w:rsidRPr="00397C07" w:rsidR="003928FD" w:rsidP="00AB7D49" w:rsidRDefault="00AB7D49" w14:paraId="6505250E" w14:textId="70C88EAF">
      <w:pPr>
        <w:rPr>
          <w:rFonts w:ascii="Tahoma" w:hAnsi="Tahoma" w:cs="Tahoma"/>
          <w:b/>
          <w:u w:val="single"/>
        </w:rPr>
      </w:pPr>
      <w:r w:rsidRPr="00397C07">
        <w:rPr>
          <w:rFonts w:ascii="Tahoma" w:hAnsi="Tahoma" w:cs="Tahoma"/>
          <w:b/>
          <w:u w:val="single"/>
        </w:rPr>
        <w:lastRenderedPageBreak/>
        <w:t>D</w:t>
      </w:r>
      <w:r w:rsidRPr="00397C07" w:rsidR="00521806">
        <w:rPr>
          <w:rFonts w:ascii="Tahoma" w:hAnsi="Tahoma" w:cs="Tahoma"/>
          <w:b/>
          <w:u w:val="single"/>
        </w:rPr>
        <w:t>egrees &amp; Certificates Conferred</w:t>
      </w:r>
    </w:p>
    <w:p w:rsidRPr="00397C07" w:rsidR="00CA1258" w:rsidP="003705DE" w:rsidRDefault="00CA1258" w14:paraId="56A49F80" w14:textId="4A2A54CC">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rsidRPr="00397C07" w:rsidR="00CA1258" w:rsidP="003705DE" w:rsidRDefault="00CA1258" w14:paraId="68FDD55C" w14:textId="77777777">
      <w:pPr>
        <w:rPr>
          <w:rFonts w:ascii="Tahoma" w:hAnsi="Tahoma" w:cs="Tahoma"/>
        </w:rPr>
      </w:pPr>
    </w:p>
    <w:p w:rsidRPr="00397C07" w:rsidR="003705DE" w:rsidP="003705DE" w:rsidRDefault="003928FD" w14:paraId="70ED44FA" w14:textId="0487CE31">
      <w:pPr>
        <w:rPr>
          <w:rFonts w:ascii="Tahoma" w:hAnsi="Tahoma" w:cs="Tahoma"/>
        </w:rPr>
      </w:pPr>
      <w:r w:rsidRPr="00397C07">
        <w:rPr>
          <w:rFonts w:ascii="Tahoma" w:hAnsi="Tahoma" w:cs="Tahoma"/>
        </w:rPr>
        <w:t>Since the last program review, w</w:t>
      </w:r>
      <w:r w:rsidRPr="00397C07" w:rsidR="00AB7D49">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Pr="00397C07" w:rsidR="003705DE" w:rsidTr="3F95D9D1" w14:paraId="32F88541" w14:textId="77777777">
        <w:trPr>
          <w:trHeight w:val="557"/>
        </w:trPr>
        <w:tc>
          <w:tcPr>
            <w:tcW w:w="9469" w:type="dxa"/>
            <w:tcMar/>
          </w:tcPr>
          <w:p w:rsidRPr="00397C07" w:rsidR="003705DE" w:rsidP="3F95D9D1" w:rsidRDefault="003705DE" w14:paraId="4BD25298" w14:textId="38625288">
            <w:pPr>
              <w:rPr>
                <w:rFonts w:ascii="Tahoma" w:hAnsi="Tahoma" w:cs="Tahoma"/>
              </w:rPr>
            </w:pPr>
            <w:r w:rsidRPr="3F95D9D1" w:rsidR="3D3E43EC">
              <w:rPr>
                <w:rFonts w:ascii="Tahoma" w:hAnsi="Tahoma" w:cs="Tahoma"/>
              </w:rPr>
              <w:t xml:space="preserve">Leading a </w:t>
            </w:r>
            <w:r w:rsidRPr="3F95D9D1" w:rsidR="3D3E43EC">
              <w:rPr>
                <w:rFonts w:ascii="Tahoma" w:hAnsi="Tahoma" w:cs="Tahoma"/>
              </w:rPr>
              <w:t>GP</w:t>
            </w:r>
            <w:r w:rsidRPr="3F95D9D1" w:rsidR="3D3E43EC">
              <w:rPr>
                <w:rFonts w:ascii="Tahoma" w:hAnsi="Tahoma" w:cs="Tahoma"/>
              </w:rPr>
              <w:t xml:space="preserve"> team to see that HUM offerings are included in all degree discussions </w:t>
            </w:r>
            <w:r w:rsidRPr="3F95D9D1" w:rsidR="22F74CE9">
              <w:rPr>
                <w:rFonts w:ascii="Tahoma" w:hAnsi="Tahoma" w:cs="Tahoma"/>
              </w:rPr>
              <w:t xml:space="preserve">has been a key part of the department’s efforts to increase degree-conferring. </w:t>
            </w:r>
            <w:r w:rsidRPr="3F95D9D1" w:rsidR="3D3E43EC">
              <w:rPr>
                <w:rFonts w:ascii="Tahoma" w:hAnsi="Tahoma" w:cs="Tahoma"/>
              </w:rPr>
              <w:t xml:space="preserve">Refreshing HUMAN 60 and HUMAN 15 </w:t>
            </w:r>
            <w:r w:rsidRPr="3F95D9D1" w:rsidR="42A3A66A">
              <w:rPr>
                <w:rFonts w:ascii="Tahoma" w:hAnsi="Tahoma" w:cs="Tahoma"/>
              </w:rPr>
              <w:t>will likewise pay dividends in the awarding of degrees, as it will bring new attention to the discipline.</w:t>
            </w:r>
          </w:p>
          <w:p w:rsidRPr="00397C07" w:rsidR="003705DE" w:rsidP="3F95D9D1" w:rsidRDefault="003705DE" w14:paraId="6A3FF720" w14:textId="7C52F8AD">
            <w:pPr>
              <w:pStyle w:val="Normal"/>
              <w:rPr>
                <w:rFonts w:ascii="Tahoma" w:hAnsi="Tahoma" w:cs="Tahoma"/>
              </w:rPr>
            </w:pPr>
          </w:p>
        </w:tc>
      </w:tr>
    </w:tbl>
    <w:p w:rsidRPr="00397C07" w:rsidR="003705DE" w:rsidP="000E7A92" w:rsidRDefault="003705DE" w14:paraId="053C5E36" w14:textId="06311EB7">
      <w:pPr>
        <w:rPr>
          <w:rFonts w:ascii="Tahoma" w:hAnsi="Tahoma" w:cs="Tahoma"/>
        </w:rPr>
      </w:pPr>
    </w:p>
    <w:p w:rsidRPr="00397C07" w:rsidR="006D52AC" w:rsidP="000E7A92" w:rsidRDefault="003705DE" w14:paraId="22362FE7" w14:textId="0327D5C7">
      <w:pPr>
        <w:rPr>
          <w:rFonts w:ascii="Tahoma" w:hAnsi="Tahoma" w:cs="Tahoma"/>
        </w:rPr>
      </w:pPr>
      <w:r w:rsidRPr="00397C07">
        <w:rPr>
          <w:rFonts w:ascii="Tahoma" w:hAnsi="Tahoma" w:cs="Tahoma"/>
        </w:rPr>
        <w:t xml:space="preserve">For more information on awards: </w:t>
      </w:r>
      <w:hyperlink w:history="1" r:id="rId13">
        <w:r w:rsidRPr="00397C07" w:rsidR="00507EDE">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rsidRPr="00397C07" w:rsidR="00AB7D49" w:rsidP="000E7A92" w:rsidRDefault="00DA72DE" w14:paraId="19438607" w14:textId="452D2EC1">
      <w:pPr>
        <w:rPr>
          <w:rFonts w:ascii="Tahoma" w:hAnsi="Tahoma" w:cs="Tahoma"/>
        </w:rPr>
      </w:pPr>
      <w:r w:rsidRPr="00397C07">
        <w:rPr>
          <w:rFonts w:ascii="Tahoma" w:hAnsi="Tahoma" w:cs="Tahoma"/>
        </w:rPr>
        <w:t xml:space="preserve">Increasing </w:t>
      </w:r>
      <w:r w:rsidRPr="00397C07" w:rsidR="00763381">
        <w:rPr>
          <w:rFonts w:ascii="Tahoma" w:hAnsi="Tahoma" w:cs="Tahoma"/>
        </w:rPr>
        <w:t>the number of students who complete a c</w:t>
      </w:r>
      <w:r w:rsidRPr="00397C07">
        <w:rPr>
          <w:rFonts w:ascii="Tahoma" w:hAnsi="Tahoma" w:cs="Tahoma"/>
        </w:rPr>
        <w:t xml:space="preserve">ertificate </w:t>
      </w:r>
      <w:r w:rsidRPr="00397C07" w:rsidR="00763381">
        <w:rPr>
          <w:rFonts w:ascii="Tahoma" w:hAnsi="Tahoma" w:cs="Tahoma"/>
        </w:rPr>
        <w:t>or</w:t>
      </w:r>
      <w:r w:rsidRPr="00397C07">
        <w:rPr>
          <w:rFonts w:ascii="Tahoma" w:hAnsi="Tahoma" w:cs="Tahoma"/>
        </w:rPr>
        <w:t xml:space="preserve"> degree is a shared goal across CoA’s Ed Master Plan Goals,</w:t>
      </w:r>
      <w:r w:rsidRPr="00397C07" w:rsidR="003928FD">
        <w:rPr>
          <w:rFonts w:ascii="Tahoma" w:hAnsi="Tahoma" w:cs="Tahoma"/>
        </w:rPr>
        <w:t xml:space="preserve"> PCCD Goals, </w:t>
      </w:r>
      <w:r w:rsidRPr="00397C07">
        <w:rPr>
          <w:rFonts w:ascii="Tahoma" w:hAnsi="Tahoma" w:cs="Tahoma"/>
        </w:rPr>
        <w:t>the Chancellor’s Office Vision for Success, the Student</w:t>
      </w:r>
      <w:r w:rsidRPr="00397C07" w:rsidR="003928FD">
        <w:rPr>
          <w:rFonts w:ascii="Tahoma" w:hAnsi="Tahoma" w:cs="Tahoma"/>
        </w:rPr>
        <w:t>-</w:t>
      </w:r>
      <w:r w:rsidRPr="00397C07">
        <w:rPr>
          <w:rFonts w:ascii="Tahoma" w:hAnsi="Tahoma" w:cs="Tahoma"/>
        </w:rPr>
        <w:t xml:space="preserve">Centered Funding Formula, </w:t>
      </w:r>
      <w:r w:rsidRPr="00397C07" w:rsidR="003928FD">
        <w:rPr>
          <w:rFonts w:ascii="Tahoma" w:hAnsi="Tahoma" w:cs="Tahoma"/>
        </w:rPr>
        <w:t xml:space="preserve">and </w:t>
      </w:r>
      <w:r w:rsidRPr="00397C07">
        <w:rPr>
          <w:rFonts w:ascii="Tahoma" w:hAnsi="Tahoma" w:cs="Tahoma"/>
        </w:rPr>
        <w:t>Guided Pathways</w:t>
      </w:r>
      <w:r w:rsidRPr="00397C07" w:rsidR="003928FD">
        <w:rPr>
          <w:rFonts w:ascii="Tahoma" w:hAnsi="Tahoma" w:cs="Tahoma"/>
        </w:rPr>
        <w:t xml:space="preserve">. </w:t>
      </w:r>
      <w:r w:rsidRPr="00397C07" w:rsidR="00AB7D49">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Pr="00397C07" w:rsidR="000E7A92" w:rsidTr="3F95D9D1" w14:paraId="231CCBE3" w14:textId="77777777">
        <w:trPr>
          <w:trHeight w:val="980"/>
        </w:trPr>
        <w:tc>
          <w:tcPr>
            <w:tcW w:w="9469" w:type="dxa"/>
            <w:tcMar/>
          </w:tcPr>
          <w:p w:rsidRPr="00397C07" w:rsidR="000E7A92" w:rsidP="3F95D9D1" w:rsidRDefault="000E7A92" w14:paraId="086446BD" w14:textId="7BE5589E">
            <w:pPr>
              <w:rPr>
                <w:rFonts w:ascii="Tahoma" w:hAnsi="Tahoma" w:cs="Tahoma"/>
              </w:rPr>
            </w:pPr>
            <w:bookmarkStart w:name="_Hlk56199954" w:id="1"/>
            <w:r w:rsidRPr="3F95D9D1" w:rsidR="67ED5F06">
              <w:rPr>
                <w:rFonts w:ascii="Tahoma" w:hAnsi="Tahoma" w:cs="Tahoma"/>
              </w:rPr>
              <w:t xml:space="preserve">Community outreach and cross-discipline cooperation—as well as continued upgrades and refreshes to curriculum—will help boost the number of degrees </w:t>
            </w:r>
            <w:r w:rsidRPr="3F95D9D1" w:rsidR="5218CFB5">
              <w:rPr>
                <w:rFonts w:ascii="Tahoma" w:hAnsi="Tahoma" w:cs="Tahoma"/>
              </w:rPr>
              <w:t>awarded</w:t>
            </w:r>
            <w:r w:rsidRPr="3F95D9D1" w:rsidR="67ED5F06">
              <w:rPr>
                <w:rFonts w:ascii="Tahoma" w:hAnsi="Tahoma" w:cs="Tahoma"/>
              </w:rPr>
              <w:t xml:space="preserve">. </w:t>
            </w:r>
            <w:r w:rsidRPr="3F95D9D1" w:rsidR="1C017023">
              <w:rPr>
                <w:rFonts w:ascii="Tahoma" w:hAnsi="Tahoma" w:cs="Tahoma"/>
              </w:rPr>
              <w:t xml:space="preserve">More communication with CSU Humanities programs, programs with which CoA has been </w:t>
            </w:r>
            <w:r w:rsidRPr="3F95D9D1" w:rsidR="7C39BD47">
              <w:rPr>
                <w:rFonts w:ascii="Tahoma" w:hAnsi="Tahoma" w:cs="Tahoma"/>
              </w:rPr>
              <w:t xml:space="preserve">in </w:t>
            </w:r>
            <w:r w:rsidRPr="3F95D9D1" w:rsidR="1C017023">
              <w:rPr>
                <w:rFonts w:ascii="Tahoma" w:hAnsi="Tahoma" w:cs="Tahoma"/>
              </w:rPr>
              <w:t xml:space="preserve">touch since the attempt to develop a HUMAN </w:t>
            </w:r>
            <w:r w:rsidRPr="3F95D9D1" w:rsidR="1C017023">
              <w:rPr>
                <w:rFonts w:ascii="Tahoma" w:hAnsi="Tahoma" w:cs="Tahoma"/>
              </w:rPr>
              <w:t>ADT</w:t>
            </w:r>
            <w:r w:rsidRPr="3F95D9D1" w:rsidR="1C017023">
              <w:rPr>
                <w:rFonts w:ascii="Tahoma" w:hAnsi="Tahoma" w:cs="Tahoma"/>
              </w:rPr>
              <w:t>, wil</w:t>
            </w:r>
            <w:r w:rsidRPr="3F95D9D1" w:rsidR="734A8F3E">
              <w:rPr>
                <w:rFonts w:ascii="Tahoma" w:hAnsi="Tahoma" w:cs="Tahoma"/>
              </w:rPr>
              <w:t>l likewise bring up the discipline’s numbers.</w:t>
            </w:r>
          </w:p>
          <w:p w:rsidRPr="00397C07" w:rsidR="000E7A92" w:rsidP="3F95D9D1" w:rsidRDefault="000E7A92" w14:paraId="4E796B78" w14:textId="3F04FF56">
            <w:pPr>
              <w:pStyle w:val="Normal"/>
              <w:rPr>
                <w:rFonts w:ascii="Tahoma" w:hAnsi="Tahoma" w:cs="Tahoma"/>
              </w:rPr>
            </w:pPr>
          </w:p>
        </w:tc>
      </w:tr>
      <w:bookmarkEnd w:id="1"/>
    </w:tbl>
    <w:p w:rsidRPr="00397C07" w:rsidR="00F40124" w:rsidP="00521806" w:rsidRDefault="00F40124" w14:paraId="17B09E24" w14:textId="77777777">
      <w:pPr>
        <w:rPr>
          <w:rFonts w:ascii="Tahoma" w:hAnsi="Tahoma" w:cs="Tahoma"/>
          <w:b/>
          <w:u w:val="single"/>
        </w:rPr>
      </w:pPr>
    </w:p>
    <w:p w:rsidRPr="00397C07" w:rsidR="00521806" w:rsidP="00521806" w:rsidRDefault="00521806" w14:paraId="667E893B" w14:textId="7DC4A61E">
      <w:pPr>
        <w:rPr>
          <w:rFonts w:ascii="Tahoma" w:hAnsi="Tahoma" w:cs="Tahoma"/>
          <w:b/>
          <w:u w:val="single"/>
        </w:rPr>
      </w:pPr>
      <w:r w:rsidRPr="00397C07">
        <w:rPr>
          <w:rFonts w:ascii="Tahoma" w:hAnsi="Tahoma" w:cs="Tahoma"/>
          <w:b/>
          <w:u w:val="single"/>
        </w:rPr>
        <w:t>Engagement</w:t>
      </w:r>
    </w:p>
    <w:p w:rsidRPr="00397C07" w:rsidR="00521806" w:rsidP="00AF1C9E" w:rsidRDefault="00521806" w14:paraId="1F6398D1" w14:textId="77777777">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Pr="00397C07" w:rsidR="00910D26" w:rsidTr="3F95D9D1" w14:paraId="1A44C76F" w14:textId="77777777">
        <w:trPr>
          <w:trHeight w:val="620"/>
        </w:trPr>
        <w:tc>
          <w:tcPr>
            <w:tcW w:w="9483" w:type="dxa"/>
            <w:tcMar/>
          </w:tcPr>
          <w:p w:rsidRPr="00397C07" w:rsidR="00910D26" w:rsidP="642F7E77" w:rsidRDefault="00910D26" w14:paraId="6A0662FA" w14:textId="0F4CD557">
            <w:pPr>
              <w:jc w:val="left"/>
              <w:rPr>
                <w:rFonts w:ascii="Tahoma" w:hAnsi="Tahoma" w:cs="Tahoma"/>
              </w:rPr>
            </w:pPr>
            <w:r w:rsidRPr="642F7E77" w:rsidR="0169C3BC">
              <w:rPr>
                <w:rFonts w:ascii="Tahoma" w:hAnsi="Tahoma" w:cs="Tahoma"/>
              </w:rPr>
              <w:t>Part-time instructors participate in flex days</w:t>
            </w:r>
            <w:r w:rsidRPr="642F7E77" w:rsidR="0495F261">
              <w:rPr>
                <w:rFonts w:ascii="Tahoma" w:hAnsi="Tahoma" w:cs="Tahoma"/>
              </w:rPr>
              <w:t xml:space="preserve">, </w:t>
            </w:r>
            <w:r w:rsidRPr="642F7E77" w:rsidR="0169C3BC">
              <w:rPr>
                <w:rFonts w:ascii="Tahoma" w:hAnsi="Tahoma" w:cs="Tahoma"/>
              </w:rPr>
              <w:t>division</w:t>
            </w:r>
            <w:r w:rsidRPr="642F7E77" w:rsidR="7AEF490C">
              <w:rPr>
                <w:rFonts w:ascii="Tahoma" w:hAnsi="Tahoma" w:cs="Tahoma"/>
              </w:rPr>
              <w:t xml:space="preserve"> meetings, </w:t>
            </w:r>
            <w:r w:rsidRPr="642F7E77" w:rsidR="0169C3BC">
              <w:rPr>
                <w:rFonts w:ascii="Tahoma" w:hAnsi="Tahoma" w:cs="Tahoma"/>
              </w:rPr>
              <w:t>department meetings</w:t>
            </w:r>
            <w:r w:rsidRPr="642F7E77" w:rsidR="74A8CD5A">
              <w:rPr>
                <w:rFonts w:ascii="Tahoma" w:hAnsi="Tahoma" w:cs="Tahoma"/>
              </w:rPr>
              <w:t xml:space="preserve">, and districtwide </w:t>
            </w:r>
            <w:r w:rsidRPr="642F7E77" w:rsidR="74A8CD5A">
              <w:rPr>
                <w:rFonts w:ascii="Tahoma" w:hAnsi="Tahoma" w:cs="Tahoma"/>
              </w:rPr>
              <w:t>training</w:t>
            </w:r>
            <w:r w:rsidRPr="642F7E77" w:rsidR="0169C3BC">
              <w:rPr>
                <w:rFonts w:ascii="Tahoma" w:hAnsi="Tahoma" w:cs="Tahoma"/>
              </w:rPr>
              <w:t>.</w:t>
            </w:r>
          </w:p>
          <w:p w:rsidRPr="00397C07" w:rsidR="00910D26" w:rsidP="642F7E77" w:rsidRDefault="00910D26" w14:paraId="59884FE8" w14:textId="392FA22B">
            <w:pPr>
              <w:pStyle w:val="Normal"/>
              <w:jc w:val="left"/>
              <w:rPr>
                <w:rFonts w:ascii="Tahoma" w:hAnsi="Tahoma" w:cs="Tahoma"/>
              </w:rPr>
            </w:pPr>
          </w:p>
          <w:p w:rsidRPr="00397C07" w:rsidR="00910D26" w:rsidP="642F7E77" w:rsidRDefault="00910D26" w14:paraId="3A5E6081" w14:textId="0C6B886C">
            <w:pPr>
              <w:pStyle w:val="Normal"/>
              <w:jc w:val="left"/>
            </w:pPr>
            <w:r w:rsidRPr="3F95D9D1" w:rsidR="5FEB889B">
              <w:rPr>
                <w:rFonts w:ascii="Tahoma" w:hAnsi="Tahoma" w:cs="Tahoma"/>
              </w:rPr>
              <w:t>There is one full-time instructor in the department. Matthew Goldstein participated in the</w:t>
            </w:r>
          </w:p>
          <w:p w:rsidRPr="00397C07" w:rsidR="00910D26" w:rsidP="642F7E77" w:rsidRDefault="00910D26" w14:paraId="2D8DB1DF" w14:textId="7B625E1D">
            <w:pPr>
              <w:pStyle w:val="Normal"/>
              <w:jc w:val="left"/>
            </w:pPr>
            <w:r w:rsidRPr="642F7E77" w:rsidR="0169C3BC">
              <w:rPr>
                <w:rFonts w:ascii="Tahoma" w:hAnsi="Tahoma" w:cs="Tahoma"/>
              </w:rPr>
              <w:t>following committees:</w:t>
            </w:r>
          </w:p>
          <w:p w:rsidRPr="00397C07" w:rsidR="00910D26" w:rsidP="642F7E77" w:rsidRDefault="00910D26" w14:paraId="41ED84D4" w14:textId="5822187A">
            <w:pPr>
              <w:pStyle w:val="ListParagraph"/>
              <w:numPr>
                <w:ilvl w:val="0"/>
                <w:numId w:val="14"/>
              </w:numPr>
              <w:jc w:val="left"/>
              <w:rPr>
                <w:rFonts w:ascii="Tahoma" w:hAnsi="Tahoma" w:cs="Tahoma"/>
              </w:rPr>
            </w:pPr>
            <w:r w:rsidRPr="3F95D9D1" w:rsidR="5FEB889B">
              <w:rPr>
                <w:rFonts w:ascii="Tahoma" w:hAnsi="Tahoma" w:cs="Tahoma"/>
              </w:rPr>
              <w:t xml:space="preserve">Academic Senate </w:t>
            </w:r>
            <w:r w:rsidRPr="3F95D9D1" w:rsidR="1595B22F">
              <w:rPr>
                <w:rFonts w:ascii="Tahoma" w:hAnsi="Tahoma" w:cs="Tahoma"/>
              </w:rPr>
              <w:t>(</w:t>
            </w:r>
            <w:r w:rsidRPr="3F95D9D1" w:rsidR="5FEB889B">
              <w:rPr>
                <w:rFonts w:ascii="Tahoma" w:hAnsi="Tahoma" w:cs="Tahoma"/>
              </w:rPr>
              <w:t>President</w:t>
            </w:r>
            <w:r w:rsidRPr="3F95D9D1" w:rsidR="2930DC1A">
              <w:rPr>
                <w:rFonts w:ascii="Tahoma" w:hAnsi="Tahoma" w:cs="Tahoma"/>
              </w:rPr>
              <w:t>)</w:t>
            </w:r>
          </w:p>
          <w:p w:rsidRPr="00397C07" w:rsidR="00910D26" w:rsidP="642F7E77" w:rsidRDefault="00910D26" w14:paraId="1BC9E817" w14:textId="51064C10">
            <w:pPr>
              <w:pStyle w:val="ListParagraph"/>
              <w:numPr>
                <w:ilvl w:val="0"/>
                <w:numId w:val="14"/>
              </w:numPr>
              <w:jc w:val="left"/>
              <w:rPr>
                <w:rFonts w:ascii="Tahoma" w:hAnsi="Tahoma" w:cs="Tahoma"/>
              </w:rPr>
            </w:pPr>
            <w:r w:rsidRPr="3F95D9D1" w:rsidR="5FEB889B">
              <w:rPr>
                <w:rFonts w:ascii="Tahoma" w:hAnsi="Tahoma" w:cs="Tahoma"/>
              </w:rPr>
              <w:t xml:space="preserve">District Academic Senate </w:t>
            </w:r>
            <w:r w:rsidRPr="3F95D9D1" w:rsidR="0205CA60">
              <w:rPr>
                <w:rFonts w:ascii="Tahoma" w:hAnsi="Tahoma" w:cs="Tahoma"/>
              </w:rPr>
              <w:t>(</w:t>
            </w:r>
            <w:r w:rsidRPr="3F95D9D1" w:rsidR="5FEB889B">
              <w:rPr>
                <w:rFonts w:ascii="Tahoma" w:hAnsi="Tahoma" w:cs="Tahoma"/>
              </w:rPr>
              <w:t>Vice President</w:t>
            </w:r>
            <w:r w:rsidRPr="3F95D9D1" w:rsidR="4705E5B6">
              <w:rPr>
                <w:rFonts w:ascii="Tahoma" w:hAnsi="Tahoma" w:cs="Tahoma"/>
              </w:rPr>
              <w:t>)</w:t>
            </w:r>
          </w:p>
          <w:p w:rsidRPr="00397C07" w:rsidR="00910D26" w:rsidP="642F7E77" w:rsidRDefault="00910D26" w14:paraId="71F44704" w14:textId="6C275FBF">
            <w:pPr>
              <w:pStyle w:val="ListParagraph"/>
              <w:numPr>
                <w:ilvl w:val="0"/>
                <w:numId w:val="14"/>
              </w:numPr>
              <w:jc w:val="left"/>
              <w:rPr>
                <w:rFonts w:ascii="Tahoma" w:hAnsi="Tahoma" w:cs="Tahoma"/>
              </w:rPr>
            </w:pPr>
            <w:r w:rsidRPr="3F95D9D1" w:rsidR="3323C06A">
              <w:rPr>
                <w:rFonts w:ascii="Tahoma" w:hAnsi="Tahoma" w:cs="Tahoma"/>
              </w:rPr>
              <w:t>D</w:t>
            </w:r>
            <w:r w:rsidRPr="3F95D9D1" w:rsidR="74E824C7">
              <w:rPr>
                <w:rFonts w:ascii="Tahoma" w:hAnsi="Tahoma" w:cs="Tahoma"/>
              </w:rPr>
              <w:t xml:space="preserve">istrict </w:t>
            </w:r>
            <w:r w:rsidRPr="3F95D9D1" w:rsidR="3323C06A">
              <w:rPr>
                <w:rFonts w:ascii="Tahoma" w:hAnsi="Tahoma" w:cs="Tahoma"/>
              </w:rPr>
              <w:t>T</w:t>
            </w:r>
            <w:r w:rsidRPr="3F95D9D1" w:rsidR="6BB3BD11">
              <w:rPr>
                <w:rFonts w:ascii="Tahoma" w:hAnsi="Tahoma" w:cs="Tahoma"/>
              </w:rPr>
              <w:t xml:space="preserve">ech </w:t>
            </w:r>
            <w:r w:rsidRPr="3F95D9D1" w:rsidR="3323C06A">
              <w:rPr>
                <w:rFonts w:ascii="Tahoma" w:hAnsi="Tahoma" w:cs="Tahoma"/>
              </w:rPr>
              <w:t>C</w:t>
            </w:r>
            <w:r w:rsidRPr="3F95D9D1" w:rsidR="5DD3C479">
              <w:rPr>
                <w:rFonts w:ascii="Tahoma" w:hAnsi="Tahoma" w:cs="Tahoma"/>
              </w:rPr>
              <w:t>omm.</w:t>
            </w:r>
            <w:r w:rsidRPr="3F95D9D1" w:rsidR="056A39E6">
              <w:rPr>
                <w:rFonts w:ascii="Tahoma" w:hAnsi="Tahoma" w:cs="Tahoma"/>
              </w:rPr>
              <w:t xml:space="preserve"> (Co-chair)</w:t>
            </w:r>
          </w:p>
          <w:p w:rsidRPr="00397C07" w:rsidR="00910D26" w:rsidP="3F95D9D1" w:rsidRDefault="00910D26" w14:paraId="6CC90A30" w14:textId="10BA69CB">
            <w:pPr>
              <w:pStyle w:val="ListParagraph"/>
              <w:numPr>
                <w:ilvl w:val="0"/>
                <w:numId w:val="14"/>
              </w:numPr>
              <w:bidi w:val="0"/>
              <w:spacing w:before="0" w:beforeAutospacing="off" w:after="0" w:afterAutospacing="off" w:line="252" w:lineRule="auto"/>
              <w:ind w:left="720" w:right="0" w:hanging="360"/>
              <w:jc w:val="left"/>
              <w:rPr>
                <w:rFonts w:ascii="Tahoma" w:hAnsi="Tahoma" w:cs="Tahoma"/>
              </w:rPr>
            </w:pPr>
            <w:r w:rsidRPr="3F95D9D1" w:rsidR="09D0E9AB">
              <w:rPr>
                <w:rFonts w:ascii="Tahoma" w:hAnsi="Tahoma" w:cs="Tahoma"/>
              </w:rPr>
              <w:t>PGC</w:t>
            </w:r>
            <w:r w:rsidRPr="3F95D9D1" w:rsidR="09D0E9AB">
              <w:rPr>
                <w:rFonts w:ascii="Tahoma" w:hAnsi="Tahoma" w:cs="Tahoma"/>
              </w:rPr>
              <w:t xml:space="preserve"> (member)</w:t>
            </w:r>
          </w:p>
          <w:p w:rsidRPr="00397C07" w:rsidR="00910D26" w:rsidP="3F95D9D1" w:rsidRDefault="00910D26" w14:paraId="613A1B3D" w14:textId="63550515">
            <w:pPr>
              <w:pStyle w:val="ListParagraph"/>
              <w:numPr>
                <w:ilvl w:val="0"/>
                <w:numId w:val="14"/>
              </w:numPr>
              <w:bidi w:val="0"/>
              <w:spacing w:before="0" w:beforeAutospacing="off" w:after="0" w:afterAutospacing="off" w:line="252" w:lineRule="auto"/>
              <w:ind w:left="720" w:right="0" w:hanging="360"/>
              <w:jc w:val="left"/>
              <w:rPr>
                <w:rFonts w:ascii="Tahoma" w:hAnsi="Tahoma" w:cs="Tahoma"/>
              </w:rPr>
            </w:pPr>
            <w:r w:rsidRPr="3F95D9D1" w:rsidR="09D0E9AB">
              <w:rPr>
                <w:rFonts w:ascii="Tahoma" w:hAnsi="Tahoma" w:cs="Tahoma"/>
              </w:rPr>
              <w:t xml:space="preserve">College </w:t>
            </w:r>
            <w:r w:rsidRPr="3F95D9D1" w:rsidR="056A39E6">
              <w:rPr>
                <w:rFonts w:ascii="Tahoma" w:hAnsi="Tahoma" w:cs="Tahoma"/>
              </w:rPr>
              <w:t>Curriculum Committee (ex officio member)</w:t>
            </w:r>
          </w:p>
          <w:p w:rsidRPr="00397C07" w:rsidR="00910D26" w:rsidP="642F7E77" w:rsidRDefault="00910D26" w14:paraId="661F09FF" w14:textId="39D178EE">
            <w:pPr>
              <w:pStyle w:val="ListParagraph"/>
              <w:numPr>
                <w:ilvl w:val="0"/>
                <w:numId w:val="14"/>
              </w:numPr>
              <w:jc w:val="left"/>
              <w:rPr>
                <w:rFonts w:ascii="Tahoma" w:hAnsi="Tahoma" w:cs="Tahoma"/>
              </w:rPr>
            </w:pPr>
            <w:r w:rsidRPr="3F95D9D1" w:rsidR="056A39E6">
              <w:rPr>
                <w:rFonts w:ascii="Tahoma" w:hAnsi="Tahoma" w:cs="Tahoma"/>
              </w:rPr>
              <w:t>College Council (Co-chair)</w:t>
            </w:r>
          </w:p>
          <w:p w:rsidRPr="00397C07" w:rsidR="00910D26" w:rsidP="642F7E77" w:rsidRDefault="00910D26" w14:paraId="110F54ED" w14:textId="683BF17E">
            <w:pPr>
              <w:pStyle w:val="ListParagraph"/>
              <w:numPr>
                <w:ilvl w:val="0"/>
                <w:numId w:val="14"/>
              </w:numPr>
              <w:jc w:val="left"/>
              <w:rPr>
                <w:rFonts w:ascii="Tahoma" w:hAnsi="Tahoma" w:cs="Tahoma"/>
              </w:rPr>
            </w:pPr>
            <w:r w:rsidRPr="3F95D9D1" w:rsidR="53FD66A5">
              <w:rPr>
                <w:rFonts w:ascii="Tahoma" w:hAnsi="Tahoma" w:cs="Tahoma"/>
              </w:rPr>
              <w:t xml:space="preserve">Misc. </w:t>
            </w:r>
            <w:r w:rsidRPr="3F95D9D1" w:rsidR="484EA5B6">
              <w:rPr>
                <w:rFonts w:ascii="Tahoma" w:hAnsi="Tahoma" w:cs="Tahoma"/>
              </w:rPr>
              <w:t>Distance Education</w:t>
            </w:r>
            <w:r w:rsidRPr="3F95D9D1" w:rsidR="53FD66A5">
              <w:rPr>
                <w:rFonts w:ascii="Tahoma" w:hAnsi="Tahoma" w:cs="Tahoma"/>
              </w:rPr>
              <w:t xml:space="preserve"> </w:t>
            </w:r>
            <w:r w:rsidRPr="3F95D9D1" w:rsidR="61C8074F">
              <w:rPr>
                <w:rFonts w:ascii="Tahoma" w:hAnsi="Tahoma" w:cs="Tahoma"/>
              </w:rPr>
              <w:t>Trainings</w:t>
            </w:r>
            <w:r w:rsidRPr="3F95D9D1" w:rsidR="53FD66A5">
              <w:rPr>
                <w:rFonts w:ascii="Tahoma" w:hAnsi="Tahoma" w:cs="Tahoma"/>
              </w:rPr>
              <w:t xml:space="preserve"> </w:t>
            </w:r>
          </w:p>
          <w:p w:rsidRPr="00397C07" w:rsidR="00910D26" w:rsidP="642F7E77" w:rsidRDefault="00910D26" w14:paraId="1B0999B7" w14:textId="1CF4AFD4">
            <w:pPr>
              <w:pStyle w:val="ListParagraph"/>
              <w:numPr>
                <w:ilvl w:val="0"/>
                <w:numId w:val="14"/>
              </w:numPr>
              <w:jc w:val="left"/>
              <w:rPr>
                <w:rFonts w:ascii="Tahoma" w:hAnsi="Tahoma" w:cs="Tahoma"/>
              </w:rPr>
            </w:pPr>
            <w:r w:rsidRPr="3F95D9D1" w:rsidR="6A34CBF9">
              <w:rPr>
                <w:rFonts w:ascii="Tahoma" w:hAnsi="Tahoma" w:cs="Tahoma"/>
              </w:rPr>
              <w:t xml:space="preserve">Guided Pathways meetings and </w:t>
            </w:r>
            <w:proofErr w:type="gramStart"/>
            <w:r w:rsidRPr="3F95D9D1" w:rsidR="6A34CBF9">
              <w:rPr>
                <w:rFonts w:ascii="Tahoma" w:hAnsi="Tahoma" w:cs="Tahoma"/>
              </w:rPr>
              <w:t>trainings</w:t>
            </w:r>
            <w:proofErr w:type="gramEnd"/>
          </w:p>
          <w:p w:rsidRPr="00397C07" w:rsidR="00910D26" w:rsidP="3F95D9D1" w:rsidRDefault="00910D26" w14:paraId="4AEA517B" w14:textId="078122C6">
            <w:pPr>
              <w:pStyle w:val="Normal"/>
              <w:ind w:left="0"/>
              <w:jc w:val="left"/>
              <w:rPr>
                <w:rFonts w:ascii="Tahoma" w:hAnsi="Tahoma" w:cs="Tahoma"/>
              </w:rPr>
            </w:pPr>
          </w:p>
        </w:tc>
      </w:tr>
    </w:tbl>
    <w:p w:rsidRPr="00397C07" w:rsidR="00910D26" w:rsidP="00AF1C9E" w:rsidRDefault="00910D26" w14:paraId="5BA3A871" w14:textId="77777777">
      <w:pPr>
        <w:jc w:val="left"/>
        <w:rPr>
          <w:rFonts w:ascii="Tahoma" w:hAnsi="Tahoma" w:cs="Tahoma"/>
        </w:rPr>
      </w:pPr>
    </w:p>
    <w:p w:rsidRPr="00397C07" w:rsidR="00521806" w:rsidP="00AF1C9E" w:rsidRDefault="00521806" w14:paraId="3081DCF4" w14:textId="77777777">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Pr="00397C07" w:rsidR="00910D26" w:rsidTr="3F95D9D1" w14:paraId="6B5E7C49" w14:textId="77777777">
        <w:trPr>
          <w:trHeight w:val="620"/>
        </w:trPr>
        <w:tc>
          <w:tcPr>
            <w:tcW w:w="9439" w:type="dxa"/>
            <w:tcMar/>
          </w:tcPr>
          <w:p w:rsidRPr="00397C07" w:rsidR="00910D26" w:rsidP="3F95D9D1" w:rsidRDefault="00910D26" w14:paraId="15F81B0C" w14:textId="2D416DFB">
            <w:pPr>
              <w:jc w:val="left"/>
              <w:rPr>
                <w:rFonts w:ascii="Tahoma" w:hAnsi="Tahoma" w:cs="Tahoma"/>
              </w:rPr>
            </w:pPr>
            <w:r w:rsidRPr="3F95D9D1" w:rsidR="1B968B5B">
              <w:rPr>
                <w:rFonts w:ascii="Tahoma" w:hAnsi="Tahoma" w:cs="Tahoma"/>
              </w:rPr>
              <w:t>HUMAN faculty have helped distribute food to the community</w:t>
            </w:r>
            <w:r w:rsidRPr="3F95D9D1" w:rsidR="5ABFA2AE">
              <w:rPr>
                <w:rFonts w:ascii="Tahoma" w:hAnsi="Tahoma" w:cs="Tahoma"/>
              </w:rPr>
              <w:t xml:space="preserve"> via CoA’s free-grocery program</w:t>
            </w:r>
            <w:r w:rsidRPr="3F95D9D1" w:rsidR="1B968B5B">
              <w:rPr>
                <w:rFonts w:ascii="Tahoma" w:hAnsi="Tahoma" w:cs="Tahoma"/>
              </w:rPr>
              <w:t xml:space="preserve">; taught contract education </w:t>
            </w:r>
            <w:r w:rsidRPr="3F95D9D1" w:rsidR="12FDF17C">
              <w:rPr>
                <w:rFonts w:ascii="Tahoma" w:hAnsi="Tahoma" w:cs="Tahoma"/>
              </w:rPr>
              <w:t xml:space="preserve">in China </w:t>
            </w:r>
            <w:r w:rsidRPr="3F95D9D1" w:rsidR="1B968B5B">
              <w:rPr>
                <w:rFonts w:ascii="Tahoma" w:hAnsi="Tahoma" w:cs="Tahoma"/>
              </w:rPr>
              <w:t xml:space="preserve">via </w:t>
            </w:r>
            <w:r w:rsidRPr="3F95D9D1" w:rsidR="07B62ABC">
              <w:rPr>
                <w:rFonts w:ascii="Tahoma" w:hAnsi="Tahoma" w:cs="Tahoma"/>
              </w:rPr>
              <w:t>PCCD’s Office of International E</w:t>
            </w:r>
            <w:r w:rsidRPr="3F95D9D1" w:rsidR="090DBB1A">
              <w:rPr>
                <w:rFonts w:ascii="Tahoma" w:hAnsi="Tahoma" w:cs="Tahoma"/>
              </w:rPr>
              <w:t>ducation</w:t>
            </w:r>
            <w:r w:rsidRPr="3F95D9D1" w:rsidR="07B62ABC">
              <w:rPr>
                <w:rFonts w:ascii="Tahoma" w:hAnsi="Tahoma" w:cs="Tahoma"/>
              </w:rPr>
              <w:t xml:space="preserve">; </w:t>
            </w:r>
            <w:r w:rsidRPr="3F95D9D1" w:rsidR="196487E0">
              <w:rPr>
                <w:rFonts w:ascii="Tahoma" w:hAnsi="Tahoma" w:cs="Tahoma"/>
              </w:rPr>
              <w:t xml:space="preserve">and </w:t>
            </w:r>
            <w:r w:rsidRPr="3F95D9D1" w:rsidR="07B62ABC">
              <w:rPr>
                <w:rFonts w:ascii="Tahoma" w:hAnsi="Tahoma" w:cs="Tahoma"/>
              </w:rPr>
              <w:t>appeared at college nights at local high schools</w:t>
            </w:r>
            <w:r w:rsidRPr="3F95D9D1" w:rsidR="0346C8B4">
              <w:rPr>
                <w:rFonts w:ascii="Tahoma" w:hAnsi="Tahoma" w:cs="Tahoma"/>
              </w:rPr>
              <w:t>.</w:t>
            </w:r>
          </w:p>
          <w:p w:rsidRPr="00397C07" w:rsidR="00910D26" w:rsidP="3F95D9D1" w:rsidRDefault="00910D26" w14:paraId="010657AF" w14:textId="1BAB1DDE">
            <w:pPr>
              <w:pStyle w:val="Normal"/>
              <w:jc w:val="left"/>
              <w:rPr>
                <w:rFonts w:ascii="Tahoma" w:hAnsi="Tahoma" w:cs="Tahoma"/>
              </w:rPr>
            </w:pPr>
          </w:p>
        </w:tc>
      </w:tr>
    </w:tbl>
    <w:p w:rsidRPr="00397C07" w:rsidR="00910D26" w:rsidP="00AF1C9E" w:rsidRDefault="00910D26" w14:paraId="22D2E0B4" w14:textId="77777777">
      <w:pPr>
        <w:jc w:val="left"/>
        <w:rPr>
          <w:rFonts w:ascii="Tahoma" w:hAnsi="Tahoma" w:cs="Tahoma"/>
        </w:rPr>
      </w:pPr>
    </w:p>
    <w:p w:rsidRPr="00397C07" w:rsidR="00521806" w:rsidP="00AF1C9E" w:rsidRDefault="00521806" w14:paraId="0F0312DD" w14:textId="77777777">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Pr="00397C07" w:rsidR="00910D26" w:rsidTr="3F95D9D1" w14:paraId="455CA46E" w14:textId="77777777">
        <w:trPr>
          <w:trHeight w:val="818"/>
        </w:trPr>
        <w:tc>
          <w:tcPr>
            <w:tcW w:w="9409" w:type="dxa"/>
            <w:tcMar/>
          </w:tcPr>
          <w:p w:rsidRPr="00397C07" w:rsidR="00910D26" w:rsidP="642F7E77" w:rsidRDefault="00910D26" w14:paraId="4CDE05E0" w14:textId="11FC28E5">
            <w:pPr>
              <w:pStyle w:val="Normal"/>
            </w:pPr>
            <w:r w:rsidRPr="642F7E77" w:rsidR="2800E5C3">
              <w:rPr>
                <w:rFonts w:ascii="Tahoma" w:hAnsi="Tahoma" w:cs="Tahoma"/>
              </w:rPr>
              <w:t>Adjunct faculty participate in the updating of course outlines, provide input for</w:t>
            </w:r>
          </w:p>
          <w:p w:rsidRPr="00397C07" w:rsidR="00910D26" w:rsidP="642F7E77" w:rsidRDefault="00910D26" w14:paraId="495A730A" w14:textId="01CF8558">
            <w:pPr>
              <w:pStyle w:val="Normal"/>
            </w:pPr>
            <w:r w:rsidRPr="3F95D9D1" w:rsidR="01299CFF">
              <w:rPr>
                <w:rFonts w:ascii="Tahoma" w:hAnsi="Tahoma" w:cs="Tahoma"/>
              </w:rPr>
              <w:t xml:space="preserve">APUs/Program </w:t>
            </w:r>
            <w:r w:rsidRPr="3F95D9D1" w:rsidR="01299CFF">
              <w:rPr>
                <w:rFonts w:ascii="Tahoma" w:hAnsi="Tahoma" w:cs="Tahoma"/>
              </w:rPr>
              <w:t xml:space="preserve">Reviews, </w:t>
            </w:r>
            <w:r w:rsidRPr="3F95D9D1" w:rsidR="564EFD93">
              <w:rPr>
                <w:rFonts w:ascii="Tahoma" w:hAnsi="Tahoma" w:cs="Tahoma"/>
              </w:rPr>
              <w:t>a</w:t>
            </w:r>
            <w:r w:rsidRPr="3F95D9D1" w:rsidR="01299CFF">
              <w:rPr>
                <w:rFonts w:ascii="Tahoma" w:hAnsi="Tahoma" w:cs="Tahoma"/>
              </w:rPr>
              <w:t>nd</w:t>
            </w:r>
            <w:r w:rsidRPr="3F95D9D1" w:rsidR="01299CFF">
              <w:rPr>
                <w:rFonts w:ascii="Tahoma" w:hAnsi="Tahoma" w:cs="Tahoma"/>
              </w:rPr>
              <w:t xml:space="preserve"> make decisions </w:t>
            </w:r>
            <w:r w:rsidRPr="3F95D9D1" w:rsidR="01299CFF">
              <w:rPr>
                <w:rFonts w:ascii="Tahoma" w:hAnsi="Tahoma" w:cs="Tahoma"/>
              </w:rPr>
              <w:t>regarding</w:t>
            </w:r>
            <w:r w:rsidRPr="3F95D9D1" w:rsidR="01299CFF">
              <w:rPr>
                <w:rFonts w:ascii="Tahoma" w:hAnsi="Tahoma" w:cs="Tahoma"/>
              </w:rPr>
              <w:t xml:space="preserve"> how department supply funds are spent.</w:t>
            </w:r>
          </w:p>
          <w:p w:rsidRPr="00397C07" w:rsidR="00910D26" w:rsidP="3F95D9D1" w:rsidRDefault="00910D26" w14:paraId="03F767FA" w14:textId="4448ED08">
            <w:pPr>
              <w:pStyle w:val="Normal"/>
              <w:rPr>
                <w:rFonts w:ascii="Tahoma" w:hAnsi="Tahoma" w:cs="Tahoma"/>
              </w:rPr>
            </w:pPr>
          </w:p>
        </w:tc>
      </w:tr>
    </w:tbl>
    <w:p w:rsidRPr="00397C07" w:rsidR="00910D26" w:rsidP="00910D26" w:rsidRDefault="00910D26" w14:paraId="0E1CFC29" w14:textId="77777777">
      <w:pPr>
        <w:rPr>
          <w:rFonts w:ascii="Tahoma" w:hAnsi="Tahoma" w:cs="Tahoma"/>
          <w:b/>
          <w:u w:val="single"/>
        </w:rPr>
      </w:pPr>
    </w:p>
    <w:p w:rsidRPr="00FC046D" w:rsidR="00146919" w:rsidP="00146919" w:rsidRDefault="00146919" w14:paraId="17CC96BC" w14:textId="77777777">
      <w:pPr>
        <w:rPr>
          <w:rFonts w:ascii="Segoe UI" w:hAnsi="Segoe UI" w:cs="Segoe UI"/>
          <w:b/>
          <w:u w:val="single"/>
        </w:rPr>
      </w:pPr>
      <w:bookmarkStart w:name="_Hlk115161478" w:id="2"/>
      <w:r w:rsidRPr="00FC046D">
        <w:rPr>
          <w:rFonts w:ascii="Segoe UI" w:hAnsi="Segoe UI" w:cs="Segoe UI"/>
          <w:b/>
          <w:u w:val="single"/>
        </w:rPr>
        <w:lastRenderedPageBreak/>
        <w:t>Prioritized Resource Requests Summary</w:t>
      </w:r>
    </w:p>
    <w:p w:rsidRPr="00FC046D" w:rsidR="00146919" w:rsidP="00146919" w:rsidRDefault="00146919" w14:paraId="1EBF760D" w14:textId="77777777">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Pr="00FC046D" w:rsidR="00146919" w:rsidTr="00C06AF7" w14:paraId="489B1AE7" w14:textId="77777777">
        <w:trPr>
          <w:trHeight w:val="440"/>
        </w:trPr>
        <w:tc>
          <w:tcPr>
            <w:tcW w:w="3330" w:type="dxa"/>
            <w:shd w:val="clear" w:color="auto" w:fill="auto"/>
            <w:vAlign w:val="center"/>
          </w:tcPr>
          <w:p w:rsidRPr="00FC046D" w:rsidR="00146919" w:rsidP="00C06AF7" w:rsidRDefault="00146919" w14:paraId="32209CB3"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16" w:type="dxa"/>
            <w:shd w:val="clear" w:color="auto" w:fill="auto"/>
            <w:vAlign w:val="center"/>
          </w:tcPr>
          <w:p w:rsidRPr="00FC046D" w:rsidR="00146919" w:rsidP="00C06AF7" w:rsidRDefault="00146919" w14:paraId="28285FE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370" w:type="dxa"/>
            <w:shd w:val="clear" w:color="auto" w:fill="auto"/>
            <w:vAlign w:val="center"/>
          </w:tcPr>
          <w:p w:rsidRPr="00FC046D" w:rsidR="00146919" w:rsidP="00C06AF7" w:rsidRDefault="00146919" w14:paraId="2FF4422A"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146919" w:rsidTr="00C06AF7" w14:paraId="27282479" w14:textId="77777777">
        <w:trPr>
          <w:trHeight w:val="220"/>
        </w:trPr>
        <w:tc>
          <w:tcPr>
            <w:tcW w:w="3330" w:type="dxa"/>
            <w:shd w:val="clear" w:color="auto" w:fill="auto"/>
          </w:tcPr>
          <w:p w:rsidRPr="00621F35" w:rsidR="00146919" w:rsidP="00C06AF7" w:rsidRDefault="00146919" w14:paraId="0163DB00"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146919" w:rsidP="00C06AF7" w:rsidRDefault="00146919" w14:paraId="6ED542A0" w14:textId="77777777">
            <w:pPr>
              <w:rPr>
                <w:rFonts w:ascii="Segoe UI" w:hAnsi="Segoe UI" w:eastAsia="Times New Roman" w:cs="Segoe UI"/>
                <w:bCs/>
                <w:sz w:val="20"/>
                <w:szCs w:val="20"/>
              </w:rPr>
            </w:pPr>
          </w:p>
        </w:tc>
        <w:tc>
          <w:tcPr>
            <w:tcW w:w="5116" w:type="dxa"/>
            <w:shd w:val="clear" w:color="auto" w:fill="auto"/>
          </w:tcPr>
          <w:p w:rsidRPr="00FC046D" w:rsidR="00146919" w:rsidP="00C06AF7" w:rsidRDefault="00146919" w14:paraId="0669D3BD" w14:textId="77777777">
            <w:pPr>
              <w:rPr>
                <w:rFonts w:ascii="Segoe UI" w:hAnsi="Segoe UI" w:eastAsia="Times New Roman" w:cs="Segoe UI"/>
                <w:sz w:val="20"/>
                <w:szCs w:val="20"/>
              </w:rPr>
            </w:pPr>
          </w:p>
        </w:tc>
        <w:tc>
          <w:tcPr>
            <w:tcW w:w="1370" w:type="dxa"/>
            <w:shd w:val="clear" w:color="auto" w:fill="auto"/>
          </w:tcPr>
          <w:p w:rsidRPr="00FC046D" w:rsidR="00146919" w:rsidP="00C06AF7" w:rsidRDefault="00146919" w14:paraId="24ECAFFC" w14:textId="77777777">
            <w:pPr>
              <w:rPr>
                <w:rFonts w:ascii="Segoe UI" w:hAnsi="Segoe UI" w:eastAsia="Times New Roman" w:cs="Segoe UI"/>
                <w:sz w:val="20"/>
                <w:szCs w:val="20"/>
              </w:rPr>
            </w:pPr>
          </w:p>
        </w:tc>
      </w:tr>
      <w:tr w:rsidRPr="00FC046D" w:rsidR="00146919" w:rsidTr="00C06AF7" w14:paraId="3B9BD95B" w14:textId="77777777">
        <w:trPr>
          <w:trHeight w:val="220"/>
        </w:trPr>
        <w:tc>
          <w:tcPr>
            <w:tcW w:w="3330" w:type="dxa"/>
            <w:shd w:val="clear" w:color="auto" w:fill="auto"/>
          </w:tcPr>
          <w:p w:rsidRPr="00621F35" w:rsidR="00146919" w:rsidP="00C06AF7" w:rsidRDefault="00146919" w14:paraId="4A0C0C33"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146919" w:rsidP="00C06AF7" w:rsidRDefault="00146919" w14:paraId="4B3CDCFD" w14:textId="77777777">
            <w:pPr>
              <w:rPr>
                <w:rFonts w:ascii="Segoe UI" w:hAnsi="Segoe UI" w:eastAsia="Times New Roman" w:cs="Segoe UI"/>
                <w:bCs/>
                <w:sz w:val="20"/>
                <w:szCs w:val="20"/>
              </w:rPr>
            </w:pPr>
          </w:p>
        </w:tc>
        <w:tc>
          <w:tcPr>
            <w:tcW w:w="5116" w:type="dxa"/>
            <w:shd w:val="clear" w:color="auto" w:fill="auto"/>
          </w:tcPr>
          <w:p w:rsidRPr="00FC046D" w:rsidR="00146919" w:rsidP="00C06AF7" w:rsidRDefault="00146919" w14:paraId="78F6B54A" w14:textId="77777777">
            <w:pPr>
              <w:rPr>
                <w:rFonts w:ascii="Segoe UI" w:hAnsi="Segoe UI" w:eastAsia="Times New Roman" w:cs="Segoe UI"/>
                <w:sz w:val="20"/>
                <w:szCs w:val="20"/>
              </w:rPr>
            </w:pPr>
          </w:p>
          <w:p w:rsidRPr="00FC046D" w:rsidR="00146919" w:rsidP="00C06AF7" w:rsidRDefault="00146919" w14:paraId="2B95E0DA" w14:textId="77777777">
            <w:pPr>
              <w:rPr>
                <w:rFonts w:ascii="Segoe UI" w:hAnsi="Segoe UI" w:eastAsia="Times New Roman" w:cs="Segoe UI"/>
                <w:sz w:val="20"/>
                <w:szCs w:val="20"/>
              </w:rPr>
            </w:pPr>
          </w:p>
        </w:tc>
        <w:tc>
          <w:tcPr>
            <w:tcW w:w="1370" w:type="dxa"/>
            <w:shd w:val="clear" w:color="auto" w:fill="auto"/>
          </w:tcPr>
          <w:p w:rsidRPr="00FC046D" w:rsidR="00146919" w:rsidP="00C06AF7" w:rsidRDefault="00146919" w14:paraId="2FDFE689" w14:textId="77777777">
            <w:pPr>
              <w:rPr>
                <w:rFonts w:ascii="Segoe UI" w:hAnsi="Segoe UI" w:eastAsia="Times New Roman" w:cs="Segoe UI"/>
                <w:sz w:val="20"/>
                <w:szCs w:val="20"/>
              </w:rPr>
            </w:pPr>
          </w:p>
        </w:tc>
      </w:tr>
      <w:tr w:rsidRPr="00FC046D" w:rsidR="00146919" w:rsidTr="00C06AF7" w14:paraId="0A13B938" w14:textId="77777777">
        <w:trPr>
          <w:trHeight w:val="535"/>
        </w:trPr>
        <w:tc>
          <w:tcPr>
            <w:tcW w:w="3330" w:type="dxa"/>
            <w:shd w:val="clear" w:color="auto" w:fill="auto"/>
          </w:tcPr>
          <w:p w:rsidRPr="00621F35" w:rsidR="00146919" w:rsidP="00C06AF7" w:rsidRDefault="00146919" w14:paraId="64EE4BC0"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5116" w:type="dxa"/>
            <w:shd w:val="clear" w:color="auto" w:fill="auto"/>
          </w:tcPr>
          <w:p w:rsidRPr="00FC046D" w:rsidR="00146919" w:rsidP="00C06AF7" w:rsidRDefault="00146919" w14:paraId="24DD00D5" w14:textId="77777777">
            <w:pPr>
              <w:rPr>
                <w:rFonts w:ascii="Segoe UI" w:hAnsi="Segoe UI" w:eastAsia="Times New Roman" w:cs="Segoe UI"/>
                <w:sz w:val="20"/>
                <w:szCs w:val="20"/>
              </w:rPr>
            </w:pPr>
          </w:p>
          <w:p w:rsidRPr="00FC046D" w:rsidR="00146919" w:rsidP="00C06AF7" w:rsidRDefault="00146919" w14:paraId="4D75BD6D" w14:textId="77777777">
            <w:pPr>
              <w:rPr>
                <w:rFonts w:ascii="Segoe UI" w:hAnsi="Segoe UI" w:eastAsia="Times New Roman" w:cs="Segoe UI"/>
                <w:sz w:val="20"/>
                <w:szCs w:val="20"/>
              </w:rPr>
            </w:pPr>
          </w:p>
        </w:tc>
        <w:tc>
          <w:tcPr>
            <w:tcW w:w="1370" w:type="dxa"/>
            <w:shd w:val="clear" w:color="auto" w:fill="auto"/>
          </w:tcPr>
          <w:p w:rsidRPr="00FC046D" w:rsidR="00146919" w:rsidP="00C06AF7" w:rsidRDefault="00146919" w14:paraId="38F0D477" w14:textId="77777777">
            <w:pPr>
              <w:rPr>
                <w:rFonts w:ascii="Segoe UI" w:hAnsi="Segoe UI" w:eastAsia="Times New Roman" w:cs="Segoe UI"/>
                <w:sz w:val="20"/>
                <w:szCs w:val="20"/>
              </w:rPr>
            </w:pPr>
          </w:p>
        </w:tc>
      </w:tr>
      <w:tr w:rsidRPr="00FC046D" w:rsidR="00146919" w:rsidTr="00C06AF7" w14:paraId="763DB1AB" w14:textId="77777777">
        <w:trPr>
          <w:trHeight w:val="220"/>
        </w:trPr>
        <w:tc>
          <w:tcPr>
            <w:tcW w:w="3330" w:type="dxa"/>
            <w:shd w:val="clear" w:color="auto" w:fill="auto"/>
          </w:tcPr>
          <w:p w:rsidRPr="00621F35" w:rsidR="00146919" w:rsidP="00C06AF7" w:rsidRDefault="00146919" w14:paraId="31B5409B"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146919" w:rsidP="00C06AF7" w:rsidRDefault="00146919" w14:paraId="117C5B0B" w14:textId="77777777">
            <w:pPr>
              <w:rPr>
                <w:rFonts w:ascii="Segoe UI" w:hAnsi="Segoe UI" w:eastAsia="Times New Roman" w:cs="Segoe UI"/>
                <w:bCs/>
                <w:sz w:val="20"/>
                <w:szCs w:val="20"/>
              </w:rPr>
            </w:pPr>
          </w:p>
        </w:tc>
        <w:tc>
          <w:tcPr>
            <w:tcW w:w="5116" w:type="dxa"/>
            <w:shd w:val="clear" w:color="auto" w:fill="auto"/>
          </w:tcPr>
          <w:p w:rsidRPr="00FC046D" w:rsidR="00146919" w:rsidP="00C06AF7" w:rsidRDefault="00146919" w14:paraId="6ABD7B94" w14:textId="77777777">
            <w:pPr>
              <w:rPr>
                <w:rFonts w:ascii="Segoe UI" w:hAnsi="Segoe UI" w:eastAsia="Times New Roman" w:cs="Segoe UI"/>
                <w:sz w:val="20"/>
                <w:szCs w:val="20"/>
              </w:rPr>
            </w:pPr>
          </w:p>
          <w:p w:rsidRPr="00FC046D" w:rsidR="00146919" w:rsidP="00C06AF7" w:rsidRDefault="00146919" w14:paraId="023ABAA8" w14:textId="77777777">
            <w:pPr>
              <w:rPr>
                <w:rFonts w:ascii="Segoe UI" w:hAnsi="Segoe UI" w:eastAsia="Times New Roman" w:cs="Segoe UI"/>
                <w:sz w:val="20"/>
                <w:szCs w:val="20"/>
              </w:rPr>
            </w:pPr>
          </w:p>
        </w:tc>
        <w:tc>
          <w:tcPr>
            <w:tcW w:w="1370" w:type="dxa"/>
            <w:shd w:val="clear" w:color="auto" w:fill="auto"/>
          </w:tcPr>
          <w:p w:rsidRPr="00FC046D" w:rsidR="00146919" w:rsidP="00C06AF7" w:rsidRDefault="00146919" w14:paraId="22176300" w14:textId="77777777">
            <w:pPr>
              <w:rPr>
                <w:rFonts w:ascii="Segoe UI" w:hAnsi="Segoe UI" w:eastAsia="Times New Roman" w:cs="Segoe UI"/>
                <w:sz w:val="20"/>
                <w:szCs w:val="20"/>
              </w:rPr>
            </w:pPr>
          </w:p>
        </w:tc>
      </w:tr>
    </w:tbl>
    <w:p w:rsidRPr="00FC046D" w:rsidR="00146919" w:rsidP="00146919" w:rsidRDefault="00146919" w14:paraId="37D5E695" w14:textId="77777777">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Pr="00FC046D" w:rsidR="00146919" w:rsidTr="3F95D9D1" w14:paraId="13180D75" w14:textId="77777777">
        <w:trPr>
          <w:trHeight w:val="546"/>
          <w:jc w:val="center"/>
        </w:trPr>
        <w:tc>
          <w:tcPr>
            <w:tcW w:w="3355" w:type="dxa"/>
            <w:shd w:val="clear" w:color="auto" w:fill="auto"/>
            <w:tcMar/>
            <w:vAlign w:val="center"/>
          </w:tcPr>
          <w:p w:rsidRPr="00FC046D" w:rsidR="00146919" w:rsidP="00C06AF7" w:rsidRDefault="00146919" w14:paraId="23FBA68A"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51" w:type="dxa"/>
            <w:shd w:val="clear" w:color="auto" w:fill="auto"/>
            <w:tcMar/>
            <w:vAlign w:val="center"/>
          </w:tcPr>
          <w:p w:rsidRPr="00FC046D" w:rsidR="00146919" w:rsidP="00C06AF7" w:rsidRDefault="00146919" w14:paraId="0830CFC2"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267" w:type="dxa"/>
            <w:shd w:val="clear" w:color="auto" w:fill="auto"/>
            <w:tcMar/>
            <w:vAlign w:val="center"/>
          </w:tcPr>
          <w:p w:rsidRPr="00FC046D" w:rsidR="00146919" w:rsidP="00C06AF7" w:rsidRDefault="00146919" w14:paraId="539EEDDD"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146919" w:rsidTr="3F95D9D1" w14:paraId="1F64815E" w14:textId="77777777">
        <w:trPr>
          <w:trHeight w:val="272"/>
          <w:jc w:val="center"/>
        </w:trPr>
        <w:tc>
          <w:tcPr>
            <w:tcW w:w="3355" w:type="dxa"/>
            <w:shd w:val="clear" w:color="auto" w:fill="auto"/>
            <w:tcMar/>
          </w:tcPr>
          <w:p w:rsidRPr="00545EFF" w:rsidR="00146919" w:rsidP="00146919" w:rsidRDefault="00146919" w14:paraId="1CC8F0A3"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5151" w:type="dxa"/>
            <w:shd w:val="clear" w:color="auto" w:fill="auto"/>
            <w:tcMar/>
          </w:tcPr>
          <w:p w:rsidRPr="00FC046D" w:rsidR="00146919" w:rsidP="00C06AF7" w:rsidRDefault="00146919" w14:paraId="63C45A5B" w14:textId="77777777">
            <w:pPr>
              <w:rPr>
                <w:rFonts w:ascii="Segoe UI" w:hAnsi="Segoe UI" w:eastAsia="Times New Roman" w:cs="Segoe UI"/>
                <w:sz w:val="20"/>
                <w:szCs w:val="20"/>
              </w:rPr>
            </w:pPr>
          </w:p>
          <w:p w:rsidRPr="00FC046D" w:rsidR="00146919" w:rsidP="00C06AF7" w:rsidRDefault="00146919" w14:paraId="7ECB3749"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5514F0BE" w14:textId="77777777">
            <w:pPr>
              <w:rPr>
                <w:rFonts w:ascii="Segoe UI" w:hAnsi="Segoe UI" w:eastAsia="Times New Roman" w:cs="Segoe UI"/>
                <w:sz w:val="20"/>
                <w:szCs w:val="20"/>
              </w:rPr>
            </w:pPr>
          </w:p>
        </w:tc>
      </w:tr>
      <w:tr w:rsidRPr="00FC046D" w:rsidR="00146919" w:rsidTr="3F95D9D1" w14:paraId="2F9C1C9E" w14:textId="77777777">
        <w:trPr>
          <w:trHeight w:val="272"/>
          <w:jc w:val="center"/>
        </w:trPr>
        <w:tc>
          <w:tcPr>
            <w:tcW w:w="3355" w:type="dxa"/>
            <w:shd w:val="clear" w:color="auto" w:fill="auto"/>
            <w:tcMar/>
          </w:tcPr>
          <w:p w:rsidRPr="00545EFF" w:rsidR="00146919" w:rsidP="00146919" w:rsidRDefault="00146919" w14:paraId="6DC3AC8B"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5151" w:type="dxa"/>
            <w:shd w:val="clear" w:color="auto" w:fill="auto"/>
            <w:tcMar/>
          </w:tcPr>
          <w:p w:rsidRPr="00FC046D" w:rsidR="00146919" w:rsidP="00C06AF7" w:rsidRDefault="00146919" w14:paraId="06BF2F95"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6F912DEF" w14:textId="77777777">
            <w:pPr>
              <w:rPr>
                <w:rFonts w:ascii="Segoe UI" w:hAnsi="Segoe UI" w:eastAsia="Times New Roman" w:cs="Segoe UI"/>
                <w:sz w:val="20"/>
                <w:szCs w:val="20"/>
              </w:rPr>
            </w:pPr>
          </w:p>
        </w:tc>
      </w:tr>
      <w:tr w:rsidRPr="00FC046D" w:rsidR="00146919" w:rsidTr="3F95D9D1" w14:paraId="580D393B" w14:textId="77777777">
        <w:trPr>
          <w:trHeight w:val="272"/>
          <w:jc w:val="center"/>
        </w:trPr>
        <w:tc>
          <w:tcPr>
            <w:tcW w:w="3355" w:type="dxa"/>
            <w:shd w:val="clear" w:color="auto" w:fill="auto"/>
            <w:tcMar/>
          </w:tcPr>
          <w:p w:rsidRPr="00545EFF" w:rsidR="00146919" w:rsidP="00146919" w:rsidRDefault="00146919" w14:paraId="1302975E"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146919" w:rsidP="00146919" w:rsidRDefault="00146919" w14:paraId="6575ACF0"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00C06AF7" w:rsidRDefault="00146919" w14:paraId="6E787170"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1DA4D85D" w14:textId="77777777">
            <w:pPr>
              <w:rPr>
                <w:rFonts w:ascii="Segoe UI" w:hAnsi="Segoe UI" w:eastAsia="Times New Roman" w:cs="Segoe UI"/>
                <w:sz w:val="20"/>
                <w:szCs w:val="20"/>
              </w:rPr>
            </w:pPr>
          </w:p>
        </w:tc>
      </w:tr>
      <w:tr w:rsidRPr="00FC046D" w:rsidR="00146919" w:rsidTr="3F95D9D1" w14:paraId="2BD5F09C" w14:textId="77777777">
        <w:trPr>
          <w:trHeight w:val="272"/>
          <w:jc w:val="center"/>
        </w:trPr>
        <w:tc>
          <w:tcPr>
            <w:tcW w:w="3355" w:type="dxa"/>
            <w:shd w:val="clear" w:color="auto" w:fill="auto"/>
            <w:tcMar/>
          </w:tcPr>
          <w:p w:rsidRPr="00545EFF" w:rsidR="00146919" w:rsidP="00146919" w:rsidRDefault="00146919" w14:paraId="0E597749"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146919" w:rsidP="00146919" w:rsidRDefault="00146919" w14:paraId="1941DFBF"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00C06AF7" w:rsidRDefault="00146919" w14:paraId="0F316D05"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763008FE" w14:textId="77777777">
            <w:pPr>
              <w:rPr>
                <w:rFonts w:ascii="Segoe UI" w:hAnsi="Segoe UI" w:eastAsia="Times New Roman" w:cs="Segoe UI"/>
                <w:sz w:val="20"/>
                <w:szCs w:val="20"/>
              </w:rPr>
            </w:pPr>
          </w:p>
        </w:tc>
      </w:tr>
      <w:tr w:rsidRPr="00FC046D" w:rsidR="00146919" w:rsidTr="3F95D9D1" w14:paraId="4D28D383" w14:textId="77777777">
        <w:trPr>
          <w:trHeight w:val="272"/>
          <w:jc w:val="center"/>
        </w:trPr>
        <w:tc>
          <w:tcPr>
            <w:tcW w:w="3355" w:type="dxa"/>
            <w:shd w:val="clear" w:color="auto" w:fill="auto"/>
            <w:tcMar/>
          </w:tcPr>
          <w:p w:rsidRPr="00545EFF" w:rsidR="00146919" w:rsidP="00146919" w:rsidRDefault="00146919" w14:paraId="497C5FB9"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146919" w:rsidP="00146919" w:rsidRDefault="00146919" w14:paraId="437107E2"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3F95D9D1" w:rsidRDefault="00146919" w14:paraId="12365882" w14:textId="6F8099B1">
            <w:pPr>
              <w:spacing w:line="252" w:lineRule="auto"/>
              <w:jc w:val="both"/>
              <w:rPr>
                <w:rFonts w:ascii="Segoe UI" w:hAnsi="Segoe UI" w:eastAsia="Segoe UI" w:cs="Segoe UI"/>
                <w:b w:val="0"/>
                <w:bCs w:val="0"/>
                <w:i w:val="0"/>
                <w:iCs w:val="0"/>
                <w:noProof w:val="0"/>
                <w:sz w:val="20"/>
                <w:szCs w:val="20"/>
                <w:lang w:val="en-US"/>
              </w:rPr>
            </w:pPr>
            <w:r w:rsidRPr="3F95D9D1" w:rsidR="2AFA2C6D">
              <w:rPr>
                <w:rFonts w:ascii="Segoe UI" w:hAnsi="Segoe UI" w:eastAsia="Segoe UI" w:cs="Segoe UI"/>
                <w:b w:val="0"/>
                <w:bCs w:val="0"/>
                <w:i w:val="0"/>
                <w:iCs w:val="0"/>
                <w:noProof w:val="0"/>
                <w:sz w:val="20"/>
                <w:szCs w:val="20"/>
                <w:lang w:val="en-US"/>
              </w:rPr>
              <w:t>Classroom Materials</w:t>
            </w:r>
          </w:p>
          <w:p w:rsidRPr="00FC046D" w:rsidR="00146919" w:rsidP="3F95D9D1" w:rsidRDefault="00146919" w14:paraId="62485479" w14:textId="31D764C3">
            <w:pPr>
              <w:pStyle w:val="Normal"/>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0BDD8AF7" w14:textId="19E1E28B">
            <w:pPr>
              <w:rPr>
                <w:rFonts w:ascii="Segoe UI" w:hAnsi="Segoe UI" w:eastAsia="Times New Roman" w:cs="Segoe UI"/>
                <w:sz w:val="20"/>
                <w:szCs w:val="20"/>
              </w:rPr>
            </w:pPr>
            <w:r w:rsidRPr="3F95D9D1" w:rsidR="2AFA2C6D">
              <w:rPr>
                <w:rFonts w:ascii="Segoe UI" w:hAnsi="Segoe UI" w:eastAsia="Times New Roman" w:cs="Segoe UI"/>
                <w:sz w:val="20"/>
                <w:szCs w:val="20"/>
              </w:rPr>
              <w:t>$</w:t>
            </w:r>
            <w:r w:rsidRPr="3F95D9D1" w:rsidR="3399F6AA">
              <w:rPr>
                <w:rFonts w:ascii="Segoe UI" w:hAnsi="Segoe UI" w:eastAsia="Times New Roman" w:cs="Segoe UI"/>
                <w:sz w:val="20"/>
                <w:szCs w:val="20"/>
              </w:rPr>
              <w:t>500</w:t>
            </w:r>
          </w:p>
        </w:tc>
      </w:tr>
      <w:tr w:rsidRPr="00FC046D" w:rsidR="00146919" w:rsidTr="3F95D9D1" w14:paraId="645A1A2E" w14:textId="77777777">
        <w:trPr>
          <w:trHeight w:val="272"/>
          <w:jc w:val="center"/>
        </w:trPr>
        <w:tc>
          <w:tcPr>
            <w:tcW w:w="3355" w:type="dxa"/>
            <w:shd w:val="clear" w:color="auto" w:fill="auto"/>
            <w:tcMar/>
          </w:tcPr>
          <w:p w:rsidRPr="00545EFF" w:rsidR="00146919" w:rsidP="00146919" w:rsidRDefault="00146919" w14:paraId="324721C1"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146919" w:rsidP="00146919" w:rsidRDefault="00146919" w14:paraId="6DE6C8CB"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3F95D9D1" w:rsidRDefault="00146919" w14:paraId="1A655C02" w14:textId="662DA562">
            <w:pPr>
              <w:spacing w:line="252" w:lineRule="auto"/>
              <w:jc w:val="both"/>
              <w:rPr>
                <w:rFonts w:ascii="Segoe UI" w:hAnsi="Segoe UI" w:eastAsia="Segoe UI" w:cs="Segoe UI"/>
                <w:b w:val="0"/>
                <w:bCs w:val="0"/>
                <w:i w:val="0"/>
                <w:iCs w:val="0"/>
                <w:noProof w:val="0"/>
                <w:sz w:val="20"/>
                <w:szCs w:val="20"/>
                <w:lang w:val="en-US"/>
              </w:rPr>
            </w:pPr>
            <w:r w:rsidRPr="3F95D9D1" w:rsidR="105D4D18">
              <w:rPr>
                <w:rFonts w:ascii="Segoe UI" w:hAnsi="Segoe UI" w:eastAsia="Segoe UI" w:cs="Segoe UI"/>
                <w:b w:val="0"/>
                <w:bCs w:val="0"/>
                <w:i w:val="0"/>
                <w:iCs w:val="0"/>
                <w:noProof w:val="0"/>
                <w:sz w:val="20"/>
                <w:szCs w:val="20"/>
                <w:lang w:val="en-US"/>
              </w:rPr>
              <w:t>Office Supplies and Misc.</w:t>
            </w:r>
          </w:p>
          <w:p w:rsidRPr="00FC046D" w:rsidR="00146919" w:rsidP="3F95D9D1" w:rsidRDefault="00146919" w14:paraId="49B2123A" w14:textId="1131F64D">
            <w:pPr>
              <w:pStyle w:val="Normal"/>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4F7205EC" w14:textId="7BF5C3F5">
            <w:pPr>
              <w:rPr>
                <w:rFonts w:ascii="Segoe UI" w:hAnsi="Segoe UI" w:eastAsia="Times New Roman" w:cs="Segoe UI"/>
                <w:sz w:val="20"/>
                <w:szCs w:val="20"/>
              </w:rPr>
            </w:pPr>
            <w:r w:rsidRPr="3F95D9D1" w:rsidR="105D4D18">
              <w:rPr>
                <w:rFonts w:ascii="Segoe UI" w:hAnsi="Segoe UI" w:eastAsia="Times New Roman" w:cs="Segoe UI"/>
                <w:sz w:val="20"/>
                <w:szCs w:val="20"/>
              </w:rPr>
              <w:t>$300</w:t>
            </w:r>
          </w:p>
        </w:tc>
      </w:tr>
      <w:tr w:rsidRPr="00FC046D" w:rsidR="00146919" w:rsidTr="3F95D9D1" w14:paraId="7FCB441B" w14:textId="77777777">
        <w:trPr>
          <w:trHeight w:val="272"/>
          <w:jc w:val="center"/>
        </w:trPr>
        <w:tc>
          <w:tcPr>
            <w:tcW w:w="3355" w:type="dxa"/>
            <w:shd w:val="clear" w:color="auto" w:fill="auto"/>
            <w:tcMar/>
          </w:tcPr>
          <w:p w:rsidRPr="00545EFF" w:rsidR="00146919" w:rsidP="00146919" w:rsidRDefault="00146919" w14:paraId="6FAB42AE"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146919" w:rsidP="00146919" w:rsidRDefault="00146919" w14:paraId="182A039A"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00C06AF7" w:rsidRDefault="00146919" w14:paraId="1ED8DE20"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00CE276D" w14:textId="77777777">
            <w:pPr>
              <w:rPr>
                <w:rFonts w:ascii="Segoe UI" w:hAnsi="Segoe UI" w:eastAsia="Times New Roman" w:cs="Segoe UI"/>
                <w:sz w:val="20"/>
                <w:szCs w:val="20"/>
              </w:rPr>
            </w:pPr>
          </w:p>
        </w:tc>
      </w:tr>
      <w:tr w:rsidRPr="00FC046D" w:rsidR="00146919" w:rsidTr="3F95D9D1" w14:paraId="20074BCD" w14:textId="77777777">
        <w:trPr>
          <w:trHeight w:val="272"/>
          <w:jc w:val="center"/>
        </w:trPr>
        <w:tc>
          <w:tcPr>
            <w:tcW w:w="3355" w:type="dxa"/>
            <w:shd w:val="clear" w:color="auto" w:fill="auto"/>
            <w:tcMar/>
          </w:tcPr>
          <w:p w:rsidRPr="00545EFF" w:rsidR="00146919" w:rsidP="00146919" w:rsidRDefault="00146919" w14:paraId="3400B2E7"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146919" w:rsidP="00146919" w:rsidRDefault="00146919" w14:paraId="19DC06EF"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00C06AF7" w:rsidRDefault="00146919" w14:paraId="2902CF73"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6BDD3356" w14:textId="77777777">
            <w:pPr>
              <w:rPr>
                <w:rFonts w:ascii="Segoe UI" w:hAnsi="Segoe UI" w:eastAsia="Times New Roman" w:cs="Segoe UI"/>
                <w:sz w:val="20"/>
                <w:szCs w:val="20"/>
              </w:rPr>
            </w:pPr>
          </w:p>
        </w:tc>
      </w:tr>
      <w:tr w:rsidRPr="00FC046D" w:rsidR="00146919" w:rsidTr="3F95D9D1" w14:paraId="23C4E27F" w14:textId="77777777">
        <w:trPr>
          <w:trHeight w:val="272"/>
          <w:jc w:val="center"/>
        </w:trPr>
        <w:tc>
          <w:tcPr>
            <w:tcW w:w="3355" w:type="dxa"/>
            <w:shd w:val="clear" w:color="auto" w:fill="auto"/>
            <w:tcMar/>
          </w:tcPr>
          <w:p w:rsidRPr="00545EFF" w:rsidR="00146919" w:rsidP="00146919" w:rsidRDefault="00146919" w14:paraId="52F3BE21"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146919" w:rsidP="00146919" w:rsidRDefault="00146919" w14:paraId="6BD1DCD7"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00C06AF7" w:rsidRDefault="00146919" w14:paraId="6D1210AD"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69169E54" w14:textId="77777777">
            <w:pPr>
              <w:rPr>
                <w:rFonts w:ascii="Segoe UI" w:hAnsi="Segoe UI" w:eastAsia="Times New Roman" w:cs="Segoe UI"/>
                <w:sz w:val="20"/>
                <w:szCs w:val="20"/>
              </w:rPr>
            </w:pPr>
          </w:p>
        </w:tc>
      </w:tr>
      <w:tr w:rsidRPr="00FC046D" w:rsidR="00146919" w:rsidTr="3F95D9D1" w14:paraId="25919219" w14:textId="77777777">
        <w:trPr>
          <w:trHeight w:val="272"/>
          <w:jc w:val="center"/>
        </w:trPr>
        <w:tc>
          <w:tcPr>
            <w:tcW w:w="3355" w:type="dxa"/>
            <w:shd w:val="clear" w:color="auto" w:fill="auto"/>
            <w:tcMar/>
          </w:tcPr>
          <w:p w:rsidRPr="00545EFF" w:rsidR="00146919" w:rsidP="00146919" w:rsidRDefault="00146919" w14:paraId="5331DDC7"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146919" w:rsidP="00146919" w:rsidRDefault="00146919" w14:paraId="3B160B9C" w14:textId="77777777">
            <w:pPr>
              <w:jc w:val="left"/>
              <w:rPr>
                <w:rFonts w:ascii="Segoe UI" w:hAnsi="Segoe UI" w:eastAsia="Times New Roman" w:cs="Segoe UI"/>
                <w:bCs/>
                <w:sz w:val="20"/>
                <w:szCs w:val="20"/>
              </w:rPr>
            </w:pPr>
          </w:p>
        </w:tc>
        <w:tc>
          <w:tcPr>
            <w:tcW w:w="5151" w:type="dxa"/>
            <w:shd w:val="clear" w:color="auto" w:fill="auto"/>
            <w:tcMar/>
          </w:tcPr>
          <w:p w:rsidRPr="00FC046D" w:rsidR="00146919" w:rsidP="00C06AF7" w:rsidRDefault="00146919" w14:paraId="57C84439"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38EE35C5" w14:textId="77777777">
            <w:pPr>
              <w:rPr>
                <w:rFonts w:ascii="Segoe UI" w:hAnsi="Segoe UI" w:eastAsia="Times New Roman" w:cs="Segoe UI"/>
                <w:sz w:val="20"/>
                <w:szCs w:val="20"/>
              </w:rPr>
            </w:pPr>
          </w:p>
        </w:tc>
      </w:tr>
      <w:tr w:rsidRPr="00FC046D" w:rsidR="00146919" w:rsidTr="3F95D9D1" w14:paraId="015DEA29" w14:textId="77777777">
        <w:trPr>
          <w:trHeight w:val="272"/>
          <w:jc w:val="center"/>
        </w:trPr>
        <w:tc>
          <w:tcPr>
            <w:tcW w:w="3355" w:type="dxa"/>
            <w:shd w:val="clear" w:color="auto" w:fill="auto"/>
            <w:tcMar/>
          </w:tcPr>
          <w:p w:rsidRPr="00545EFF" w:rsidR="00146919" w:rsidP="00146919" w:rsidRDefault="00146919" w14:paraId="5C9E8027"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146919" w:rsidP="00146919" w:rsidRDefault="00146919" w14:paraId="47A7456A" w14:textId="77777777">
            <w:pPr>
              <w:jc w:val="left"/>
              <w:rPr>
                <w:rFonts w:ascii="Tahoma" w:hAnsi="Tahoma" w:eastAsia="Times New Roman" w:cs="Tahoma"/>
                <w:bCs/>
                <w:sz w:val="20"/>
                <w:szCs w:val="20"/>
              </w:rPr>
            </w:pPr>
          </w:p>
        </w:tc>
        <w:tc>
          <w:tcPr>
            <w:tcW w:w="5151" w:type="dxa"/>
            <w:shd w:val="clear" w:color="auto" w:fill="auto"/>
            <w:tcMar/>
          </w:tcPr>
          <w:p w:rsidRPr="00FC046D" w:rsidR="00146919" w:rsidP="00C06AF7" w:rsidRDefault="00146919" w14:paraId="771EC6E6"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72C16C20" w14:textId="77777777">
            <w:pPr>
              <w:rPr>
                <w:rFonts w:ascii="Segoe UI" w:hAnsi="Segoe UI" w:eastAsia="Times New Roman" w:cs="Segoe UI"/>
                <w:sz w:val="20"/>
                <w:szCs w:val="20"/>
              </w:rPr>
            </w:pPr>
          </w:p>
        </w:tc>
      </w:tr>
      <w:tr w:rsidRPr="00FC046D" w:rsidR="00146919" w:rsidTr="3F95D9D1" w14:paraId="1BF7650B" w14:textId="77777777">
        <w:trPr>
          <w:trHeight w:val="272"/>
          <w:jc w:val="center"/>
        </w:trPr>
        <w:tc>
          <w:tcPr>
            <w:tcW w:w="3355" w:type="dxa"/>
            <w:shd w:val="clear" w:color="auto" w:fill="auto"/>
            <w:tcMar/>
          </w:tcPr>
          <w:p w:rsidRPr="00545EFF" w:rsidR="00146919" w:rsidP="00146919" w:rsidRDefault="00146919" w14:paraId="0AECD4FB"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Other</w:t>
            </w:r>
          </w:p>
        </w:tc>
        <w:tc>
          <w:tcPr>
            <w:tcW w:w="5151" w:type="dxa"/>
            <w:shd w:val="clear" w:color="auto" w:fill="auto"/>
            <w:tcMar/>
          </w:tcPr>
          <w:p w:rsidRPr="00FC046D" w:rsidR="00146919" w:rsidP="00C06AF7" w:rsidRDefault="00146919" w14:paraId="3AB3497F" w14:textId="77777777">
            <w:pPr>
              <w:rPr>
                <w:rFonts w:ascii="Segoe UI" w:hAnsi="Segoe UI" w:eastAsia="Times New Roman" w:cs="Segoe UI"/>
                <w:sz w:val="20"/>
                <w:szCs w:val="20"/>
              </w:rPr>
            </w:pPr>
          </w:p>
        </w:tc>
        <w:tc>
          <w:tcPr>
            <w:tcW w:w="1267" w:type="dxa"/>
            <w:shd w:val="clear" w:color="auto" w:fill="auto"/>
            <w:tcMar/>
          </w:tcPr>
          <w:p w:rsidRPr="00FC046D" w:rsidR="00146919" w:rsidP="00C06AF7" w:rsidRDefault="00146919" w14:paraId="0B1767D7" w14:textId="77777777">
            <w:pPr>
              <w:rPr>
                <w:rFonts w:ascii="Segoe UI" w:hAnsi="Segoe UI" w:eastAsia="Times New Roman" w:cs="Segoe UI"/>
                <w:sz w:val="20"/>
                <w:szCs w:val="20"/>
              </w:rPr>
            </w:pPr>
          </w:p>
        </w:tc>
      </w:tr>
      <w:bookmarkEnd w:id="2"/>
    </w:tbl>
    <w:p w:rsidRPr="005A4E46" w:rsidR="00B145A3" w:rsidP="00AB7D49" w:rsidRDefault="00B145A3" w14:paraId="7CFC03AA" w14:textId="77777777">
      <w:pPr>
        <w:rPr>
          <w:rFonts w:ascii="Segoe UI" w:hAnsi="Segoe UI" w:cs="Segoe UI"/>
        </w:rPr>
      </w:pPr>
    </w:p>
    <w:sectPr w:rsidRPr="005A4E46" w:rsidR="00B145A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4FA" w:rsidP="000A0E4A" w:rsidRDefault="00C314FA" w14:paraId="59FD151F" w14:textId="77777777">
      <w:pPr>
        <w:spacing w:after="0" w:line="240" w:lineRule="auto"/>
      </w:pPr>
      <w:r>
        <w:separator/>
      </w:r>
    </w:p>
  </w:endnote>
  <w:endnote w:type="continuationSeparator" w:id="0">
    <w:p w:rsidR="00C314FA" w:rsidP="000A0E4A" w:rsidRDefault="00C314FA" w14:paraId="3805CE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7B4F27" w:rsidP="007B4F27" w:rsidRDefault="00AD4F79" w14:paraId="74FEF61C" w14:textId="32CF63CF">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Pr="00C96DC7" w:rsidR="007B4F27">
      <w:rPr>
        <w:i/>
        <w:sz w:val="20"/>
        <w:szCs w:val="20"/>
      </w:rPr>
      <w:t xml:space="preserve">Program Review - </w:t>
    </w:r>
    <w:r w:rsidR="007B4F27">
      <w:rPr>
        <w:i/>
        <w:sz w:val="20"/>
        <w:szCs w:val="20"/>
      </w:rPr>
      <w:t>Instructional</w:t>
    </w:r>
    <w:r w:rsidRPr="00C96DC7" w:rsidR="007B4F2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sidR="007B4F27">
          <w:rPr>
            <w:i/>
            <w:sz w:val="20"/>
            <w:szCs w:val="20"/>
          </w:rPr>
          <w:t xml:space="preserve">Page </w:t>
        </w:r>
        <w:r w:rsidRPr="00C96DC7" w:rsidR="007B4F27">
          <w:rPr>
            <w:i/>
            <w:sz w:val="20"/>
            <w:szCs w:val="20"/>
          </w:rPr>
          <w:fldChar w:fldCharType="begin"/>
        </w:r>
        <w:r w:rsidRPr="00C96DC7" w:rsidR="007B4F27">
          <w:rPr>
            <w:i/>
            <w:sz w:val="20"/>
            <w:szCs w:val="20"/>
          </w:rPr>
          <w:instrText xml:space="preserve"> PAGE   \* MERGEFORMAT </w:instrText>
        </w:r>
        <w:r w:rsidRPr="00C96DC7" w:rsidR="007B4F27">
          <w:rPr>
            <w:i/>
            <w:sz w:val="20"/>
            <w:szCs w:val="20"/>
          </w:rPr>
          <w:fldChar w:fldCharType="separate"/>
        </w:r>
        <w:r w:rsidR="000B4161">
          <w:rPr>
            <w:i/>
            <w:noProof/>
            <w:sz w:val="20"/>
            <w:szCs w:val="20"/>
          </w:rPr>
          <w:t>1</w:t>
        </w:r>
        <w:r w:rsidRPr="00C96DC7" w:rsidR="007B4F27">
          <w:rPr>
            <w:i/>
            <w:noProof/>
            <w:sz w:val="20"/>
            <w:szCs w:val="20"/>
          </w:rPr>
          <w:fldChar w:fldCharType="end"/>
        </w:r>
      </w:sdtContent>
    </w:sdt>
  </w:p>
  <w:p w:rsidR="000A0E4A" w:rsidP="007B4F27" w:rsidRDefault="000A0E4A" w14:paraId="7434943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4FA" w:rsidP="000A0E4A" w:rsidRDefault="00C314FA" w14:paraId="772D7306" w14:textId="77777777">
      <w:pPr>
        <w:spacing w:after="0" w:line="240" w:lineRule="auto"/>
      </w:pPr>
      <w:r>
        <w:separator/>
      </w:r>
    </w:p>
  </w:footnote>
  <w:footnote w:type="continuationSeparator" w:id="0">
    <w:p w:rsidR="00C314FA" w:rsidP="000A0E4A" w:rsidRDefault="00C314FA" w14:paraId="6AEE30D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7fhbJdAT" int2:invalidationBookmarkName="" int2:hashCode="ZD4DPyxyvbq3AT" int2:id="fUYTyuNZ"/>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8e89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255e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8B0CAE"/>
    <w:multiLevelType w:val="hybridMultilevel"/>
    <w:tmpl w:val="2E781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4">
    <w:abstractNumId w:val="13"/>
  </w:num>
  <w:num w:numId="13">
    <w:abstractNumId w:val="12"/>
  </w: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091D"/>
    <w:rsid w:val="00074812"/>
    <w:rsid w:val="000968AD"/>
    <w:rsid w:val="000A0E4A"/>
    <w:rsid w:val="000A5F6A"/>
    <w:rsid w:val="000A73BD"/>
    <w:rsid w:val="000B4161"/>
    <w:rsid w:val="000E7A92"/>
    <w:rsid w:val="0013404B"/>
    <w:rsid w:val="0013741D"/>
    <w:rsid w:val="001421F4"/>
    <w:rsid w:val="00146919"/>
    <w:rsid w:val="001524C7"/>
    <w:rsid w:val="001775E3"/>
    <w:rsid w:val="00187B22"/>
    <w:rsid w:val="001B0B43"/>
    <w:rsid w:val="001F56EE"/>
    <w:rsid w:val="002030DA"/>
    <w:rsid w:val="00215358"/>
    <w:rsid w:val="00242FF9"/>
    <w:rsid w:val="00250933"/>
    <w:rsid w:val="0025722D"/>
    <w:rsid w:val="002723D7"/>
    <w:rsid w:val="0027302C"/>
    <w:rsid w:val="00287F6C"/>
    <w:rsid w:val="002C3A82"/>
    <w:rsid w:val="00311E8A"/>
    <w:rsid w:val="0031247F"/>
    <w:rsid w:val="00312A82"/>
    <w:rsid w:val="003473AC"/>
    <w:rsid w:val="003705DE"/>
    <w:rsid w:val="00370EAC"/>
    <w:rsid w:val="003928FD"/>
    <w:rsid w:val="003952D8"/>
    <w:rsid w:val="00397C07"/>
    <w:rsid w:val="003C7A1D"/>
    <w:rsid w:val="00425484"/>
    <w:rsid w:val="00436AE9"/>
    <w:rsid w:val="004456AF"/>
    <w:rsid w:val="004547D3"/>
    <w:rsid w:val="00475AB4"/>
    <w:rsid w:val="0049229C"/>
    <w:rsid w:val="004A25AB"/>
    <w:rsid w:val="00503086"/>
    <w:rsid w:val="00505739"/>
    <w:rsid w:val="00507EDE"/>
    <w:rsid w:val="005125FF"/>
    <w:rsid w:val="00517630"/>
    <w:rsid w:val="00521806"/>
    <w:rsid w:val="00574998"/>
    <w:rsid w:val="00585977"/>
    <w:rsid w:val="005862B4"/>
    <w:rsid w:val="005A4E46"/>
    <w:rsid w:val="005C5524"/>
    <w:rsid w:val="005D40E1"/>
    <w:rsid w:val="005F4BD2"/>
    <w:rsid w:val="00625A24"/>
    <w:rsid w:val="00637441"/>
    <w:rsid w:val="006662FA"/>
    <w:rsid w:val="00690751"/>
    <w:rsid w:val="00692A9E"/>
    <w:rsid w:val="006D52AC"/>
    <w:rsid w:val="007158B5"/>
    <w:rsid w:val="00716F76"/>
    <w:rsid w:val="00733CC4"/>
    <w:rsid w:val="00763381"/>
    <w:rsid w:val="00792E7B"/>
    <w:rsid w:val="0079567C"/>
    <w:rsid w:val="007A46E8"/>
    <w:rsid w:val="007B4F27"/>
    <w:rsid w:val="007E4EA2"/>
    <w:rsid w:val="0080633A"/>
    <w:rsid w:val="0081324D"/>
    <w:rsid w:val="008139AF"/>
    <w:rsid w:val="0082677E"/>
    <w:rsid w:val="00836F7D"/>
    <w:rsid w:val="00870AEE"/>
    <w:rsid w:val="00891795"/>
    <w:rsid w:val="008A0846"/>
    <w:rsid w:val="008D50E4"/>
    <w:rsid w:val="008E30A3"/>
    <w:rsid w:val="008E49ED"/>
    <w:rsid w:val="008F5BB3"/>
    <w:rsid w:val="00910D26"/>
    <w:rsid w:val="009433D4"/>
    <w:rsid w:val="0094659C"/>
    <w:rsid w:val="009531E5"/>
    <w:rsid w:val="00956721"/>
    <w:rsid w:val="009C7229"/>
    <w:rsid w:val="009D0035"/>
    <w:rsid w:val="00A229FB"/>
    <w:rsid w:val="00A55A86"/>
    <w:rsid w:val="00A6142A"/>
    <w:rsid w:val="00A74FA1"/>
    <w:rsid w:val="00AA7547"/>
    <w:rsid w:val="00AB53FB"/>
    <w:rsid w:val="00AB5573"/>
    <w:rsid w:val="00AB7D49"/>
    <w:rsid w:val="00AC6D15"/>
    <w:rsid w:val="00AC7EC4"/>
    <w:rsid w:val="00AD4F79"/>
    <w:rsid w:val="00AE3E2F"/>
    <w:rsid w:val="00AF16BF"/>
    <w:rsid w:val="00AF1C9E"/>
    <w:rsid w:val="00B0315A"/>
    <w:rsid w:val="00B11478"/>
    <w:rsid w:val="00B12350"/>
    <w:rsid w:val="00B13202"/>
    <w:rsid w:val="00B145A3"/>
    <w:rsid w:val="00B310BC"/>
    <w:rsid w:val="00B54F62"/>
    <w:rsid w:val="00B70B6E"/>
    <w:rsid w:val="00B761E5"/>
    <w:rsid w:val="00B82FB3"/>
    <w:rsid w:val="00B84D78"/>
    <w:rsid w:val="00C11DEF"/>
    <w:rsid w:val="00C314FA"/>
    <w:rsid w:val="00C63E97"/>
    <w:rsid w:val="00C80E03"/>
    <w:rsid w:val="00C849C8"/>
    <w:rsid w:val="00CA1258"/>
    <w:rsid w:val="00CA7CD3"/>
    <w:rsid w:val="00CD4A21"/>
    <w:rsid w:val="00CE66AA"/>
    <w:rsid w:val="00CF13E1"/>
    <w:rsid w:val="00D117C4"/>
    <w:rsid w:val="00D13015"/>
    <w:rsid w:val="00D14AE2"/>
    <w:rsid w:val="00D36FC7"/>
    <w:rsid w:val="00D60C5F"/>
    <w:rsid w:val="00D801A5"/>
    <w:rsid w:val="00D83452"/>
    <w:rsid w:val="00DA0CEE"/>
    <w:rsid w:val="00DA72DE"/>
    <w:rsid w:val="00DE16ED"/>
    <w:rsid w:val="00E476A7"/>
    <w:rsid w:val="00E52761"/>
    <w:rsid w:val="00E7260C"/>
    <w:rsid w:val="00EB3872"/>
    <w:rsid w:val="00EE3B8A"/>
    <w:rsid w:val="00EE6D05"/>
    <w:rsid w:val="00F26998"/>
    <w:rsid w:val="00F35F07"/>
    <w:rsid w:val="00F40124"/>
    <w:rsid w:val="00F564B0"/>
    <w:rsid w:val="00F8084D"/>
    <w:rsid w:val="00F921EC"/>
    <w:rsid w:val="00FA62AB"/>
    <w:rsid w:val="00FC2AC1"/>
    <w:rsid w:val="00FD522B"/>
    <w:rsid w:val="00FE2589"/>
    <w:rsid w:val="00FF06C3"/>
    <w:rsid w:val="0116DA0D"/>
    <w:rsid w:val="01299CFF"/>
    <w:rsid w:val="0169C3BC"/>
    <w:rsid w:val="0205CA60"/>
    <w:rsid w:val="02DEA288"/>
    <w:rsid w:val="033DAC98"/>
    <w:rsid w:val="0346C8B4"/>
    <w:rsid w:val="0434949E"/>
    <w:rsid w:val="0495F261"/>
    <w:rsid w:val="04AD981D"/>
    <w:rsid w:val="04BF5978"/>
    <w:rsid w:val="053DAF7D"/>
    <w:rsid w:val="05438B9A"/>
    <w:rsid w:val="056A39E6"/>
    <w:rsid w:val="057FFCEA"/>
    <w:rsid w:val="05AD362E"/>
    <w:rsid w:val="05D064FF"/>
    <w:rsid w:val="061501DF"/>
    <w:rsid w:val="0638B8F8"/>
    <w:rsid w:val="066DD4FC"/>
    <w:rsid w:val="06F079A5"/>
    <w:rsid w:val="078E0917"/>
    <w:rsid w:val="07B62ABC"/>
    <w:rsid w:val="084F3EE2"/>
    <w:rsid w:val="086C8F9F"/>
    <w:rsid w:val="090DBB1A"/>
    <w:rsid w:val="0971A299"/>
    <w:rsid w:val="09AED948"/>
    <w:rsid w:val="09D0E9AB"/>
    <w:rsid w:val="0A572F57"/>
    <w:rsid w:val="0AD4A654"/>
    <w:rsid w:val="0AE5740D"/>
    <w:rsid w:val="0B0D72FA"/>
    <w:rsid w:val="0B5BB227"/>
    <w:rsid w:val="0B823439"/>
    <w:rsid w:val="0BD64677"/>
    <w:rsid w:val="0C4B4D35"/>
    <w:rsid w:val="0D6D5CCF"/>
    <w:rsid w:val="0D976751"/>
    <w:rsid w:val="0DFD4A9B"/>
    <w:rsid w:val="0EB6E65B"/>
    <w:rsid w:val="0F8C9F31"/>
    <w:rsid w:val="105D4D18"/>
    <w:rsid w:val="118A6DEE"/>
    <w:rsid w:val="11B8AAB9"/>
    <w:rsid w:val="123CDCDB"/>
    <w:rsid w:val="1245D7CF"/>
    <w:rsid w:val="12C43FF3"/>
    <w:rsid w:val="12CC2D79"/>
    <w:rsid w:val="12FB726D"/>
    <w:rsid w:val="12FDF17C"/>
    <w:rsid w:val="13000C3B"/>
    <w:rsid w:val="13843E5D"/>
    <w:rsid w:val="13B814B1"/>
    <w:rsid w:val="14015A8A"/>
    <w:rsid w:val="14B45540"/>
    <w:rsid w:val="1595B22F"/>
    <w:rsid w:val="1603CE3B"/>
    <w:rsid w:val="17091F30"/>
    <w:rsid w:val="177BC74A"/>
    <w:rsid w:val="18241937"/>
    <w:rsid w:val="183332B0"/>
    <w:rsid w:val="1923EC39"/>
    <w:rsid w:val="19469F19"/>
    <w:rsid w:val="196487E0"/>
    <w:rsid w:val="1A2A02FE"/>
    <w:rsid w:val="1ABF4F17"/>
    <w:rsid w:val="1B968B5B"/>
    <w:rsid w:val="1C017023"/>
    <w:rsid w:val="1C730FBF"/>
    <w:rsid w:val="1CA254B3"/>
    <w:rsid w:val="1D7202CE"/>
    <w:rsid w:val="1D76432E"/>
    <w:rsid w:val="1ED30DD9"/>
    <w:rsid w:val="1F12138F"/>
    <w:rsid w:val="1FAAB081"/>
    <w:rsid w:val="1FF8A1E5"/>
    <w:rsid w:val="201949C6"/>
    <w:rsid w:val="213F9AAE"/>
    <w:rsid w:val="214680E2"/>
    <w:rsid w:val="21947246"/>
    <w:rsid w:val="220E6BEE"/>
    <w:rsid w:val="226BEA69"/>
    <w:rsid w:val="22F74CE9"/>
    <w:rsid w:val="2336962F"/>
    <w:rsid w:val="235CBD28"/>
    <w:rsid w:val="26607898"/>
    <w:rsid w:val="27FC2A56"/>
    <w:rsid w:val="2800E5C3"/>
    <w:rsid w:val="2930DC1A"/>
    <w:rsid w:val="29A72632"/>
    <w:rsid w:val="29F71BE3"/>
    <w:rsid w:val="2AFA2C6D"/>
    <w:rsid w:val="2B61DA13"/>
    <w:rsid w:val="2BCC8C03"/>
    <w:rsid w:val="2BD32DDA"/>
    <w:rsid w:val="2CB86170"/>
    <w:rsid w:val="2D689590"/>
    <w:rsid w:val="2DA5591D"/>
    <w:rsid w:val="2EE22EC4"/>
    <w:rsid w:val="2F6E7492"/>
    <w:rsid w:val="3014A539"/>
    <w:rsid w:val="30816AFD"/>
    <w:rsid w:val="309B6EE1"/>
    <w:rsid w:val="30BDE450"/>
    <w:rsid w:val="3138DFC1"/>
    <w:rsid w:val="3197C13B"/>
    <w:rsid w:val="328B24F3"/>
    <w:rsid w:val="3323C06A"/>
    <w:rsid w:val="33824FA2"/>
    <w:rsid w:val="3399F6AA"/>
    <w:rsid w:val="33CE4AFC"/>
    <w:rsid w:val="33D30FA3"/>
    <w:rsid w:val="33EA6DA5"/>
    <w:rsid w:val="34578A3E"/>
    <w:rsid w:val="35598818"/>
    <w:rsid w:val="356EF1CF"/>
    <w:rsid w:val="35C324F0"/>
    <w:rsid w:val="35DBC211"/>
    <w:rsid w:val="36E80161"/>
    <w:rsid w:val="36EE19A5"/>
    <w:rsid w:val="3759A880"/>
    <w:rsid w:val="3836097E"/>
    <w:rsid w:val="38B46B8F"/>
    <w:rsid w:val="3961CDA8"/>
    <w:rsid w:val="3A34E160"/>
    <w:rsid w:val="3A969613"/>
    <w:rsid w:val="3B7BFB65"/>
    <w:rsid w:val="3C1E8743"/>
    <w:rsid w:val="3C8DFC4D"/>
    <w:rsid w:val="3D3E43EC"/>
    <w:rsid w:val="3D719588"/>
    <w:rsid w:val="3D79272A"/>
    <w:rsid w:val="3D900E80"/>
    <w:rsid w:val="3DCE36D5"/>
    <w:rsid w:val="3E0E769C"/>
    <w:rsid w:val="3E323102"/>
    <w:rsid w:val="3F95D9D1"/>
    <w:rsid w:val="3FAEDB79"/>
    <w:rsid w:val="42344C7A"/>
    <w:rsid w:val="426080AE"/>
    <w:rsid w:val="4278EEE3"/>
    <w:rsid w:val="42858452"/>
    <w:rsid w:val="42A3A66A"/>
    <w:rsid w:val="42AF6168"/>
    <w:rsid w:val="42F492B1"/>
    <w:rsid w:val="432C8BE7"/>
    <w:rsid w:val="44CC63D1"/>
    <w:rsid w:val="4588DCFC"/>
    <w:rsid w:val="45D321E9"/>
    <w:rsid w:val="46437D69"/>
    <w:rsid w:val="465F9E64"/>
    <w:rsid w:val="468EE358"/>
    <w:rsid w:val="4705E5B6"/>
    <w:rsid w:val="4707BD9D"/>
    <w:rsid w:val="484A14B4"/>
    <w:rsid w:val="484EA5B6"/>
    <w:rsid w:val="489D6741"/>
    <w:rsid w:val="48CFC232"/>
    <w:rsid w:val="490CE85A"/>
    <w:rsid w:val="49271415"/>
    <w:rsid w:val="49FE58E7"/>
    <w:rsid w:val="4B06A1AA"/>
    <w:rsid w:val="4B35F41B"/>
    <w:rsid w:val="4BADF901"/>
    <w:rsid w:val="4BBF44D7"/>
    <w:rsid w:val="4CDB5BB3"/>
    <w:rsid w:val="4D286464"/>
    <w:rsid w:val="4DF00DD5"/>
    <w:rsid w:val="4E78C2C7"/>
    <w:rsid w:val="4EC35C52"/>
    <w:rsid w:val="4F097857"/>
    <w:rsid w:val="4FB88412"/>
    <w:rsid w:val="50BE9707"/>
    <w:rsid w:val="50CB00E4"/>
    <w:rsid w:val="50EC5858"/>
    <w:rsid w:val="51708A7A"/>
    <w:rsid w:val="51B03FA3"/>
    <w:rsid w:val="52068622"/>
    <w:rsid w:val="5218CFB5"/>
    <w:rsid w:val="52A5480C"/>
    <w:rsid w:val="53557F6E"/>
    <w:rsid w:val="53D00EC0"/>
    <w:rsid w:val="53FD66A5"/>
    <w:rsid w:val="548EC020"/>
    <w:rsid w:val="55129BCD"/>
    <w:rsid w:val="55357F36"/>
    <w:rsid w:val="55746F94"/>
    <w:rsid w:val="564EFD93"/>
    <w:rsid w:val="567DAFB4"/>
    <w:rsid w:val="56C605F8"/>
    <w:rsid w:val="5824B031"/>
    <w:rsid w:val="584AEBBD"/>
    <w:rsid w:val="5859E8D3"/>
    <w:rsid w:val="58A13613"/>
    <w:rsid w:val="5984F237"/>
    <w:rsid w:val="5ABFA2AE"/>
    <w:rsid w:val="5B3FB8E1"/>
    <w:rsid w:val="5BC9CE9C"/>
    <w:rsid w:val="5C161F40"/>
    <w:rsid w:val="5D1C362C"/>
    <w:rsid w:val="5D3B89B4"/>
    <w:rsid w:val="5D3FED45"/>
    <w:rsid w:val="5D77F30A"/>
    <w:rsid w:val="5DA4EB0F"/>
    <w:rsid w:val="5DD3C479"/>
    <w:rsid w:val="5DE3F6C1"/>
    <w:rsid w:val="5E742781"/>
    <w:rsid w:val="5EC6979F"/>
    <w:rsid w:val="5EDBBDA6"/>
    <w:rsid w:val="5EF0E211"/>
    <w:rsid w:val="5F74A8D1"/>
    <w:rsid w:val="5F7FC722"/>
    <w:rsid w:val="5FEB889B"/>
    <w:rsid w:val="600B699D"/>
    <w:rsid w:val="602491FA"/>
    <w:rsid w:val="6120E454"/>
    <w:rsid w:val="61ABC843"/>
    <w:rsid w:val="61C8074F"/>
    <w:rsid w:val="6214A747"/>
    <w:rsid w:val="62CAF029"/>
    <w:rsid w:val="632851D3"/>
    <w:rsid w:val="6360C101"/>
    <w:rsid w:val="642F7E77"/>
    <w:rsid w:val="64878BD5"/>
    <w:rsid w:val="64A90DFE"/>
    <w:rsid w:val="64C81FB0"/>
    <w:rsid w:val="64CFBE9A"/>
    <w:rsid w:val="65578885"/>
    <w:rsid w:val="66521EFF"/>
    <w:rsid w:val="66887141"/>
    <w:rsid w:val="66C31872"/>
    <w:rsid w:val="66CE4EBD"/>
    <w:rsid w:val="67E1A747"/>
    <w:rsid w:val="67ED5F06"/>
    <w:rsid w:val="683EB52D"/>
    <w:rsid w:val="68AD788F"/>
    <w:rsid w:val="691D5B3A"/>
    <w:rsid w:val="692557C9"/>
    <w:rsid w:val="69410109"/>
    <w:rsid w:val="69A8E1B7"/>
    <w:rsid w:val="69CB7440"/>
    <w:rsid w:val="6A34CBF9"/>
    <w:rsid w:val="6AE6A04B"/>
    <w:rsid w:val="6BB3BD11"/>
    <w:rsid w:val="6BCF6519"/>
    <w:rsid w:val="6BD296DF"/>
    <w:rsid w:val="6C77234D"/>
    <w:rsid w:val="6D816154"/>
    <w:rsid w:val="6DA83D19"/>
    <w:rsid w:val="6EF68E54"/>
    <w:rsid w:val="6F26502E"/>
    <w:rsid w:val="6FBD3F9C"/>
    <w:rsid w:val="700E067B"/>
    <w:rsid w:val="70218D67"/>
    <w:rsid w:val="70261BAC"/>
    <w:rsid w:val="7041D539"/>
    <w:rsid w:val="71899EB8"/>
    <w:rsid w:val="734A8F3E"/>
    <w:rsid w:val="73593FF4"/>
    <w:rsid w:val="737EE1AF"/>
    <w:rsid w:val="740ED37D"/>
    <w:rsid w:val="742EFF8B"/>
    <w:rsid w:val="7490719C"/>
    <w:rsid w:val="7492BB68"/>
    <w:rsid w:val="74A8CD5A"/>
    <w:rsid w:val="74E824C7"/>
    <w:rsid w:val="750FBD2C"/>
    <w:rsid w:val="754A302C"/>
    <w:rsid w:val="755CBF1E"/>
    <w:rsid w:val="75D42765"/>
    <w:rsid w:val="76FB707F"/>
    <w:rsid w:val="779BEFE0"/>
    <w:rsid w:val="77B3D6D2"/>
    <w:rsid w:val="77D337CD"/>
    <w:rsid w:val="782C9F4C"/>
    <w:rsid w:val="7860E025"/>
    <w:rsid w:val="7864AE81"/>
    <w:rsid w:val="791B4DAF"/>
    <w:rsid w:val="7AEF490C"/>
    <w:rsid w:val="7B3262CE"/>
    <w:rsid w:val="7B32E17E"/>
    <w:rsid w:val="7BC6DDE6"/>
    <w:rsid w:val="7C39BD47"/>
    <w:rsid w:val="7C3EDAA4"/>
    <w:rsid w:val="7D026318"/>
    <w:rsid w:val="7D2AC1DC"/>
    <w:rsid w:val="7D66A214"/>
    <w:rsid w:val="7DAF8769"/>
    <w:rsid w:val="7DE2E065"/>
    <w:rsid w:val="7DF691F6"/>
    <w:rsid w:val="7E0B3164"/>
    <w:rsid w:val="7E0DC576"/>
    <w:rsid w:val="7EA85C9B"/>
    <w:rsid w:val="7FA701C5"/>
    <w:rsid w:val="7FD7F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A4E46"/>
    <w:pPr>
      <w:spacing w:after="0" w:line="240" w:lineRule="auto"/>
    </w:pPr>
  </w:style>
  <w:style w:type="character" w:styleId="Heading1Char" w:customStyle="1">
    <w:name w:val="Heading 1 Char"/>
    <w:basedOn w:val="DefaultParagraphFont"/>
    <w:link w:val="Heading1"/>
    <w:uiPriority w:val="9"/>
    <w:rsid w:val="005A4E46"/>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semiHidden/>
    <w:rsid w:val="005A4E46"/>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5A4E46"/>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5A4E46"/>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5A4E46"/>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5A4E46"/>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5A4E46"/>
    <w:rPr>
      <w:i/>
      <w:iCs/>
    </w:rPr>
  </w:style>
  <w:style w:type="character" w:styleId="Heading8Char" w:customStyle="1">
    <w:name w:val="Heading 8 Char"/>
    <w:basedOn w:val="DefaultParagraphFont"/>
    <w:link w:val="Heading8"/>
    <w:uiPriority w:val="9"/>
    <w:semiHidden/>
    <w:rsid w:val="005A4E46"/>
    <w:rPr>
      <w:b/>
      <w:bCs/>
    </w:rPr>
  </w:style>
  <w:style w:type="character" w:styleId="Heading9Char" w:customStyle="1">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5A4E46"/>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5A4E46"/>
    <w:rPr>
      <w:rFonts w:asciiTheme="majorHAnsi" w:hAnsiTheme="majorHAnsi" w:eastAsiaTheme="majorEastAsia"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5A4E46"/>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5A4E46"/>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styleId="TableGrid2" w:customStyle="1">
    <w:name w:val="Table Grid2"/>
    <w:basedOn w:val="TableNormal"/>
    <w:next w:val="TableGrid"/>
    <w:uiPriority w:val="39"/>
    <w:rsid w:val="001B0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styleId="BodyTextChar" w:customStyle="1">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semiHidden/>
    <w:unhideWhenUsed/>
    <w:rsid w:val="000A73BD"/>
    <w:pPr>
      <w:spacing w:after="120" w:line="480" w:lineRule="auto"/>
    </w:pPr>
  </w:style>
  <w:style w:type="character" w:styleId="BodyText2Char" w:customStyle="1">
    <w:name w:val="Body Text 2 Char"/>
    <w:basedOn w:val="DefaultParagraphFont"/>
    <w:link w:val="BodyText2"/>
    <w:uiPriority w:val="99"/>
    <w:semiHidden/>
    <w:rsid w:val="000A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1340765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26555929">
      <w:bodyDiv w:val="1"/>
      <w:marLeft w:val="0"/>
      <w:marRight w:val="0"/>
      <w:marTop w:val="0"/>
      <w:marBottom w:val="0"/>
      <w:divBdr>
        <w:top w:val="none" w:sz="0" w:space="0" w:color="auto"/>
        <w:left w:val="none" w:sz="0" w:space="0" w:color="auto"/>
        <w:bottom w:val="none" w:sz="0" w:space="0" w:color="auto"/>
        <w:right w:val="none" w:sz="0" w:space="0" w:color="auto"/>
      </w:divBdr>
    </w:div>
    <w:div w:id="1563366848">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8624789">
      <w:bodyDiv w:val="1"/>
      <w:marLeft w:val="0"/>
      <w:marRight w:val="0"/>
      <w:marTop w:val="0"/>
      <w:marBottom w:val="0"/>
      <w:divBdr>
        <w:top w:val="none" w:sz="0" w:space="0" w:color="auto"/>
        <w:left w:val="none" w:sz="0" w:space="0" w:color="auto"/>
        <w:bottom w:val="none" w:sz="0" w:space="0" w:color="auto"/>
        <w:right w:val="none" w:sz="0" w:space="0" w:color="auto"/>
      </w:divBdr>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3489691">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peralta.curricunet.com/"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glossaryDocument" Target="glossary/document.xml" Id="R2f8703b9823d4a90" /><Relationship Type="http://schemas.microsoft.com/office/2020/10/relationships/intelligence" Target="intelligence2.xml" Id="R85e7f53953c84ae7" /><Relationship Type="http://schemas.openxmlformats.org/officeDocument/2006/relationships/hyperlink" Target="https://peralta4-my.sharepoint.com/:w:/g/personal/jfowler_peralta_edu/EQU0cvDhhSdNig932WxRa2wBRbxZYI-Qyk2XxeVqsQg5iA?e=UDz7VQ" TargetMode="External" Id="R0adf90d4649444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0dcdd2-5ef4-4de8-8bb2-1fd02c8942c6}"/>
      </w:docPartPr>
      <w:docPartBody>
        <w:p w14:paraId="3D9F8A8A">
          <w:r>
            <w:rPr>
              <w:rStyle w:val="PlaceholderText"/>
            </w:rPr>
            <w:t/>
          </w:r>
        </w:p>
      </w:docPartBody>
    </w:docPart>
  </w:docParts>
</w:glossaryDocument>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Dom</Validators>
    <SharedWithUsers xmlns="01f4b174-f5b4-4a5b-9fdb-424e5c6cc152">
      <UserInfo>
        <DisplayName>Matthew Goldstein</DisplayName>
        <AccountId>58</AccountId>
        <AccountType/>
      </UserInfo>
    </SharedWithUsers>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DA7EEB5D-F1DF-4442-8337-FFDA29E7E8CB}"/>
</file>

<file path=customXml/itemProps3.xml><?xml version="1.0" encoding="utf-8"?>
<ds:datastoreItem xmlns:ds="http://schemas.openxmlformats.org/officeDocument/2006/customXml" ds:itemID="{8F1C21EB-B7FE-4CE8-B947-5B358AE29B65}"/>
</file>

<file path=customXml/itemProps4.xml><?xml version="1.0" encoding="utf-8"?>
<ds:datastoreItem xmlns:ds="http://schemas.openxmlformats.org/officeDocument/2006/customXml" ds:itemID="{C16D5F6D-5017-482A-94BD-A3BE96B8D4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Fowler</cp:lastModifiedBy>
  <cp:revision>12</cp:revision>
  <dcterms:created xsi:type="dcterms:W3CDTF">2022-09-26T18:08:00Z</dcterms:created>
  <dcterms:modified xsi:type="dcterms:W3CDTF">2022-11-02T14:24:32Z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13200</vt:r8>
  </property>
  <property fmtid="{D5CDD505-2E9C-101B-9397-08002B2CF9AE}" pid="4" name="xd_Signature">
    <vt:bool>false</vt:bool>
  </property>
  <property fmtid="{D5CDD505-2E9C-101B-9397-08002B2CF9AE}" pid="5" name="SharedWithUsers">
    <vt:lpwstr>58;#Matthew Goldstein</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