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EF896" w14:textId="77777777" w:rsidR="005A4E46" w:rsidRDefault="005A4E46" w:rsidP="005A4E46">
      <w:pPr>
        <w:pStyle w:val="NoSpacing"/>
        <w:rPr>
          <w:rFonts w:ascii="Calisto MT" w:hAnsi="Calisto MT" w:cs="Segoe UI"/>
          <w:b/>
          <w:noProof/>
          <w:color w:val="000000" w:themeColor="text1"/>
          <w:sz w:val="28"/>
          <w:szCs w:val="28"/>
        </w:rPr>
      </w:pPr>
      <w:r>
        <w:rPr>
          <w:rFonts w:ascii="Segoe UI" w:hAnsi="Segoe UI" w:cs="Segoe UI"/>
          <w:b/>
          <w:noProof/>
          <w:color w:val="0070C0"/>
          <w:sz w:val="28"/>
          <w:szCs w:val="28"/>
        </w:rPr>
        <w:drawing>
          <wp:anchor distT="0" distB="0" distL="114300" distR="114300" simplePos="0" relativeHeight="251658240" behindDoc="1" locked="0" layoutInCell="1" allowOverlap="1" wp14:anchorId="1C1D9E10" wp14:editId="49860DF0">
            <wp:simplePos x="0" y="0"/>
            <wp:positionH relativeFrom="margin">
              <wp:align>left</wp:align>
            </wp:positionH>
            <wp:positionV relativeFrom="paragraph">
              <wp:posOffset>28575</wp:posOffset>
            </wp:positionV>
            <wp:extent cx="981075" cy="981075"/>
            <wp:effectExtent l="0" t="0" r="0" b="9525"/>
            <wp:wrapTight wrapText="bothSides">
              <wp:wrapPolygon edited="0">
                <wp:start x="7130" y="0"/>
                <wp:lineTo x="2936" y="13421"/>
                <wp:lineTo x="2097" y="16777"/>
                <wp:lineTo x="2097" y="19293"/>
                <wp:lineTo x="2936" y="21390"/>
                <wp:lineTo x="18454" y="21390"/>
                <wp:lineTo x="19713" y="16357"/>
                <wp:lineTo x="15099" y="0"/>
                <wp:lineTo x="713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r>
        <w:rPr>
          <w:rFonts w:ascii="Calisto MT" w:hAnsi="Calisto MT" w:cs="Segoe UI"/>
          <w:b/>
          <w:noProof/>
          <w:color w:val="0070C0"/>
          <w:sz w:val="28"/>
          <w:szCs w:val="28"/>
        </w:rPr>
        <w:t xml:space="preserve"> </w:t>
      </w:r>
      <w:r w:rsidRPr="005A4E46">
        <w:rPr>
          <w:rFonts w:ascii="Calisto MT" w:hAnsi="Calisto MT" w:cs="Segoe UI"/>
          <w:b/>
          <w:noProof/>
          <w:color w:val="000000" w:themeColor="text1"/>
          <w:sz w:val="28"/>
          <w:szCs w:val="28"/>
        </w:rPr>
        <w:t xml:space="preserve"> </w:t>
      </w:r>
    </w:p>
    <w:p w14:paraId="294CB765" w14:textId="4228524C" w:rsidR="005A4E46" w:rsidRDefault="005A4E46" w:rsidP="005A4E46">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00250933"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807E67C" w14:textId="65362988" w:rsidR="007B4F27" w:rsidRPr="005A4E46" w:rsidRDefault="000B4161" w:rsidP="005A4E46">
      <w:pPr>
        <w:pStyle w:val="NoSpacing"/>
        <w:rPr>
          <w:rFonts w:ascii="Times New Roman" w:hAnsi="Times New Roman" w:cs="Times New Roman"/>
          <w:b/>
          <w:noProof/>
          <w:color w:val="000000" w:themeColor="text1"/>
          <w:sz w:val="28"/>
          <w:szCs w:val="28"/>
        </w:rPr>
      </w:pPr>
      <w:r w:rsidRPr="005A4E46">
        <w:rPr>
          <w:rFonts w:ascii="Times New Roman" w:hAnsi="Times New Roman" w:cs="Times New Roman"/>
          <w:sz w:val="28"/>
          <w:szCs w:val="28"/>
        </w:rPr>
        <w:t>202</w:t>
      </w:r>
      <w:r w:rsidR="005D611A">
        <w:rPr>
          <w:rFonts w:ascii="Times New Roman" w:hAnsi="Times New Roman" w:cs="Times New Roman"/>
          <w:sz w:val="28"/>
          <w:szCs w:val="28"/>
        </w:rPr>
        <w:t>3</w:t>
      </w:r>
      <w:r w:rsidRPr="005A4E46">
        <w:rPr>
          <w:rFonts w:ascii="Times New Roman" w:hAnsi="Times New Roman" w:cs="Times New Roman"/>
          <w:sz w:val="28"/>
          <w:szCs w:val="28"/>
        </w:rPr>
        <w:t>-2</w:t>
      </w:r>
      <w:r w:rsidR="005D611A">
        <w:rPr>
          <w:rFonts w:ascii="Times New Roman" w:hAnsi="Times New Roman" w:cs="Times New Roman"/>
          <w:sz w:val="28"/>
          <w:szCs w:val="28"/>
        </w:rPr>
        <w:t>4</w:t>
      </w:r>
      <w:r w:rsidR="00AD4F79" w:rsidRPr="005A4E46">
        <w:rPr>
          <w:rFonts w:ascii="Times New Roman" w:hAnsi="Times New Roman" w:cs="Times New Roman"/>
          <w:sz w:val="28"/>
          <w:szCs w:val="28"/>
        </w:rPr>
        <w:t xml:space="preserve"> </w:t>
      </w:r>
      <w:r w:rsidR="007B4F27" w:rsidRPr="005A4E46">
        <w:rPr>
          <w:rFonts w:ascii="Times New Roman" w:hAnsi="Times New Roman" w:cs="Times New Roman"/>
          <w:sz w:val="28"/>
          <w:szCs w:val="28"/>
        </w:rPr>
        <w:t>Program Review</w:t>
      </w:r>
      <w:r w:rsidR="00DA0CEE">
        <w:rPr>
          <w:rFonts w:ascii="Times New Roman" w:hAnsi="Times New Roman" w:cs="Times New Roman"/>
          <w:sz w:val="28"/>
          <w:szCs w:val="28"/>
        </w:rPr>
        <w:t xml:space="preserve"> </w:t>
      </w:r>
      <w:r w:rsidR="00AB4FF4">
        <w:rPr>
          <w:rFonts w:ascii="Times New Roman" w:hAnsi="Times New Roman" w:cs="Times New Roman"/>
          <w:sz w:val="28"/>
          <w:szCs w:val="28"/>
        </w:rPr>
        <w:t>–</w:t>
      </w:r>
      <w:r w:rsidR="00E004D7">
        <w:rPr>
          <w:rFonts w:ascii="Times New Roman" w:hAnsi="Times New Roman" w:cs="Times New Roman"/>
          <w:sz w:val="28"/>
          <w:szCs w:val="28"/>
        </w:rPr>
        <w:t xml:space="preserve"> </w:t>
      </w:r>
      <w:r w:rsidR="00AB4FF4">
        <w:rPr>
          <w:rFonts w:ascii="Times New Roman" w:hAnsi="Times New Roman" w:cs="Times New Roman"/>
          <w:sz w:val="28"/>
          <w:szCs w:val="28"/>
        </w:rPr>
        <w:t>AFRICAN AMERICAN STUDIES</w:t>
      </w:r>
    </w:p>
    <w:p w14:paraId="3221CB82" w14:textId="20DCAC0D" w:rsidR="00E52761" w:rsidRDefault="00E52761" w:rsidP="00425484">
      <w:pPr>
        <w:rPr>
          <w:rFonts w:ascii="Segoe UI" w:hAnsi="Segoe UI" w:cs="Segoe UI"/>
          <w:b/>
          <w:sz w:val="20"/>
          <w:szCs w:val="20"/>
          <w:u w:val="single"/>
        </w:rPr>
      </w:pPr>
    </w:p>
    <w:p w14:paraId="1B7B8784" w14:textId="77777777" w:rsidR="005A4E46" w:rsidRPr="00397C07" w:rsidRDefault="005A4E46" w:rsidP="00425484">
      <w:pPr>
        <w:rPr>
          <w:rFonts w:ascii="Tahoma" w:hAnsi="Tahoma" w:cs="Tahoma"/>
          <w:b/>
          <w:sz w:val="20"/>
          <w:szCs w:val="20"/>
          <w:u w:val="single"/>
        </w:rPr>
      </w:pPr>
    </w:p>
    <w:p w14:paraId="607171F4" w14:textId="32EF339C" w:rsidR="00625A24" w:rsidRPr="00397C07" w:rsidRDefault="0003091D" w:rsidP="00425484">
      <w:pPr>
        <w:rPr>
          <w:rFonts w:ascii="Tahoma" w:hAnsi="Tahoma" w:cs="Tahoma"/>
          <w:b/>
          <w:u w:val="single"/>
        </w:rPr>
      </w:pPr>
      <w:r w:rsidRPr="00397C07">
        <w:rPr>
          <w:rFonts w:ascii="Tahoma" w:hAnsi="Tahoma" w:cs="Tahoma"/>
          <w:b/>
          <w:u w:val="single"/>
        </w:rPr>
        <w:t xml:space="preserve">Lead Author: </w:t>
      </w:r>
    </w:p>
    <w:tbl>
      <w:tblPr>
        <w:tblStyle w:val="TableGrid"/>
        <w:tblW w:w="9347" w:type="dxa"/>
        <w:tblLook w:val="04A0" w:firstRow="1" w:lastRow="0" w:firstColumn="1" w:lastColumn="0" w:noHBand="0" w:noVBand="1"/>
      </w:tblPr>
      <w:tblGrid>
        <w:gridCol w:w="9347"/>
      </w:tblGrid>
      <w:tr w:rsidR="00625A24" w:rsidRPr="00397C07" w14:paraId="4BDCF129" w14:textId="77777777" w:rsidTr="00324048">
        <w:trPr>
          <w:trHeight w:val="461"/>
        </w:trPr>
        <w:tc>
          <w:tcPr>
            <w:tcW w:w="9347" w:type="dxa"/>
          </w:tcPr>
          <w:p w14:paraId="639AFCB1" w14:textId="7CDEE976" w:rsidR="00625A24" w:rsidRPr="00397C07" w:rsidRDefault="004C32C9" w:rsidP="00425484">
            <w:pPr>
              <w:rPr>
                <w:rFonts w:ascii="Tahoma" w:hAnsi="Tahoma" w:cs="Tahoma"/>
                <w:b/>
                <w:u w:val="single"/>
              </w:rPr>
            </w:pPr>
            <w:r>
              <w:rPr>
                <w:rFonts w:ascii="Tahoma" w:hAnsi="Tahoma" w:cs="Tahoma"/>
                <w:b/>
                <w:u w:val="single"/>
              </w:rPr>
              <w:t>Jody Campbell</w:t>
            </w:r>
          </w:p>
        </w:tc>
      </w:tr>
    </w:tbl>
    <w:p w14:paraId="1D5C0A1B" w14:textId="77777777" w:rsidR="0003091D" w:rsidRPr="00397C07" w:rsidRDefault="0003091D" w:rsidP="00425484">
      <w:pPr>
        <w:rPr>
          <w:rFonts w:ascii="Tahoma" w:hAnsi="Tahoma" w:cs="Tahoma"/>
          <w:b/>
          <w:u w:val="single"/>
        </w:rPr>
      </w:pPr>
    </w:p>
    <w:p w14:paraId="5589175D" w14:textId="2A947BBF" w:rsidR="00425484" w:rsidRPr="00397C07" w:rsidRDefault="00425484" w:rsidP="00425484">
      <w:pPr>
        <w:rPr>
          <w:rFonts w:ascii="Tahoma" w:hAnsi="Tahoma" w:cs="Tahoma"/>
          <w:b/>
          <w:u w:val="single"/>
        </w:rPr>
      </w:pPr>
      <w:r w:rsidRPr="00397C07">
        <w:rPr>
          <w:rFonts w:ascii="Tahoma" w:hAnsi="Tahoma" w:cs="Tahoma"/>
          <w:b/>
          <w:u w:val="single"/>
        </w:rPr>
        <w:t>Program Overview</w:t>
      </w:r>
    </w:p>
    <w:p w14:paraId="07521C29" w14:textId="7420345E" w:rsidR="00D801A5" w:rsidRPr="00397C07" w:rsidRDefault="0003091D" w:rsidP="00311E8A">
      <w:pPr>
        <w:rPr>
          <w:rFonts w:ascii="Tahoma" w:hAnsi="Tahoma" w:cs="Tahoma"/>
        </w:rPr>
      </w:pPr>
      <w:r w:rsidRPr="00397C07">
        <w:rPr>
          <w:rFonts w:ascii="Tahoma" w:hAnsi="Tahoma" w:cs="Tahoma"/>
        </w:rPr>
        <w:t>Provide your program’s mission statement. If your program does not have a mission statement, what is your timeline for creating a mission statement?</w:t>
      </w:r>
    </w:p>
    <w:tbl>
      <w:tblPr>
        <w:tblStyle w:val="TableGrid"/>
        <w:tblW w:w="0" w:type="auto"/>
        <w:tblLook w:val="04A0" w:firstRow="1" w:lastRow="0" w:firstColumn="1" w:lastColumn="0" w:noHBand="0" w:noVBand="1"/>
      </w:tblPr>
      <w:tblGrid>
        <w:gridCol w:w="9322"/>
      </w:tblGrid>
      <w:tr w:rsidR="00311E8A" w:rsidRPr="00397C07" w14:paraId="00A8B0DC" w14:textId="77777777" w:rsidTr="0082677E">
        <w:trPr>
          <w:trHeight w:val="1994"/>
        </w:trPr>
        <w:tc>
          <w:tcPr>
            <w:tcW w:w="9322" w:type="dxa"/>
          </w:tcPr>
          <w:p w14:paraId="740F0E68" w14:textId="7938F60D" w:rsidR="00311E8A" w:rsidRPr="00397C07" w:rsidRDefault="00516BCF" w:rsidP="005A4E46">
            <w:pPr>
              <w:rPr>
                <w:rFonts w:ascii="Tahoma" w:hAnsi="Tahoma" w:cs="Tahoma"/>
              </w:rPr>
            </w:pPr>
            <w:r w:rsidRPr="003845E7">
              <w:rPr>
                <w:rFonts w:ascii="Segoe UI" w:hAnsi="Segoe UI" w:cs="Segoe UI"/>
              </w:rPr>
              <w:t>The discipline of African American Studies at the College of Alameda will give you a deep appreciation and understanding of the impact that people of African descent have had on the ancient and modern worlds. You will draw from multiple academic disciplines, including history, sociology, communication, literature, art, dance, anthropology, and political science. Through these academic lenses you will gain a broader understanding of the African diasporic experience in the U.S. and beyond as you will critically analyze the struggles, triumphs, and rich traditions both past and present. You will learn from instructors who are active in the community and their areas of academic specialization. Students in African American Studies at the College of Alameda can elect to study in Africa during the summer session through our study abroad program to Accra Ghana. Future study abroad opportunities within the African diaspora will include Mexico, Cuba, Haiti, Trinidad and Tobago, Jamaica, and Brazil.</w:t>
            </w:r>
          </w:p>
        </w:tc>
      </w:tr>
    </w:tbl>
    <w:p w14:paraId="62958BD0" w14:textId="77777777" w:rsidR="00B54F62" w:rsidRPr="00397C07" w:rsidRDefault="00B54F62" w:rsidP="00311E8A">
      <w:pPr>
        <w:rPr>
          <w:rFonts w:ascii="Tahoma" w:hAnsi="Tahoma" w:cs="Tahoma"/>
        </w:rPr>
      </w:pPr>
    </w:p>
    <w:p w14:paraId="1E2184A1" w14:textId="3789E352" w:rsidR="00311E8A" w:rsidRPr="00397C07" w:rsidRDefault="00D801A5" w:rsidP="00311E8A">
      <w:pPr>
        <w:rPr>
          <w:rFonts w:ascii="Tahoma" w:hAnsi="Tahoma" w:cs="Tahoma"/>
        </w:rPr>
      </w:pPr>
      <w:r w:rsidRPr="00397C07">
        <w:rPr>
          <w:rFonts w:ascii="Tahoma" w:hAnsi="Tahoma" w:cs="Tahoma"/>
        </w:rPr>
        <w:t xml:space="preserve">List </w:t>
      </w:r>
      <w:r w:rsidR="00311E8A" w:rsidRPr="00397C07">
        <w:rPr>
          <w:rFonts w:ascii="Tahoma" w:hAnsi="Tahoma" w:cs="Tahoma"/>
        </w:rPr>
        <w:t xml:space="preserve">your </w:t>
      </w:r>
      <w:r w:rsidR="0082677E" w:rsidRPr="00397C07">
        <w:rPr>
          <w:rFonts w:ascii="Tahoma" w:hAnsi="Tahoma" w:cs="Tahoma"/>
        </w:rPr>
        <w:t>program f</w:t>
      </w:r>
      <w:r w:rsidR="00311E8A" w:rsidRPr="00397C07">
        <w:rPr>
          <w:rFonts w:ascii="Tahoma" w:hAnsi="Tahoma" w:cs="Tahoma"/>
        </w:rPr>
        <w:t xml:space="preserve">aculty and/or </w:t>
      </w:r>
      <w:r w:rsidR="00BA55B4" w:rsidRPr="00397C07">
        <w:rPr>
          <w:rFonts w:ascii="Tahoma" w:hAnsi="Tahoma" w:cs="Tahoma"/>
        </w:rPr>
        <w:t>staff.</w:t>
      </w:r>
    </w:p>
    <w:tbl>
      <w:tblPr>
        <w:tblStyle w:val="TableGrid"/>
        <w:tblW w:w="9374" w:type="dxa"/>
        <w:tblLook w:val="04A0" w:firstRow="1" w:lastRow="0" w:firstColumn="1" w:lastColumn="0" w:noHBand="0" w:noVBand="1"/>
      </w:tblPr>
      <w:tblGrid>
        <w:gridCol w:w="9374"/>
      </w:tblGrid>
      <w:tr w:rsidR="00311E8A" w:rsidRPr="00397C07" w14:paraId="554996A1" w14:textId="77777777" w:rsidTr="0082677E">
        <w:trPr>
          <w:trHeight w:val="812"/>
        </w:trPr>
        <w:tc>
          <w:tcPr>
            <w:tcW w:w="9374" w:type="dxa"/>
          </w:tcPr>
          <w:p w14:paraId="56EE08D4" w14:textId="77777777" w:rsidR="00516BCF" w:rsidRDefault="00516BCF" w:rsidP="00516BCF">
            <w:pPr>
              <w:tabs>
                <w:tab w:val="left" w:pos="960"/>
              </w:tabs>
              <w:rPr>
                <w:rFonts w:ascii="Segoe UI" w:hAnsi="Segoe UI" w:cs="Segoe UI"/>
              </w:rPr>
            </w:pPr>
            <w:r>
              <w:rPr>
                <w:rFonts w:ascii="Segoe UI" w:hAnsi="Segoe UI" w:cs="Segoe UI"/>
              </w:rPr>
              <w:t>Jody Campbell</w:t>
            </w:r>
          </w:p>
          <w:p w14:paraId="74A2BB60" w14:textId="2FFE88DF" w:rsidR="00311E8A" w:rsidRDefault="00516BCF" w:rsidP="00516BCF">
            <w:pPr>
              <w:rPr>
                <w:rFonts w:ascii="Segoe UI" w:hAnsi="Segoe UI" w:cs="Segoe UI"/>
              </w:rPr>
            </w:pPr>
            <w:r>
              <w:rPr>
                <w:rFonts w:ascii="Segoe UI" w:hAnsi="Segoe UI" w:cs="Segoe UI"/>
              </w:rPr>
              <w:t>Hillary Walker</w:t>
            </w:r>
          </w:p>
          <w:p w14:paraId="52D5904D" w14:textId="272739B2" w:rsidR="00C86450" w:rsidRDefault="00C86450" w:rsidP="00516BCF">
            <w:pPr>
              <w:rPr>
                <w:rFonts w:ascii="Segoe UI" w:hAnsi="Segoe UI" w:cs="Segoe UI"/>
              </w:rPr>
            </w:pPr>
            <w:r>
              <w:rPr>
                <w:rFonts w:ascii="Segoe UI" w:hAnsi="Segoe UI" w:cs="Segoe UI"/>
              </w:rPr>
              <w:t>Mitchel Wu</w:t>
            </w:r>
          </w:p>
          <w:p w14:paraId="26DD190A" w14:textId="485518C1" w:rsidR="00C86450" w:rsidRPr="00397C07" w:rsidRDefault="00C86450" w:rsidP="00516BCF">
            <w:pPr>
              <w:rPr>
                <w:rFonts w:ascii="Tahoma" w:hAnsi="Tahoma" w:cs="Tahoma"/>
              </w:rPr>
            </w:pPr>
            <w:r>
              <w:rPr>
                <w:rFonts w:ascii="Segoe UI" w:hAnsi="Segoe UI" w:cs="Segoe UI"/>
              </w:rPr>
              <w:t>Araceli Quezada</w:t>
            </w:r>
          </w:p>
          <w:p w14:paraId="40328A54" w14:textId="77777777" w:rsidR="0049229C" w:rsidRPr="00397C07" w:rsidRDefault="0049229C" w:rsidP="00311E8A">
            <w:pPr>
              <w:rPr>
                <w:rFonts w:ascii="Tahoma" w:hAnsi="Tahoma" w:cs="Tahoma"/>
              </w:rPr>
            </w:pPr>
          </w:p>
          <w:p w14:paraId="66382DDC" w14:textId="77777777" w:rsidR="0049229C" w:rsidRPr="00397C07" w:rsidRDefault="0049229C" w:rsidP="00311E8A">
            <w:pPr>
              <w:rPr>
                <w:rFonts w:ascii="Tahoma" w:hAnsi="Tahoma" w:cs="Tahoma"/>
              </w:rPr>
            </w:pPr>
          </w:p>
          <w:p w14:paraId="195F6787" w14:textId="77777777" w:rsidR="0049229C" w:rsidRPr="00397C07" w:rsidRDefault="0049229C" w:rsidP="00311E8A">
            <w:pPr>
              <w:rPr>
                <w:rFonts w:ascii="Tahoma" w:hAnsi="Tahoma" w:cs="Tahoma"/>
              </w:rPr>
            </w:pPr>
          </w:p>
          <w:p w14:paraId="0EE50367" w14:textId="77777777" w:rsidR="0049229C" w:rsidRPr="00397C07" w:rsidRDefault="0049229C" w:rsidP="00311E8A">
            <w:pPr>
              <w:rPr>
                <w:rFonts w:ascii="Tahoma" w:hAnsi="Tahoma" w:cs="Tahoma"/>
              </w:rPr>
            </w:pPr>
          </w:p>
          <w:p w14:paraId="25AD3E84" w14:textId="77777777" w:rsidR="0049229C" w:rsidRPr="00397C07" w:rsidRDefault="0049229C" w:rsidP="00311E8A">
            <w:pPr>
              <w:rPr>
                <w:rFonts w:ascii="Tahoma" w:hAnsi="Tahoma" w:cs="Tahoma"/>
              </w:rPr>
            </w:pPr>
          </w:p>
          <w:p w14:paraId="06E9E02B" w14:textId="02C04895" w:rsidR="0049229C" w:rsidRPr="00397C07" w:rsidRDefault="0049229C" w:rsidP="00311E8A">
            <w:pPr>
              <w:rPr>
                <w:rFonts w:ascii="Tahoma" w:hAnsi="Tahoma" w:cs="Tahoma"/>
              </w:rPr>
            </w:pPr>
          </w:p>
        </w:tc>
      </w:tr>
    </w:tbl>
    <w:p w14:paraId="6E4F0399" w14:textId="0674A265" w:rsidR="0049229C" w:rsidRPr="00397C07" w:rsidRDefault="00425484" w:rsidP="00311E8A">
      <w:pPr>
        <w:rPr>
          <w:rFonts w:ascii="Tahoma" w:hAnsi="Tahoma" w:cs="Tahoma"/>
        </w:rPr>
      </w:pPr>
      <w:r w:rsidRPr="00397C07">
        <w:rPr>
          <w:rFonts w:ascii="Tahoma" w:hAnsi="Tahoma" w:cs="Tahoma"/>
        </w:rPr>
        <w:t xml:space="preserve"> </w:t>
      </w:r>
    </w:p>
    <w:p w14:paraId="3F380719" w14:textId="2E6489FE" w:rsidR="0049229C" w:rsidRPr="00397C07" w:rsidRDefault="0049229C" w:rsidP="0049229C">
      <w:pPr>
        <w:rPr>
          <w:rFonts w:ascii="Tahoma" w:hAnsi="Tahoma" w:cs="Tahoma"/>
        </w:rPr>
      </w:pPr>
      <w:r w:rsidRPr="00397C07">
        <w:rPr>
          <w:rFonts w:ascii="Tahoma" w:hAnsi="Tahoma" w:cs="Tahoma"/>
        </w:rPr>
        <w:t xml:space="preserve">Describe your current utilization of facilities, including labs and other </w:t>
      </w:r>
      <w:r w:rsidR="00BA55B4" w:rsidRPr="00397C07">
        <w:rPr>
          <w:rFonts w:ascii="Tahoma" w:hAnsi="Tahoma" w:cs="Tahoma"/>
        </w:rPr>
        <w:t>space.</w:t>
      </w:r>
    </w:p>
    <w:tbl>
      <w:tblPr>
        <w:tblStyle w:val="TableGrid"/>
        <w:tblW w:w="9604" w:type="dxa"/>
        <w:tblLook w:val="04A0" w:firstRow="1" w:lastRow="0" w:firstColumn="1" w:lastColumn="0" w:noHBand="0" w:noVBand="1"/>
      </w:tblPr>
      <w:tblGrid>
        <w:gridCol w:w="9604"/>
      </w:tblGrid>
      <w:tr w:rsidR="0049229C" w:rsidRPr="00397C07" w14:paraId="20A21E64" w14:textId="77777777" w:rsidTr="00D60CBE">
        <w:trPr>
          <w:trHeight w:val="1130"/>
        </w:trPr>
        <w:tc>
          <w:tcPr>
            <w:tcW w:w="9604" w:type="dxa"/>
          </w:tcPr>
          <w:p w14:paraId="0A192902" w14:textId="67DBBD6E" w:rsidR="00516BCF" w:rsidRDefault="00516BCF" w:rsidP="00516BCF">
            <w:pPr>
              <w:autoSpaceDE w:val="0"/>
              <w:autoSpaceDN w:val="0"/>
              <w:adjustRightInd w:val="0"/>
              <w:rPr>
                <w:rFonts w:ascii="SegoeUI" w:hAnsi="SegoeUI" w:cs="SegoeUI"/>
              </w:rPr>
            </w:pPr>
            <w:r>
              <w:rPr>
                <w:rFonts w:ascii="SegoeUI" w:hAnsi="SegoeUI" w:cs="SegoeUI"/>
              </w:rPr>
              <w:lastRenderedPageBreak/>
              <w:t>Since</w:t>
            </w:r>
            <w:r>
              <w:rPr>
                <w:rFonts w:ascii="SegoeUI" w:hAnsi="SegoeUI" w:cs="SegoeUI"/>
              </w:rPr>
              <w:t xml:space="preserve"> the COVID-19 pandemic (campus closure), the department utilizes the</w:t>
            </w:r>
          </w:p>
          <w:p w14:paraId="0246DEFD" w14:textId="77777777" w:rsidR="00516BCF" w:rsidRDefault="00516BCF" w:rsidP="00516BCF">
            <w:pPr>
              <w:autoSpaceDE w:val="0"/>
              <w:autoSpaceDN w:val="0"/>
              <w:adjustRightInd w:val="0"/>
              <w:rPr>
                <w:rFonts w:ascii="SegoeUI" w:hAnsi="SegoeUI" w:cs="SegoeUI"/>
              </w:rPr>
            </w:pPr>
            <w:r>
              <w:rPr>
                <w:rFonts w:ascii="SegoeUI" w:hAnsi="SegoeUI" w:cs="SegoeUI"/>
              </w:rPr>
              <w:t>technological/virtual facilities available at COA and the PCCD. All our course offerings have been</w:t>
            </w:r>
          </w:p>
          <w:p w14:paraId="73E5384B" w14:textId="77777777" w:rsidR="00516BCF" w:rsidRDefault="00516BCF" w:rsidP="00516BCF">
            <w:pPr>
              <w:autoSpaceDE w:val="0"/>
              <w:autoSpaceDN w:val="0"/>
              <w:adjustRightInd w:val="0"/>
              <w:rPr>
                <w:rFonts w:ascii="SegoeUI" w:hAnsi="SegoeUI" w:cs="SegoeUI"/>
              </w:rPr>
            </w:pPr>
            <w:r>
              <w:rPr>
                <w:rFonts w:ascii="SegoeUI" w:hAnsi="SegoeUI" w:cs="SegoeUI"/>
              </w:rPr>
              <w:t>distance education courses for the past academic year. Prior to this (and now) virtually the</w:t>
            </w:r>
          </w:p>
          <w:p w14:paraId="3BAD91C8" w14:textId="77777777" w:rsidR="00516BCF" w:rsidRDefault="00516BCF" w:rsidP="00516BCF">
            <w:pPr>
              <w:autoSpaceDE w:val="0"/>
              <w:autoSpaceDN w:val="0"/>
              <w:adjustRightInd w:val="0"/>
              <w:rPr>
                <w:rFonts w:ascii="SegoeUI" w:hAnsi="SegoeUI" w:cs="SegoeUI"/>
              </w:rPr>
            </w:pPr>
            <w:r>
              <w:rPr>
                <w:rFonts w:ascii="SegoeUI" w:hAnsi="SegoeUI" w:cs="SegoeUI"/>
              </w:rPr>
              <w:t>department and students enrolled in courses utilized the campus computer labs (now software</w:t>
            </w:r>
          </w:p>
          <w:p w14:paraId="0CBE6BDE" w14:textId="77777777" w:rsidR="00516BCF" w:rsidRDefault="00516BCF" w:rsidP="00516BCF">
            <w:pPr>
              <w:autoSpaceDE w:val="0"/>
              <w:autoSpaceDN w:val="0"/>
              <w:adjustRightInd w:val="0"/>
              <w:rPr>
                <w:rFonts w:ascii="SegoeUI" w:hAnsi="SegoeUI" w:cs="SegoeUI"/>
              </w:rPr>
            </w:pPr>
            <w:r>
              <w:rPr>
                <w:rFonts w:ascii="SegoeUI" w:hAnsi="SegoeUI" w:cs="SegoeUI"/>
              </w:rPr>
              <w:t>available through the Peralta Portal), the college library, classrooms, and common space on</w:t>
            </w:r>
          </w:p>
          <w:p w14:paraId="003CDEB2" w14:textId="77777777" w:rsidR="00516BCF" w:rsidRDefault="00516BCF" w:rsidP="00516BCF">
            <w:pPr>
              <w:autoSpaceDE w:val="0"/>
              <w:autoSpaceDN w:val="0"/>
              <w:adjustRightInd w:val="0"/>
              <w:rPr>
                <w:rFonts w:ascii="SegoeUI" w:hAnsi="SegoeUI" w:cs="SegoeUI"/>
              </w:rPr>
            </w:pPr>
            <w:r>
              <w:rPr>
                <w:rFonts w:ascii="SegoeUI" w:hAnsi="SegoeUI" w:cs="SegoeUI"/>
              </w:rPr>
              <w:t xml:space="preserve">campus for observations, discussion, and study. Our program currently utilizes a considerable amount of web space like the CANVAS LMS, range of LTIs like </w:t>
            </w:r>
            <w:proofErr w:type="spellStart"/>
            <w:r>
              <w:rPr>
                <w:rFonts w:ascii="SegoeUI" w:hAnsi="SegoeUI" w:cs="SegoeUI"/>
              </w:rPr>
              <w:t>Padlet</w:t>
            </w:r>
            <w:proofErr w:type="spellEnd"/>
            <w:r>
              <w:rPr>
                <w:rFonts w:ascii="SegoeUI" w:hAnsi="SegoeUI" w:cs="SegoeUI"/>
              </w:rPr>
              <w:t>, Flip Grid, Pronto, Voice</w:t>
            </w:r>
          </w:p>
          <w:p w14:paraId="7F694BE5" w14:textId="11E62F5E" w:rsidR="00516BCF" w:rsidRPr="00FC046D" w:rsidRDefault="00516BCF" w:rsidP="00516BCF">
            <w:pPr>
              <w:rPr>
                <w:rFonts w:ascii="Segoe UI" w:hAnsi="Segoe UI" w:cs="Segoe UI"/>
              </w:rPr>
            </w:pPr>
            <w:r>
              <w:rPr>
                <w:rFonts w:ascii="SegoeUI" w:hAnsi="SegoeUI" w:cs="SegoeUI"/>
              </w:rPr>
              <w:t xml:space="preserve">Thread, Confer Zoom, Turn-it-In, Honor Lock, Name Coach, and Ally to name a few. Beginning in Spring 2023, </w:t>
            </w:r>
            <w:r>
              <w:rPr>
                <w:rFonts w:ascii="SegoeUI" w:hAnsi="SegoeUI" w:cs="SegoeUI"/>
              </w:rPr>
              <w:t>the Ethnic Studies</w:t>
            </w:r>
            <w:r w:rsidR="0059221E">
              <w:rPr>
                <w:rFonts w:ascii="SegoeUI" w:hAnsi="SegoeUI" w:cs="SegoeUI"/>
              </w:rPr>
              <w:t>/AFRAM</w:t>
            </w:r>
            <w:r>
              <w:rPr>
                <w:rFonts w:ascii="SegoeUI" w:hAnsi="SegoeUI" w:cs="SegoeUI"/>
              </w:rPr>
              <w:t xml:space="preserve"> Program planned</w:t>
            </w:r>
            <w:r>
              <w:rPr>
                <w:rFonts w:ascii="SegoeUI" w:hAnsi="SegoeUI" w:cs="SegoeUI"/>
              </w:rPr>
              <w:t xml:space="preserve"> to offer 50 percent of courses face-to-face and will once again utilize the campus space of classrooms, library, and computer labs, as well as</w:t>
            </w:r>
            <w:r>
              <w:rPr>
                <w:rFonts w:ascii="SegoeUI" w:hAnsi="SegoeUI" w:cs="SegoeUI"/>
              </w:rPr>
              <w:t xml:space="preserve"> </w:t>
            </w:r>
            <w:r>
              <w:rPr>
                <w:rFonts w:ascii="SegoeUI" w:hAnsi="SegoeUI" w:cs="SegoeUI"/>
              </w:rPr>
              <w:t>common space for observations and discussion.</w:t>
            </w:r>
          </w:p>
          <w:p w14:paraId="3A380B3C" w14:textId="77777777" w:rsidR="00516BCF" w:rsidRDefault="00516BCF" w:rsidP="00516BCF">
            <w:pPr>
              <w:autoSpaceDE w:val="0"/>
              <w:autoSpaceDN w:val="0"/>
              <w:adjustRightInd w:val="0"/>
              <w:rPr>
                <w:rFonts w:ascii="SegoeUI" w:hAnsi="SegoeUI" w:cs="SegoeUI"/>
              </w:rPr>
            </w:pPr>
          </w:p>
          <w:p w14:paraId="63752891" w14:textId="77777777" w:rsidR="0049229C" w:rsidRPr="00397C07" w:rsidRDefault="0049229C" w:rsidP="00D60CBE">
            <w:pPr>
              <w:rPr>
                <w:rFonts w:ascii="Tahoma" w:hAnsi="Tahoma" w:cs="Tahoma"/>
              </w:rPr>
            </w:pPr>
          </w:p>
        </w:tc>
      </w:tr>
    </w:tbl>
    <w:p w14:paraId="7958F3C4" w14:textId="648C983E" w:rsidR="0049229C" w:rsidRPr="00397C07" w:rsidRDefault="0049229C" w:rsidP="00311E8A">
      <w:pPr>
        <w:rPr>
          <w:rFonts w:ascii="Tahoma" w:hAnsi="Tahoma" w:cs="Tahoma"/>
        </w:rPr>
      </w:pPr>
    </w:p>
    <w:p w14:paraId="00B96E0D" w14:textId="64BF8EEF" w:rsidR="0049229C" w:rsidRPr="00397C07" w:rsidRDefault="0049229C" w:rsidP="00311E8A">
      <w:pPr>
        <w:rPr>
          <w:rFonts w:ascii="Tahoma" w:hAnsi="Tahoma" w:cs="Tahoma"/>
        </w:rPr>
      </w:pPr>
    </w:p>
    <w:p w14:paraId="5BF078EB" w14:textId="335BBA4B" w:rsidR="0049229C" w:rsidRPr="00397C07" w:rsidRDefault="0049229C" w:rsidP="00311E8A">
      <w:pPr>
        <w:rPr>
          <w:rFonts w:ascii="Tahoma" w:hAnsi="Tahoma" w:cs="Tahoma"/>
        </w:rPr>
      </w:pPr>
    </w:p>
    <w:p w14:paraId="739B729B" w14:textId="5675CCDD" w:rsidR="007A46E8" w:rsidRPr="00397C07" w:rsidRDefault="00B11478" w:rsidP="00311E8A">
      <w:pPr>
        <w:rPr>
          <w:rFonts w:ascii="Tahoma" w:hAnsi="Tahoma" w:cs="Tahoma"/>
        </w:rPr>
      </w:pPr>
      <w:r w:rsidRPr="00397C07">
        <w:rPr>
          <w:rFonts w:ascii="Tahoma" w:hAnsi="Tahoma" w:cs="Tahoma"/>
        </w:rPr>
        <w:t>List your p</w:t>
      </w:r>
      <w:r w:rsidR="00425484" w:rsidRPr="00397C07">
        <w:rPr>
          <w:rFonts w:ascii="Tahoma" w:hAnsi="Tahoma" w:cs="Tahoma"/>
        </w:rPr>
        <w:t xml:space="preserve">rogram </w:t>
      </w:r>
      <w:r w:rsidRPr="00397C07">
        <w:rPr>
          <w:rFonts w:ascii="Tahoma" w:hAnsi="Tahoma" w:cs="Tahoma"/>
        </w:rPr>
        <w:t>g</w:t>
      </w:r>
      <w:r w:rsidR="00425484" w:rsidRPr="00397C07">
        <w:rPr>
          <w:rFonts w:ascii="Tahoma" w:hAnsi="Tahoma" w:cs="Tahoma"/>
        </w:rPr>
        <w:t xml:space="preserve">oals from your most recent Program Review or APU. </w:t>
      </w:r>
      <w:r w:rsidR="007A46E8" w:rsidRPr="00397C07">
        <w:rPr>
          <w:rFonts w:ascii="Tahoma" w:hAnsi="Tahoma" w:cs="Tahoma"/>
        </w:rPr>
        <w:t xml:space="preserve">Then, provide an update on the status of the goal. Has your program achieved </w:t>
      </w:r>
      <w:r w:rsidR="0082677E" w:rsidRPr="00397C07">
        <w:rPr>
          <w:rFonts w:ascii="Tahoma" w:hAnsi="Tahoma" w:cs="Tahoma"/>
        </w:rPr>
        <w:t>the goal</w:t>
      </w:r>
      <w:r w:rsidR="007A46E8" w:rsidRPr="00397C07">
        <w:rPr>
          <w:rFonts w:ascii="Tahoma" w:hAnsi="Tahoma" w:cs="Tahoma"/>
        </w:rPr>
        <w:t>?  Ha</w:t>
      </w:r>
      <w:r w:rsidR="0082677E" w:rsidRPr="00397C07">
        <w:rPr>
          <w:rFonts w:ascii="Tahoma" w:hAnsi="Tahoma" w:cs="Tahoma"/>
        </w:rPr>
        <w:t>ve any of your goals</w:t>
      </w:r>
      <w:r w:rsidR="007A46E8" w:rsidRPr="00397C07">
        <w:rPr>
          <w:rFonts w:ascii="Tahoma" w:hAnsi="Tahoma" w:cs="Tahoma"/>
        </w:rPr>
        <w:t xml:space="preserve"> been revised or </w:t>
      </w:r>
      <w:r w:rsidR="0082677E" w:rsidRPr="00397C07">
        <w:rPr>
          <w:rFonts w:ascii="Tahoma" w:hAnsi="Tahoma" w:cs="Tahoma"/>
        </w:rPr>
        <w:t>any</w:t>
      </w:r>
      <w:r w:rsidR="007A46E8" w:rsidRPr="00397C07">
        <w:rPr>
          <w:rFonts w:ascii="Tahoma" w:hAnsi="Tahoma" w:cs="Tahoma"/>
        </w:rPr>
        <w:t xml:space="preserve"> still in progress? </w:t>
      </w:r>
      <w:r w:rsidR="0082677E" w:rsidRPr="00397C07">
        <w:rPr>
          <w:rFonts w:ascii="Tahoma" w:hAnsi="Tahoma" w:cs="Tahoma"/>
        </w:rPr>
        <w:t>Lastly, m</w:t>
      </w:r>
      <w:r w:rsidR="007A46E8" w:rsidRPr="00397C07">
        <w:rPr>
          <w:rFonts w:ascii="Tahoma" w:hAnsi="Tahoma" w:cs="Tahoma"/>
        </w:rPr>
        <w:t>ake sure</w:t>
      </w:r>
      <w:r w:rsidR="0082677E" w:rsidRPr="00397C07">
        <w:rPr>
          <w:rFonts w:ascii="Tahoma" w:hAnsi="Tahoma" w:cs="Tahoma"/>
        </w:rPr>
        <w:t xml:space="preserve"> to</w:t>
      </w:r>
      <w:r w:rsidR="007A46E8" w:rsidRPr="00397C07">
        <w:rPr>
          <w:rFonts w:ascii="Tahoma" w:hAnsi="Tahoma" w:cs="Tahoma"/>
        </w:rPr>
        <w:t xml:space="preserve"> discuss which College or District goal your program goal aligns to. </w:t>
      </w:r>
    </w:p>
    <w:p w14:paraId="12477B88" w14:textId="2B53F728" w:rsidR="007A46E8" w:rsidRPr="00397C07" w:rsidRDefault="007A46E8" w:rsidP="00311E8A">
      <w:pPr>
        <w:rPr>
          <w:rFonts w:ascii="Tahoma" w:hAnsi="Tahoma" w:cs="Tahoma"/>
        </w:rPr>
      </w:pPr>
      <w:r w:rsidRPr="00397C07">
        <w:rPr>
          <w:rFonts w:ascii="Tahoma" w:hAnsi="Tahoma" w:cs="Tahoma"/>
        </w:rPr>
        <w:t xml:space="preserve">If no program goals exist or if this is your first program review, work to create 2-3 goals and align </w:t>
      </w:r>
      <w:r w:rsidR="0082677E" w:rsidRPr="00397C07">
        <w:rPr>
          <w:rFonts w:ascii="Tahoma" w:hAnsi="Tahoma" w:cs="Tahoma"/>
        </w:rPr>
        <w:t xml:space="preserve">them </w:t>
      </w:r>
      <w:r w:rsidRPr="00397C07">
        <w:rPr>
          <w:rFonts w:ascii="Tahoma" w:hAnsi="Tahoma" w:cs="Tahoma"/>
        </w:rPr>
        <w:t xml:space="preserve">with a College or District goal. </w:t>
      </w:r>
    </w:p>
    <w:p w14:paraId="4F3D81FC" w14:textId="77777777" w:rsidR="0003091D" w:rsidRPr="00397C07" w:rsidRDefault="0003091D" w:rsidP="00311E8A">
      <w:pPr>
        <w:rPr>
          <w:rFonts w:ascii="Tahoma" w:hAnsi="Tahoma" w:cs="Tahoma"/>
        </w:rPr>
      </w:pPr>
    </w:p>
    <w:tbl>
      <w:tblPr>
        <w:tblStyle w:val="TableGrid2"/>
        <w:tblW w:w="9805" w:type="dxa"/>
        <w:tblLook w:val="04A0" w:firstRow="1" w:lastRow="0" w:firstColumn="1" w:lastColumn="0" w:noHBand="0" w:noVBand="1"/>
      </w:tblPr>
      <w:tblGrid>
        <w:gridCol w:w="3505"/>
        <w:gridCol w:w="6300"/>
      </w:tblGrid>
      <w:tr w:rsidR="001B0B43" w:rsidRPr="00397C07" w14:paraId="42D42FA7" w14:textId="77777777" w:rsidTr="00D60CBE">
        <w:trPr>
          <w:trHeight w:val="512"/>
        </w:trPr>
        <w:tc>
          <w:tcPr>
            <w:tcW w:w="3505" w:type="dxa"/>
          </w:tcPr>
          <w:p w14:paraId="46ED3213" w14:textId="77777777" w:rsidR="001B0B43" w:rsidRPr="00397C07" w:rsidRDefault="001B0B43" w:rsidP="00D60CBE">
            <w:pPr>
              <w:jc w:val="left"/>
              <w:rPr>
                <w:rFonts w:ascii="Tahoma" w:hAnsi="Tahoma" w:cs="Tahoma"/>
                <w:b/>
                <w:bCs/>
              </w:rPr>
            </w:pPr>
            <w:r w:rsidRPr="00397C07">
              <w:rPr>
                <w:rFonts w:ascii="Tahoma" w:hAnsi="Tahoma" w:cs="Tahoma"/>
                <w:b/>
                <w:bCs/>
              </w:rPr>
              <w:t>Program Goal</w:t>
            </w:r>
          </w:p>
        </w:tc>
        <w:tc>
          <w:tcPr>
            <w:tcW w:w="6300" w:type="dxa"/>
          </w:tcPr>
          <w:p w14:paraId="2E633413" w14:textId="77777777" w:rsidR="004B5706" w:rsidRDefault="004B5706" w:rsidP="004B5706">
            <w:pPr>
              <w:rPr>
                <w:rFonts w:ascii="Segoe UI" w:hAnsi="Segoe UI" w:cs="Segoe UI"/>
              </w:rPr>
            </w:pPr>
            <w:r>
              <w:rPr>
                <w:rFonts w:ascii="Helvetica" w:hAnsi="Helvetica" w:cs="Helvetica"/>
                <w:color w:val="353535"/>
                <w:shd w:val="clear" w:color="auto" w:fill="FFFFFF"/>
              </w:rPr>
              <w:t>Solve problems and make decisions in life and work using critical thinking, quantitative reasoning, community resources, and civil engagement.</w:t>
            </w:r>
          </w:p>
          <w:p w14:paraId="14A6E7FC" w14:textId="77777777" w:rsidR="001B0B43" w:rsidRPr="00397C07" w:rsidRDefault="001B0B43" w:rsidP="00D60CBE">
            <w:pPr>
              <w:rPr>
                <w:rFonts w:ascii="Tahoma" w:hAnsi="Tahoma" w:cs="Tahoma"/>
              </w:rPr>
            </w:pPr>
          </w:p>
          <w:p w14:paraId="621E634B" w14:textId="77777777" w:rsidR="001B0B43" w:rsidRPr="00397C07" w:rsidRDefault="001B0B43" w:rsidP="00D60CBE">
            <w:pPr>
              <w:rPr>
                <w:rFonts w:ascii="Tahoma" w:hAnsi="Tahoma" w:cs="Tahoma"/>
              </w:rPr>
            </w:pPr>
          </w:p>
        </w:tc>
      </w:tr>
      <w:tr w:rsidR="001B0B43" w:rsidRPr="00397C07" w14:paraId="39010CDF" w14:textId="77777777" w:rsidTr="00D60CBE">
        <w:trPr>
          <w:trHeight w:val="827"/>
        </w:trPr>
        <w:tc>
          <w:tcPr>
            <w:tcW w:w="3505" w:type="dxa"/>
          </w:tcPr>
          <w:p w14:paraId="6134F9B9" w14:textId="77777777" w:rsidR="001B0B43" w:rsidRPr="00397C07" w:rsidRDefault="001B0B43" w:rsidP="00D60CBE">
            <w:pPr>
              <w:jc w:val="left"/>
              <w:rPr>
                <w:rFonts w:ascii="Tahoma" w:hAnsi="Tahoma" w:cs="Tahoma"/>
              </w:rPr>
            </w:pPr>
            <w:r w:rsidRPr="00397C07">
              <w:rPr>
                <w:rFonts w:ascii="Tahoma" w:hAnsi="Tahoma" w:cs="Tahoma"/>
              </w:rPr>
              <w:t xml:space="preserve">Status: In-Progress or Complete?  </w:t>
            </w:r>
          </w:p>
        </w:tc>
        <w:tc>
          <w:tcPr>
            <w:tcW w:w="6300" w:type="dxa"/>
          </w:tcPr>
          <w:p w14:paraId="485D292A" w14:textId="6936642B" w:rsidR="001B0B43" w:rsidRPr="00397C07" w:rsidRDefault="004B5706" w:rsidP="00D60CBE">
            <w:pPr>
              <w:rPr>
                <w:rFonts w:ascii="Tahoma" w:hAnsi="Tahoma" w:cs="Tahoma"/>
              </w:rPr>
            </w:pPr>
            <w:r>
              <w:rPr>
                <w:rFonts w:ascii="Segoe UI" w:hAnsi="Segoe UI" w:cs="Segoe UI"/>
              </w:rPr>
              <w:t>In progress.</w:t>
            </w:r>
          </w:p>
        </w:tc>
      </w:tr>
      <w:tr w:rsidR="001B0B43" w:rsidRPr="00397C07" w14:paraId="32227C81" w14:textId="77777777" w:rsidTr="00D60CBE">
        <w:tc>
          <w:tcPr>
            <w:tcW w:w="3505" w:type="dxa"/>
          </w:tcPr>
          <w:p w14:paraId="78578DF7" w14:textId="77777777" w:rsidR="001B0B43" w:rsidRPr="00397C07" w:rsidRDefault="001B0B43" w:rsidP="00D60CBE">
            <w:pPr>
              <w:jc w:val="left"/>
              <w:rPr>
                <w:rFonts w:ascii="Tahoma" w:hAnsi="Tahoma" w:cs="Tahoma"/>
              </w:rPr>
            </w:pPr>
            <w:r w:rsidRPr="00397C07">
              <w:rPr>
                <w:rFonts w:ascii="Tahoma" w:hAnsi="Tahoma" w:cs="Tahoma"/>
              </w:rPr>
              <w:t>Which college or district goal is aligned with your program goal?</w:t>
            </w:r>
          </w:p>
          <w:p w14:paraId="51EE3D75" w14:textId="77777777" w:rsidR="001B0B43" w:rsidRPr="00397C07" w:rsidRDefault="001B0B43" w:rsidP="00D60CBE">
            <w:pPr>
              <w:rPr>
                <w:rFonts w:ascii="Tahoma" w:hAnsi="Tahoma" w:cs="Tahoma"/>
              </w:rPr>
            </w:pPr>
          </w:p>
        </w:tc>
        <w:tc>
          <w:tcPr>
            <w:tcW w:w="6300" w:type="dxa"/>
          </w:tcPr>
          <w:p w14:paraId="3BB88DBE" w14:textId="4732806D" w:rsidR="001B0B43" w:rsidRPr="00397C07" w:rsidRDefault="004B5706" w:rsidP="00D60CBE">
            <w:pPr>
              <w:rPr>
                <w:rFonts w:ascii="Tahoma" w:hAnsi="Tahoma" w:cs="Tahoma"/>
              </w:rPr>
            </w:pPr>
            <w:r>
              <w:rPr>
                <w:rFonts w:ascii="Segoe UI" w:hAnsi="Segoe UI" w:cs="Segoe UI"/>
              </w:rPr>
              <w:t>Institutional Goal# 1, 3, and 4.</w:t>
            </w:r>
          </w:p>
        </w:tc>
      </w:tr>
    </w:tbl>
    <w:p w14:paraId="7A261013" w14:textId="4B0DB396" w:rsidR="001B0B43" w:rsidRPr="00397C07" w:rsidRDefault="001B0B43" w:rsidP="007A46E8">
      <w:pPr>
        <w:rPr>
          <w:rFonts w:ascii="Tahoma" w:hAnsi="Tahoma" w:cs="Tahoma"/>
        </w:rPr>
      </w:pPr>
    </w:p>
    <w:p w14:paraId="67AF65AB" w14:textId="77777777" w:rsidR="005D40E1" w:rsidRPr="00397C07" w:rsidRDefault="005D40E1" w:rsidP="007A46E8">
      <w:pPr>
        <w:rPr>
          <w:rFonts w:ascii="Tahoma" w:hAnsi="Tahoma" w:cs="Tahoma"/>
        </w:rPr>
      </w:pPr>
    </w:p>
    <w:tbl>
      <w:tblPr>
        <w:tblStyle w:val="TableGrid2"/>
        <w:tblW w:w="9805" w:type="dxa"/>
        <w:tblLook w:val="04A0" w:firstRow="1" w:lastRow="0" w:firstColumn="1" w:lastColumn="0" w:noHBand="0" w:noVBand="1"/>
      </w:tblPr>
      <w:tblGrid>
        <w:gridCol w:w="3505"/>
        <w:gridCol w:w="6300"/>
      </w:tblGrid>
      <w:tr w:rsidR="001B0B43" w:rsidRPr="00397C07" w14:paraId="62B6A7A0" w14:textId="77777777" w:rsidTr="00D60CBE">
        <w:trPr>
          <w:trHeight w:val="512"/>
        </w:trPr>
        <w:tc>
          <w:tcPr>
            <w:tcW w:w="3505" w:type="dxa"/>
          </w:tcPr>
          <w:p w14:paraId="3CE1392F" w14:textId="77777777" w:rsidR="001B0B43" w:rsidRPr="00397C07" w:rsidRDefault="001B0B43" w:rsidP="00D60CBE">
            <w:pPr>
              <w:jc w:val="left"/>
              <w:rPr>
                <w:rFonts w:ascii="Tahoma" w:hAnsi="Tahoma" w:cs="Tahoma"/>
                <w:b/>
                <w:bCs/>
              </w:rPr>
            </w:pPr>
            <w:r w:rsidRPr="00397C07">
              <w:rPr>
                <w:rFonts w:ascii="Tahoma" w:hAnsi="Tahoma" w:cs="Tahoma"/>
                <w:b/>
                <w:bCs/>
              </w:rPr>
              <w:t>Program Goal</w:t>
            </w:r>
          </w:p>
        </w:tc>
        <w:tc>
          <w:tcPr>
            <w:tcW w:w="6300" w:type="dxa"/>
          </w:tcPr>
          <w:p w14:paraId="2F7E3FDF" w14:textId="77777777" w:rsidR="004B5706" w:rsidRDefault="004B5706" w:rsidP="004B5706">
            <w:pPr>
              <w:rPr>
                <w:rFonts w:ascii="Segoe UI" w:hAnsi="Segoe UI" w:cs="Segoe UI"/>
              </w:rPr>
            </w:pPr>
            <w:r>
              <w:rPr>
                <w:rFonts w:ascii="Helvetica" w:hAnsi="Helvetica" w:cs="Helvetica"/>
                <w:color w:val="353535"/>
                <w:shd w:val="clear" w:color="auto" w:fill="FFFFFF"/>
              </w:rPr>
              <w:t>Engage in respectful interpersonal communications, acknowledging ideas and values of diverse individuals that represent different ethnic, racial, cultural, and gender expressions.</w:t>
            </w:r>
          </w:p>
          <w:p w14:paraId="275B91AC" w14:textId="77777777" w:rsidR="001B0B43" w:rsidRPr="00397C07" w:rsidRDefault="001B0B43" w:rsidP="00D60CBE">
            <w:pPr>
              <w:rPr>
                <w:rFonts w:ascii="Tahoma" w:hAnsi="Tahoma" w:cs="Tahoma"/>
              </w:rPr>
            </w:pPr>
          </w:p>
          <w:p w14:paraId="7EF045E7" w14:textId="77777777" w:rsidR="001B0B43" w:rsidRPr="00397C07" w:rsidRDefault="001B0B43" w:rsidP="00D60CBE">
            <w:pPr>
              <w:rPr>
                <w:rFonts w:ascii="Tahoma" w:hAnsi="Tahoma" w:cs="Tahoma"/>
              </w:rPr>
            </w:pPr>
          </w:p>
        </w:tc>
      </w:tr>
      <w:tr w:rsidR="001B0B43" w:rsidRPr="00397C07" w14:paraId="6B92F4D1" w14:textId="77777777" w:rsidTr="00D60CBE">
        <w:trPr>
          <w:trHeight w:val="827"/>
        </w:trPr>
        <w:tc>
          <w:tcPr>
            <w:tcW w:w="3505" w:type="dxa"/>
          </w:tcPr>
          <w:p w14:paraId="144996F2" w14:textId="77777777" w:rsidR="001B0B43" w:rsidRPr="00397C07" w:rsidRDefault="001B0B43" w:rsidP="00D60CBE">
            <w:pPr>
              <w:jc w:val="left"/>
              <w:rPr>
                <w:rFonts w:ascii="Tahoma" w:hAnsi="Tahoma" w:cs="Tahoma"/>
              </w:rPr>
            </w:pPr>
            <w:r w:rsidRPr="00397C07">
              <w:rPr>
                <w:rFonts w:ascii="Tahoma" w:hAnsi="Tahoma" w:cs="Tahoma"/>
              </w:rPr>
              <w:lastRenderedPageBreak/>
              <w:t xml:space="preserve">Status: In-Progress or Complete?  </w:t>
            </w:r>
          </w:p>
        </w:tc>
        <w:tc>
          <w:tcPr>
            <w:tcW w:w="6300" w:type="dxa"/>
          </w:tcPr>
          <w:p w14:paraId="66307204" w14:textId="591331D2" w:rsidR="001B0B43" w:rsidRPr="00397C07" w:rsidRDefault="004B5706" w:rsidP="00D60CBE">
            <w:pPr>
              <w:rPr>
                <w:rFonts w:ascii="Tahoma" w:hAnsi="Tahoma" w:cs="Tahoma"/>
              </w:rPr>
            </w:pPr>
            <w:r>
              <w:rPr>
                <w:rFonts w:ascii="Segoe UI" w:hAnsi="Segoe UI" w:cs="Segoe UI"/>
              </w:rPr>
              <w:t>In progress.</w:t>
            </w:r>
          </w:p>
        </w:tc>
      </w:tr>
      <w:tr w:rsidR="004B5706" w:rsidRPr="00397C07" w14:paraId="026F2FAB" w14:textId="77777777" w:rsidTr="00D60CBE">
        <w:tc>
          <w:tcPr>
            <w:tcW w:w="3505" w:type="dxa"/>
          </w:tcPr>
          <w:p w14:paraId="7FC6EF4E" w14:textId="77777777" w:rsidR="004B5706" w:rsidRPr="00397C07" w:rsidRDefault="004B5706" w:rsidP="004B5706">
            <w:pPr>
              <w:jc w:val="left"/>
              <w:rPr>
                <w:rFonts w:ascii="Tahoma" w:hAnsi="Tahoma" w:cs="Tahoma"/>
              </w:rPr>
            </w:pPr>
            <w:r w:rsidRPr="00397C07">
              <w:rPr>
                <w:rFonts w:ascii="Tahoma" w:hAnsi="Tahoma" w:cs="Tahoma"/>
              </w:rPr>
              <w:t>Which college or district goal is aligned with your program goal?</w:t>
            </w:r>
          </w:p>
          <w:p w14:paraId="0DD78D6F" w14:textId="77777777" w:rsidR="004B5706" w:rsidRPr="00397C07" w:rsidRDefault="004B5706" w:rsidP="004B5706">
            <w:pPr>
              <w:rPr>
                <w:rFonts w:ascii="Tahoma" w:hAnsi="Tahoma" w:cs="Tahoma"/>
              </w:rPr>
            </w:pPr>
          </w:p>
        </w:tc>
        <w:tc>
          <w:tcPr>
            <w:tcW w:w="6300" w:type="dxa"/>
          </w:tcPr>
          <w:p w14:paraId="215985D0" w14:textId="6EA4531D" w:rsidR="004B5706" w:rsidRPr="00397C07" w:rsidRDefault="004B5706" w:rsidP="004B5706">
            <w:pPr>
              <w:rPr>
                <w:rFonts w:ascii="Tahoma" w:hAnsi="Tahoma" w:cs="Tahoma"/>
              </w:rPr>
            </w:pPr>
            <w:r>
              <w:rPr>
                <w:rFonts w:ascii="Segoe UI" w:hAnsi="Segoe UI" w:cs="Segoe UI"/>
              </w:rPr>
              <w:t>Institutional Goal# 1, 3, and 4.</w:t>
            </w:r>
          </w:p>
        </w:tc>
      </w:tr>
    </w:tbl>
    <w:p w14:paraId="67BC4648" w14:textId="3FA181DC" w:rsidR="001B0B43" w:rsidRPr="00397C07" w:rsidRDefault="001B0B43" w:rsidP="007A46E8">
      <w:pPr>
        <w:rPr>
          <w:rFonts w:ascii="Tahoma" w:hAnsi="Tahoma" w:cs="Tahoma"/>
        </w:rPr>
      </w:pPr>
    </w:p>
    <w:tbl>
      <w:tblPr>
        <w:tblStyle w:val="TableGrid2"/>
        <w:tblW w:w="9805" w:type="dxa"/>
        <w:tblLook w:val="04A0" w:firstRow="1" w:lastRow="0" w:firstColumn="1" w:lastColumn="0" w:noHBand="0" w:noVBand="1"/>
      </w:tblPr>
      <w:tblGrid>
        <w:gridCol w:w="3505"/>
        <w:gridCol w:w="6300"/>
      </w:tblGrid>
      <w:tr w:rsidR="004B5706" w:rsidRPr="00397C07" w14:paraId="51326CE8" w14:textId="77777777" w:rsidTr="00D60CBE">
        <w:trPr>
          <w:trHeight w:val="512"/>
        </w:trPr>
        <w:tc>
          <w:tcPr>
            <w:tcW w:w="3505" w:type="dxa"/>
          </w:tcPr>
          <w:p w14:paraId="3916DE0E" w14:textId="77777777" w:rsidR="004B5706" w:rsidRPr="00397C07" w:rsidRDefault="004B5706" w:rsidP="004B5706">
            <w:pPr>
              <w:jc w:val="left"/>
              <w:rPr>
                <w:rFonts w:ascii="Tahoma" w:hAnsi="Tahoma" w:cs="Tahoma"/>
                <w:b/>
                <w:bCs/>
              </w:rPr>
            </w:pPr>
            <w:r w:rsidRPr="00397C07">
              <w:rPr>
                <w:rFonts w:ascii="Tahoma" w:hAnsi="Tahoma" w:cs="Tahoma"/>
                <w:b/>
                <w:bCs/>
              </w:rPr>
              <w:t>Program Goal</w:t>
            </w:r>
          </w:p>
        </w:tc>
        <w:tc>
          <w:tcPr>
            <w:tcW w:w="6300" w:type="dxa"/>
          </w:tcPr>
          <w:p w14:paraId="7E16F142" w14:textId="3558A300" w:rsidR="004B5706" w:rsidRPr="00397C07" w:rsidRDefault="004B5706" w:rsidP="004B5706">
            <w:pPr>
              <w:rPr>
                <w:rFonts w:ascii="Tahoma" w:hAnsi="Tahoma" w:cs="Tahoma"/>
              </w:rPr>
            </w:pPr>
            <w:r w:rsidRPr="00F921EC">
              <w:rPr>
                <w:rFonts w:ascii="Segoe UI" w:hAnsi="Segoe UI" w:cs="Segoe UI"/>
              </w:rPr>
              <w:t>Use technology and written and oral communication to discover, develop, and relate critical ideas in multiple</w:t>
            </w:r>
            <w:r w:rsidR="00066B12">
              <w:rPr>
                <w:rFonts w:ascii="Segoe UI" w:hAnsi="Segoe UI" w:cs="Segoe UI"/>
              </w:rPr>
              <w:t xml:space="preserve"> learning</w:t>
            </w:r>
            <w:r w:rsidRPr="00F921EC">
              <w:rPr>
                <w:rFonts w:ascii="Segoe UI" w:hAnsi="Segoe UI" w:cs="Segoe UI"/>
              </w:rPr>
              <w:t xml:space="preserve"> environments.</w:t>
            </w:r>
          </w:p>
        </w:tc>
      </w:tr>
      <w:tr w:rsidR="004B5706" w:rsidRPr="00397C07" w14:paraId="660E59B8" w14:textId="77777777" w:rsidTr="00D60CBE">
        <w:trPr>
          <w:trHeight w:val="827"/>
        </w:trPr>
        <w:tc>
          <w:tcPr>
            <w:tcW w:w="3505" w:type="dxa"/>
          </w:tcPr>
          <w:p w14:paraId="1688EAE8" w14:textId="77777777" w:rsidR="004B5706" w:rsidRPr="00397C07" w:rsidRDefault="004B5706" w:rsidP="004B5706">
            <w:pPr>
              <w:jc w:val="left"/>
              <w:rPr>
                <w:rFonts w:ascii="Tahoma" w:hAnsi="Tahoma" w:cs="Tahoma"/>
              </w:rPr>
            </w:pPr>
            <w:r w:rsidRPr="00397C07">
              <w:rPr>
                <w:rFonts w:ascii="Tahoma" w:hAnsi="Tahoma" w:cs="Tahoma"/>
              </w:rPr>
              <w:t xml:space="preserve">Status: In-Progress or Complete?  </w:t>
            </w:r>
          </w:p>
        </w:tc>
        <w:tc>
          <w:tcPr>
            <w:tcW w:w="6300" w:type="dxa"/>
          </w:tcPr>
          <w:p w14:paraId="1DA88BF8" w14:textId="54C3A310" w:rsidR="004B5706" w:rsidRPr="00397C07" w:rsidRDefault="004B5706" w:rsidP="004B5706">
            <w:pPr>
              <w:rPr>
                <w:rFonts w:ascii="Tahoma" w:hAnsi="Tahoma" w:cs="Tahoma"/>
              </w:rPr>
            </w:pPr>
            <w:r>
              <w:rPr>
                <w:rFonts w:ascii="Segoe UI" w:hAnsi="Segoe UI" w:cs="Segoe UI"/>
              </w:rPr>
              <w:t>In progress.</w:t>
            </w:r>
          </w:p>
        </w:tc>
      </w:tr>
      <w:tr w:rsidR="004B5706" w:rsidRPr="00397C07" w14:paraId="48ACA7DF" w14:textId="77777777" w:rsidTr="00D60CBE">
        <w:tc>
          <w:tcPr>
            <w:tcW w:w="3505" w:type="dxa"/>
          </w:tcPr>
          <w:p w14:paraId="4F94E3A0" w14:textId="77777777" w:rsidR="004B5706" w:rsidRPr="00397C07" w:rsidRDefault="004B5706" w:rsidP="004B5706">
            <w:pPr>
              <w:jc w:val="left"/>
              <w:rPr>
                <w:rFonts w:ascii="Tahoma" w:hAnsi="Tahoma" w:cs="Tahoma"/>
              </w:rPr>
            </w:pPr>
            <w:r w:rsidRPr="00397C07">
              <w:rPr>
                <w:rFonts w:ascii="Tahoma" w:hAnsi="Tahoma" w:cs="Tahoma"/>
              </w:rPr>
              <w:t>Which college or district goal is aligned with your program goal?</w:t>
            </w:r>
          </w:p>
          <w:p w14:paraId="1DED4DAA" w14:textId="77777777" w:rsidR="004B5706" w:rsidRPr="00397C07" w:rsidRDefault="004B5706" w:rsidP="004B5706">
            <w:pPr>
              <w:rPr>
                <w:rFonts w:ascii="Tahoma" w:hAnsi="Tahoma" w:cs="Tahoma"/>
              </w:rPr>
            </w:pPr>
          </w:p>
        </w:tc>
        <w:tc>
          <w:tcPr>
            <w:tcW w:w="6300" w:type="dxa"/>
          </w:tcPr>
          <w:p w14:paraId="33C932BF" w14:textId="1117498F" w:rsidR="004B5706" w:rsidRPr="00397C07" w:rsidRDefault="004B5706" w:rsidP="004B5706">
            <w:pPr>
              <w:rPr>
                <w:rFonts w:ascii="Tahoma" w:hAnsi="Tahoma" w:cs="Tahoma"/>
              </w:rPr>
            </w:pPr>
            <w:r>
              <w:rPr>
                <w:rFonts w:ascii="Segoe UI" w:hAnsi="Segoe UI" w:cs="Segoe UI"/>
              </w:rPr>
              <w:t>Institutional Goal# 1, 3, and 4.</w:t>
            </w:r>
          </w:p>
        </w:tc>
      </w:tr>
    </w:tbl>
    <w:p w14:paraId="31FFB030" w14:textId="77777777" w:rsidR="001B0B43" w:rsidRPr="00397C07" w:rsidRDefault="001B0B43" w:rsidP="007A46E8">
      <w:pPr>
        <w:rPr>
          <w:rFonts w:ascii="Tahoma" w:hAnsi="Tahoma" w:cs="Tahoma"/>
        </w:rPr>
      </w:pPr>
    </w:p>
    <w:p w14:paraId="630F132C" w14:textId="348F586B" w:rsidR="007A46E8" w:rsidRDefault="007A46E8" w:rsidP="00425484">
      <w:pPr>
        <w:rPr>
          <w:rFonts w:ascii="Tahoma" w:hAnsi="Tahoma" w:cs="Tahoma"/>
          <w:b/>
          <w:u w:val="single"/>
        </w:rPr>
      </w:pPr>
    </w:p>
    <w:p w14:paraId="7A3FD949" w14:textId="7E7FAC3E" w:rsidR="00A229FB" w:rsidRDefault="00A229FB" w:rsidP="00425484">
      <w:pPr>
        <w:rPr>
          <w:rFonts w:ascii="Tahoma" w:hAnsi="Tahoma" w:cs="Tahoma"/>
          <w:b/>
          <w:u w:val="single"/>
        </w:rPr>
      </w:pPr>
    </w:p>
    <w:p w14:paraId="02FFC7EE" w14:textId="29A59D40" w:rsidR="00A229FB" w:rsidRDefault="00A229FB" w:rsidP="00425484">
      <w:pPr>
        <w:rPr>
          <w:rFonts w:ascii="Tahoma" w:hAnsi="Tahoma" w:cs="Tahoma"/>
          <w:b/>
          <w:u w:val="single"/>
        </w:rPr>
      </w:pPr>
    </w:p>
    <w:p w14:paraId="518E6509" w14:textId="77777777" w:rsidR="00A229FB" w:rsidRPr="00397C07" w:rsidRDefault="00A229FB" w:rsidP="00425484">
      <w:pPr>
        <w:rPr>
          <w:rFonts w:ascii="Tahoma" w:hAnsi="Tahoma" w:cs="Tahoma"/>
          <w:b/>
          <w:u w:val="single"/>
        </w:rPr>
      </w:pPr>
    </w:p>
    <w:p w14:paraId="60DDDD80" w14:textId="77777777" w:rsidR="008E30A3" w:rsidRPr="00397C07" w:rsidRDefault="008E30A3" w:rsidP="00425484">
      <w:pPr>
        <w:rPr>
          <w:rFonts w:ascii="Tahoma" w:hAnsi="Tahoma" w:cs="Tahoma"/>
          <w:b/>
          <w:u w:val="single"/>
        </w:rPr>
      </w:pPr>
    </w:p>
    <w:p w14:paraId="23D1AA2D" w14:textId="321DC7AE" w:rsidR="00FC2AC1" w:rsidRDefault="00425484" w:rsidP="00425484">
      <w:pPr>
        <w:rPr>
          <w:rFonts w:ascii="Tahoma" w:hAnsi="Tahoma" w:cs="Tahoma"/>
          <w:b/>
          <w:u w:val="single"/>
        </w:rPr>
      </w:pPr>
      <w:r w:rsidRPr="00397C07">
        <w:rPr>
          <w:rFonts w:ascii="Tahoma" w:hAnsi="Tahoma" w:cs="Tahoma"/>
          <w:b/>
          <w:u w:val="single"/>
        </w:rPr>
        <w:t>Enrollment Trends</w:t>
      </w:r>
    </w:p>
    <w:p w14:paraId="63BE5BB9" w14:textId="190F2079" w:rsidR="00EF1D3B" w:rsidRDefault="00EF1D3B" w:rsidP="00425484">
      <w:pPr>
        <w:rPr>
          <w:rFonts w:ascii="Tahoma" w:hAnsi="Tahoma" w:cs="Tahoma"/>
          <w:b/>
          <w:noProof/>
          <w:u w:val="single"/>
        </w:rPr>
      </w:pPr>
    </w:p>
    <w:p w14:paraId="4012F923" w14:textId="605181D4" w:rsidR="00EF1D3B" w:rsidRDefault="00EF1D3B" w:rsidP="00EF1D3B">
      <w:pPr>
        <w:jc w:val="center"/>
        <w:rPr>
          <w:rFonts w:ascii="Tahoma" w:hAnsi="Tahoma" w:cs="Tahoma"/>
          <w:b/>
          <w:u w:val="single"/>
        </w:rPr>
      </w:pPr>
      <w:r w:rsidRPr="00EF1D3B">
        <w:rPr>
          <w:rFonts w:ascii="Tahoma" w:hAnsi="Tahoma" w:cs="Tahoma"/>
          <w:b/>
          <w:noProof/>
        </w:rPr>
        <w:lastRenderedPageBreak/>
        <w:drawing>
          <wp:inline distT="0" distB="0" distL="0" distR="0" wp14:anchorId="320B0593" wp14:editId="21F51D4C">
            <wp:extent cx="5487035" cy="3229610"/>
            <wp:effectExtent l="19050" t="19050" r="18415" b="27940"/>
            <wp:docPr id="15963091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7035" cy="3229610"/>
                    </a:xfrm>
                    <a:prstGeom prst="rect">
                      <a:avLst/>
                    </a:prstGeom>
                    <a:noFill/>
                    <a:ln w="3175">
                      <a:solidFill>
                        <a:schemeClr val="tx1"/>
                      </a:solidFill>
                    </a:ln>
                  </pic:spPr>
                </pic:pic>
              </a:graphicData>
            </a:graphic>
          </wp:inline>
        </w:drawing>
      </w:r>
    </w:p>
    <w:p w14:paraId="5A0A9EE2" w14:textId="78CFA3A0" w:rsidR="001421F4" w:rsidRPr="00397C07" w:rsidRDefault="001421F4" w:rsidP="008A0846">
      <w:pPr>
        <w:jc w:val="center"/>
        <w:rPr>
          <w:rFonts w:ascii="Tahoma" w:hAnsi="Tahoma" w:cs="Tahoma"/>
          <w:b/>
          <w:u w:val="single"/>
        </w:rPr>
      </w:pPr>
    </w:p>
    <w:p w14:paraId="35ACAA87" w14:textId="2955CCA7" w:rsidR="00FC2AC1" w:rsidRPr="003473AC" w:rsidRDefault="003473AC" w:rsidP="003473AC">
      <w:pPr>
        <w:jc w:val="center"/>
        <w:rPr>
          <w:rStyle w:val="Hyperlink"/>
          <w:rFonts w:ascii="Tahoma" w:hAnsi="Tahoma" w:cs="Tahoma"/>
          <w:b/>
          <w:bCs/>
        </w:rPr>
      </w:pPr>
      <w:r>
        <w:rPr>
          <w:rFonts w:ascii="Tahoma" w:hAnsi="Tahoma" w:cs="Tahoma"/>
          <w:b/>
          <w:bCs/>
          <w:color w:val="0070C0"/>
        </w:rPr>
        <w:fldChar w:fldCharType="begin"/>
      </w:r>
      <w:r>
        <w:rPr>
          <w:rFonts w:ascii="Tahoma" w:hAnsi="Tahoma" w:cs="Tahoma"/>
          <w:b/>
          <w:bCs/>
          <w:color w:val="0070C0"/>
        </w:rPr>
        <w:instrText xml:space="preserve"> HYPERLINK "https://app.powerbi.com/view?r=eyJrIjoiNWJlOWZmYTEtNTY0MC00MDhkLWE5OTAtYmJjZjIxNzJiNWViIiwidCI6ImVlYTE2YTE2LTQ4YWYtNDc3Yi05MTEzLTA1YjFjMDExMjNmZiIsImMiOjZ9&amp;pageName=ReportSection86d6f65e2fb41a73da4d" </w:instrText>
      </w:r>
      <w:r>
        <w:rPr>
          <w:rFonts w:ascii="Tahoma" w:hAnsi="Tahoma" w:cs="Tahoma"/>
          <w:b/>
          <w:bCs/>
          <w:color w:val="0070C0"/>
        </w:rPr>
        <w:fldChar w:fldCharType="separate"/>
      </w:r>
      <w:r w:rsidR="00FC2AC1" w:rsidRPr="003473AC">
        <w:rPr>
          <w:rStyle w:val="Hyperlink"/>
          <w:rFonts w:ascii="Tahoma" w:hAnsi="Tahoma" w:cs="Tahoma"/>
          <w:b/>
          <w:bCs/>
        </w:rPr>
        <w:t>Enrollment Trends Dashboar</w:t>
      </w:r>
      <w:r w:rsidR="003705DE" w:rsidRPr="003473AC">
        <w:rPr>
          <w:rStyle w:val="Hyperlink"/>
          <w:rFonts w:ascii="Tahoma" w:hAnsi="Tahoma" w:cs="Tahoma"/>
          <w:b/>
          <w:bCs/>
        </w:rPr>
        <w:t>d link</w:t>
      </w:r>
    </w:p>
    <w:p w14:paraId="1823EF35" w14:textId="4F2AB628" w:rsidR="003473AC" w:rsidRPr="00397C07" w:rsidRDefault="003473AC" w:rsidP="008A0846">
      <w:pPr>
        <w:jc w:val="center"/>
        <w:rPr>
          <w:rFonts w:ascii="Tahoma" w:hAnsi="Tahoma" w:cs="Tahoma"/>
          <w:b/>
          <w:bCs/>
          <w:color w:val="0070C0"/>
        </w:rPr>
      </w:pPr>
      <w:r>
        <w:rPr>
          <w:rFonts w:ascii="Tahoma" w:hAnsi="Tahoma" w:cs="Tahoma"/>
          <w:b/>
          <w:bCs/>
          <w:color w:val="0070C0"/>
        </w:rPr>
        <w:fldChar w:fldCharType="end"/>
      </w:r>
    </w:p>
    <w:p w14:paraId="1C456BA4" w14:textId="74529BCF" w:rsidR="00733CC4" w:rsidRPr="00397C07" w:rsidRDefault="00733CC4" w:rsidP="00B54F62">
      <w:pPr>
        <w:rPr>
          <w:rFonts w:ascii="Tahoma" w:hAnsi="Tahoma" w:cs="Tahoma"/>
        </w:rPr>
      </w:pPr>
      <w:r w:rsidRPr="00397C07">
        <w:rPr>
          <w:rFonts w:ascii="Tahoma" w:hAnsi="Tahoma" w:cs="Tahoma"/>
        </w:rPr>
        <w:t>Discuss enrollment trends over the past three years</w:t>
      </w:r>
    </w:p>
    <w:p w14:paraId="6106B620" w14:textId="38A9F33D" w:rsidR="00425484" w:rsidRPr="00397C07" w:rsidRDefault="00FA62AB" w:rsidP="00B54F62">
      <w:pPr>
        <w:rPr>
          <w:rFonts w:ascii="Tahoma" w:hAnsi="Tahoma" w:cs="Tahoma"/>
          <w:i/>
          <w:iCs/>
        </w:rPr>
      </w:pPr>
      <w:r w:rsidRPr="00397C07">
        <w:rPr>
          <w:rFonts w:ascii="Tahoma" w:hAnsi="Tahoma" w:cs="Tahoma"/>
          <w:i/>
          <w:iCs/>
        </w:rPr>
        <w:t>For additional analysis, click on the Enrollment Trends Dashboard, s</w:t>
      </w:r>
      <w:r w:rsidR="00425484" w:rsidRPr="00397C07">
        <w:rPr>
          <w:rFonts w:ascii="Tahoma" w:hAnsi="Tahoma" w:cs="Tahoma"/>
          <w:i/>
          <w:iCs/>
        </w:rPr>
        <w:t xml:space="preserve">et the filters </w:t>
      </w:r>
      <w:r w:rsidRPr="00397C07">
        <w:rPr>
          <w:rFonts w:ascii="Tahoma" w:hAnsi="Tahoma" w:cs="Tahoma"/>
          <w:i/>
          <w:iCs/>
        </w:rPr>
        <w:t>to Alameda</w:t>
      </w:r>
      <w:r w:rsidR="003473AC">
        <w:rPr>
          <w:rFonts w:ascii="Tahoma" w:hAnsi="Tahoma" w:cs="Tahoma"/>
          <w:i/>
          <w:iCs/>
        </w:rPr>
        <w:t xml:space="preserve"> an</w:t>
      </w:r>
      <w:r w:rsidRPr="00397C07">
        <w:rPr>
          <w:rFonts w:ascii="Tahoma" w:hAnsi="Tahoma" w:cs="Tahoma"/>
          <w:i/>
          <w:iCs/>
        </w:rPr>
        <w:t xml:space="preserve">d your </w:t>
      </w:r>
      <w:r w:rsidR="00425484" w:rsidRPr="00397C07">
        <w:rPr>
          <w:rFonts w:ascii="Tahoma" w:hAnsi="Tahoma" w:cs="Tahoma"/>
          <w:i/>
          <w:iCs/>
        </w:rPr>
        <w:t>discipline</w:t>
      </w:r>
    </w:p>
    <w:tbl>
      <w:tblPr>
        <w:tblStyle w:val="TableGrid"/>
        <w:tblW w:w="9588" w:type="dxa"/>
        <w:tblLook w:val="04A0" w:firstRow="1" w:lastRow="0" w:firstColumn="1" w:lastColumn="0" w:noHBand="0" w:noVBand="1"/>
      </w:tblPr>
      <w:tblGrid>
        <w:gridCol w:w="9588"/>
      </w:tblGrid>
      <w:tr w:rsidR="00B54F62" w:rsidRPr="00397C07" w14:paraId="7E79FD70" w14:textId="77777777" w:rsidTr="00B54F62">
        <w:trPr>
          <w:trHeight w:val="1391"/>
        </w:trPr>
        <w:tc>
          <w:tcPr>
            <w:tcW w:w="9588" w:type="dxa"/>
          </w:tcPr>
          <w:p w14:paraId="22B8E4A1" w14:textId="715B1902" w:rsidR="00774F1C" w:rsidRDefault="00774F1C" w:rsidP="00774F1C">
            <w:pPr>
              <w:rPr>
                <w:rFonts w:ascii="Segoe UI" w:hAnsi="Segoe UI" w:cs="Segoe UI"/>
              </w:rPr>
            </w:pPr>
            <w:r>
              <w:rPr>
                <w:rFonts w:ascii="Segoe UI" w:hAnsi="Segoe UI" w:cs="Segoe UI"/>
              </w:rPr>
              <w:t xml:space="preserve">Enrollment overall has been </w:t>
            </w:r>
            <w:r>
              <w:rPr>
                <w:rFonts w:ascii="Segoe UI" w:hAnsi="Segoe UI" w:cs="Segoe UI"/>
              </w:rPr>
              <w:t>steadily increasing</w:t>
            </w:r>
            <w:r>
              <w:rPr>
                <w:rFonts w:ascii="Segoe UI" w:hAnsi="Segoe UI" w:cs="Segoe UI"/>
              </w:rPr>
              <w:t xml:space="preserve"> since 2021, however, with more course offerings</w:t>
            </w:r>
            <w:r>
              <w:rPr>
                <w:rFonts w:ascii="Segoe UI" w:hAnsi="Segoe UI" w:cs="Segoe UI"/>
              </w:rPr>
              <w:t>,</w:t>
            </w:r>
            <w:r>
              <w:rPr>
                <w:rFonts w:ascii="Segoe UI" w:hAnsi="Segoe UI" w:cs="Segoe UI"/>
              </w:rPr>
              <w:t xml:space="preserve"> and</w:t>
            </w:r>
            <w:r>
              <w:rPr>
                <w:rFonts w:ascii="Segoe UI" w:hAnsi="Segoe UI" w:cs="Segoe UI"/>
              </w:rPr>
              <w:t xml:space="preserve"> potential</w:t>
            </w:r>
            <w:r>
              <w:rPr>
                <w:rFonts w:ascii="Segoe UI" w:hAnsi="Segoe UI" w:cs="Segoe UI"/>
              </w:rPr>
              <w:t xml:space="preserve"> dual enrollment acquisitions we anticipate an increase in enrollment in the coming academic year. Our rise in dual enrollment requests and intercession courses, will further our growth and development as a department. </w:t>
            </w:r>
          </w:p>
          <w:p w14:paraId="4F4BC6E5" w14:textId="77777777" w:rsidR="00FA62AB" w:rsidRPr="00397C07" w:rsidRDefault="00FA62AB" w:rsidP="00B54F62">
            <w:pPr>
              <w:rPr>
                <w:rFonts w:ascii="Tahoma" w:hAnsi="Tahoma" w:cs="Tahoma"/>
              </w:rPr>
            </w:pPr>
          </w:p>
          <w:p w14:paraId="6878C280" w14:textId="77777777" w:rsidR="00FA62AB" w:rsidRPr="00397C07" w:rsidRDefault="00FA62AB" w:rsidP="00B54F62">
            <w:pPr>
              <w:rPr>
                <w:rFonts w:ascii="Tahoma" w:hAnsi="Tahoma" w:cs="Tahoma"/>
              </w:rPr>
            </w:pPr>
          </w:p>
          <w:p w14:paraId="5AE06792" w14:textId="77777777" w:rsidR="00FA62AB" w:rsidRPr="00397C07" w:rsidRDefault="00FA62AB" w:rsidP="00B54F62">
            <w:pPr>
              <w:rPr>
                <w:rFonts w:ascii="Tahoma" w:hAnsi="Tahoma" w:cs="Tahoma"/>
              </w:rPr>
            </w:pPr>
          </w:p>
          <w:p w14:paraId="7E3973AF" w14:textId="1EB27384" w:rsidR="00FA62AB" w:rsidRDefault="00FA62AB" w:rsidP="00B54F62">
            <w:pPr>
              <w:rPr>
                <w:rFonts w:ascii="Tahoma" w:hAnsi="Tahoma" w:cs="Tahoma"/>
              </w:rPr>
            </w:pPr>
          </w:p>
          <w:p w14:paraId="3F0655B0" w14:textId="71120665" w:rsidR="008A0846" w:rsidRDefault="008A0846" w:rsidP="00B54F62">
            <w:pPr>
              <w:rPr>
                <w:rFonts w:ascii="Tahoma" w:hAnsi="Tahoma" w:cs="Tahoma"/>
              </w:rPr>
            </w:pPr>
          </w:p>
          <w:p w14:paraId="5B8C3924" w14:textId="2D78FC03" w:rsidR="008A0846" w:rsidRDefault="008A0846" w:rsidP="00B54F62">
            <w:pPr>
              <w:rPr>
                <w:rFonts w:ascii="Tahoma" w:hAnsi="Tahoma" w:cs="Tahoma"/>
              </w:rPr>
            </w:pPr>
          </w:p>
          <w:p w14:paraId="1568C214" w14:textId="6EEA3B93" w:rsidR="008A0846" w:rsidRDefault="008A0846" w:rsidP="00B54F62">
            <w:pPr>
              <w:rPr>
                <w:rFonts w:ascii="Tahoma" w:hAnsi="Tahoma" w:cs="Tahoma"/>
              </w:rPr>
            </w:pPr>
          </w:p>
          <w:p w14:paraId="2AFC6D17" w14:textId="30F1DA68" w:rsidR="008A0846" w:rsidRDefault="008A0846" w:rsidP="00B54F62">
            <w:pPr>
              <w:rPr>
                <w:rFonts w:ascii="Tahoma" w:hAnsi="Tahoma" w:cs="Tahoma"/>
              </w:rPr>
            </w:pPr>
          </w:p>
          <w:p w14:paraId="49549375" w14:textId="4CA9DAE0" w:rsidR="008A0846" w:rsidRDefault="008A0846" w:rsidP="00B54F62">
            <w:pPr>
              <w:rPr>
                <w:rFonts w:ascii="Tahoma" w:hAnsi="Tahoma" w:cs="Tahoma"/>
              </w:rPr>
            </w:pPr>
          </w:p>
          <w:p w14:paraId="2B3EA861" w14:textId="77777777" w:rsidR="008A0846" w:rsidRPr="00397C07" w:rsidRDefault="008A0846" w:rsidP="00B54F62">
            <w:pPr>
              <w:rPr>
                <w:rFonts w:ascii="Tahoma" w:hAnsi="Tahoma" w:cs="Tahoma"/>
              </w:rPr>
            </w:pPr>
          </w:p>
          <w:p w14:paraId="1978CB5C" w14:textId="77777777" w:rsidR="00FA62AB" w:rsidRPr="00397C07" w:rsidRDefault="00FA62AB" w:rsidP="00B54F62">
            <w:pPr>
              <w:rPr>
                <w:rFonts w:ascii="Tahoma" w:hAnsi="Tahoma" w:cs="Tahoma"/>
              </w:rPr>
            </w:pPr>
          </w:p>
          <w:p w14:paraId="5985D645" w14:textId="7D17E9FF" w:rsidR="00FA62AB" w:rsidRPr="00397C07" w:rsidRDefault="00FA62AB" w:rsidP="00B54F62">
            <w:pPr>
              <w:rPr>
                <w:rFonts w:ascii="Tahoma" w:hAnsi="Tahoma" w:cs="Tahoma"/>
              </w:rPr>
            </w:pPr>
          </w:p>
        </w:tc>
      </w:tr>
    </w:tbl>
    <w:p w14:paraId="6C83598D" w14:textId="052C1285" w:rsidR="00B54F62" w:rsidRDefault="00B54F62" w:rsidP="00B54F62">
      <w:pPr>
        <w:rPr>
          <w:rFonts w:ascii="Tahoma" w:hAnsi="Tahoma" w:cs="Tahoma"/>
        </w:rPr>
      </w:pPr>
    </w:p>
    <w:p w14:paraId="06CF2700" w14:textId="5417E4B2" w:rsidR="003473AC" w:rsidRDefault="003473AC" w:rsidP="00B54F62">
      <w:pPr>
        <w:rPr>
          <w:rFonts w:ascii="Tahoma" w:hAnsi="Tahoma" w:cs="Tahoma"/>
        </w:rPr>
      </w:pPr>
    </w:p>
    <w:p w14:paraId="33AD5542" w14:textId="1BACA197" w:rsidR="003473AC" w:rsidRDefault="003473AC" w:rsidP="00B54F62">
      <w:pPr>
        <w:rPr>
          <w:rFonts w:ascii="Tahoma" w:hAnsi="Tahoma" w:cs="Tahoma"/>
        </w:rPr>
      </w:pPr>
    </w:p>
    <w:p w14:paraId="48BFE4D0" w14:textId="77777777" w:rsidR="003473AC" w:rsidRPr="00397C07" w:rsidRDefault="003473AC" w:rsidP="00B54F62">
      <w:pPr>
        <w:rPr>
          <w:rFonts w:ascii="Tahoma" w:hAnsi="Tahoma" w:cs="Tahoma"/>
        </w:rPr>
      </w:pPr>
    </w:p>
    <w:p w14:paraId="060F6D5D" w14:textId="77777777" w:rsidR="00425484" w:rsidRPr="00397C07" w:rsidRDefault="00425484" w:rsidP="00B54F62">
      <w:pPr>
        <w:rPr>
          <w:rFonts w:ascii="Tahoma" w:hAnsi="Tahoma" w:cs="Tahoma"/>
        </w:rPr>
      </w:pPr>
      <w:r w:rsidRPr="00397C07">
        <w:rPr>
          <w:rFonts w:ascii="Tahoma" w:hAnsi="Tahoma" w:cs="Tahoma"/>
        </w:rPr>
        <w:t>Describe effective and innovative teaching strategies used by faculty to increase student learning and engagement.</w:t>
      </w:r>
    </w:p>
    <w:tbl>
      <w:tblPr>
        <w:tblStyle w:val="TableGrid"/>
        <w:tblW w:w="9483" w:type="dxa"/>
        <w:tblLook w:val="04A0" w:firstRow="1" w:lastRow="0" w:firstColumn="1" w:lastColumn="0" w:noHBand="0" w:noVBand="1"/>
      </w:tblPr>
      <w:tblGrid>
        <w:gridCol w:w="9483"/>
      </w:tblGrid>
      <w:tr w:rsidR="00B54F62" w:rsidRPr="00397C07" w14:paraId="5F77B46D" w14:textId="77777777" w:rsidTr="002158A8">
        <w:trPr>
          <w:trHeight w:val="1182"/>
        </w:trPr>
        <w:tc>
          <w:tcPr>
            <w:tcW w:w="9483" w:type="dxa"/>
          </w:tcPr>
          <w:p w14:paraId="5DBBCA1C" w14:textId="62517ECC" w:rsidR="001775E3" w:rsidRPr="0072283E" w:rsidRDefault="0072283E" w:rsidP="0072283E">
            <w:pPr>
              <w:autoSpaceDE w:val="0"/>
              <w:autoSpaceDN w:val="0"/>
              <w:adjustRightInd w:val="0"/>
              <w:jc w:val="left"/>
              <w:rPr>
                <w:rFonts w:ascii="SegoeUI" w:hAnsi="SegoeUI" w:cs="SegoeUI"/>
              </w:rPr>
            </w:pPr>
            <w:r>
              <w:rPr>
                <w:rFonts w:ascii="SegoeUI" w:hAnsi="SegoeUI" w:cs="SegoeUI"/>
              </w:rPr>
              <w:t xml:space="preserve">Recent success </w:t>
            </w:r>
            <w:r>
              <w:rPr>
                <w:rFonts w:ascii="SegoeUI" w:hAnsi="SegoeUI" w:cs="SegoeUI"/>
              </w:rPr>
              <w:t>is largely due to the department’s strategic scheduli</w:t>
            </w:r>
            <w:r>
              <w:rPr>
                <w:rFonts w:ascii="SegoeUI" w:hAnsi="SegoeUI" w:cs="SegoeUI"/>
              </w:rPr>
              <w:t xml:space="preserve">ng of courses that meet </w:t>
            </w:r>
            <w:r w:rsidR="00B47031">
              <w:rPr>
                <w:rFonts w:ascii="SegoeUI" w:hAnsi="SegoeUI" w:cs="SegoeUI"/>
              </w:rPr>
              <w:t>student schedules</w:t>
            </w:r>
            <w:r>
              <w:rPr>
                <w:rFonts w:ascii="SegoeUI" w:hAnsi="SegoeUI" w:cs="SegoeUI"/>
              </w:rPr>
              <w:t>, online offerings, and dual enrollment.</w:t>
            </w:r>
          </w:p>
          <w:p w14:paraId="18E33512" w14:textId="4BE2FAC9" w:rsidR="001775E3" w:rsidRPr="00397C07" w:rsidRDefault="001775E3" w:rsidP="00B54F62">
            <w:pPr>
              <w:rPr>
                <w:rFonts w:ascii="Tahoma" w:hAnsi="Tahoma" w:cs="Tahoma"/>
              </w:rPr>
            </w:pPr>
          </w:p>
        </w:tc>
      </w:tr>
    </w:tbl>
    <w:p w14:paraId="46042BD5" w14:textId="77777777" w:rsidR="00B54F62" w:rsidRPr="00397C07" w:rsidRDefault="00B54F62" w:rsidP="00B54F62">
      <w:pPr>
        <w:rPr>
          <w:rFonts w:ascii="Tahoma" w:hAnsi="Tahoma" w:cs="Tahoma"/>
        </w:rPr>
      </w:pPr>
    </w:p>
    <w:p w14:paraId="29125D2D" w14:textId="77777777" w:rsidR="00425484" w:rsidRPr="00397C07" w:rsidRDefault="00425484" w:rsidP="00B54F62">
      <w:pPr>
        <w:rPr>
          <w:rFonts w:ascii="Tahoma" w:hAnsi="Tahoma" w:cs="Tahoma"/>
        </w:rPr>
      </w:pPr>
      <w:r w:rsidRPr="00397C07">
        <w:rPr>
          <w:rFonts w:ascii="Tahoma" w:hAnsi="Tahoma" w:cs="Tahoma"/>
        </w:rPr>
        <w:t>How does the discipline, department, or program maintain the integrity and consistency of academic standards with all methods of delivery, including face to face, hybrid, and Distance Education courses?</w:t>
      </w:r>
    </w:p>
    <w:tbl>
      <w:tblPr>
        <w:tblStyle w:val="TableGrid"/>
        <w:tblW w:w="9379" w:type="dxa"/>
        <w:tblLook w:val="04A0" w:firstRow="1" w:lastRow="0" w:firstColumn="1" w:lastColumn="0" w:noHBand="0" w:noVBand="1"/>
      </w:tblPr>
      <w:tblGrid>
        <w:gridCol w:w="9379"/>
      </w:tblGrid>
      <w:tr w:rsidR="00B54F62" w:rsidRPr="00397C07" w14:paraId="092FB320" w14:textId="77777777" w:rsidTr="00B54F62">
        <w:trPr>
          <w:trHeight w:val="1031"/>
        </w:trPr>
        <w:tc>
          <w:tcPr>
            <w:tcW w:w="9379" w:type="dxa"/>
          </w:tcPr>
          <w:p w14:paraId="75EBDEE5" w14:textId="0BF84487" w:rsidR="0075454A" w:rsidRDefault="0075454A" w:rsidP="0075454A">
            <w:pPr>
              <w:autoSpaceDE w:val="0"/>
              <w:autoSpaceDN w:val="0"/>
              <w:adjustRightInd w:val="0"/>
              <w:jc w:val="left"/>
              <w:rPr>
                <w:rFonts w:ascii="SegoeUI" w:hAnsi="SegoeUI" w:cs="SegoeUI"/>
              </w:rPr>
            </w:pPr>
            <w:r>
              <w:rPr>
                <w:rFonts w:ascii="SegoeUI" w:hAnsi="SegoeUI" w:cs="SegoeUI"/>
              </w:rPr>
              <w:t xml:space="preserve">All </w:t>
            </w:r>
            <w:r>
              <w:rPr>
                <w:rFonts w:ascii="SegoeUI" w:hAnsi="SegoeUI" w:cs="SegoeUI"/>
              </w:rPr>
              <w:t>instructors regularly attend professional development oppor</w:t>
            </w:r>
            <w:r>
              <w:rPr>
                <w:rFonts w:ascii="SegoeUI" w:hAnsi="SegoeUI" w:cs="SegoeUI"/>
              </w:rPr>
              <w:t xml:space="preserve">tunities through PCCD, COA, and </w:t>
            </w:r>
            <w:r>
              <w:rPr>
                <w:rFonts w:ascii="SegoeUI" w:hAnsi="SegoeUI" w:cs="SegoeUI"/>
              </w:rPr>
              <w:t>additional institutional memberships. Additionally, all five faculty members meet AB4015</w:t>
            </w:r>
          </w:p>
          <w:p w14:paraId="74D2EB8D" w14:textId="77777777" w:rsidR="0075454A" w:rsidRDefault="0075454A" w:rsidP="0075454A">
            <w:pPr>
              <w:autoSpaceDE w:val="0"/>
              <w:autoSpaceDN w:val="0"/>
              <w:adjustRightInd w:val="0"/>
              <w:jc w:val="left"/>
              <w:rPr>
                <w:rFonts w:ascii="SegoeUI" w:hAnsi="SegoeUI" w:cs="SegoeUI"/>
              </w:rPr>
            </w:pPr>
            <w:r>
              <w:rPr>
                <w:rFonts w:ascii="SegoeUI" w:hAnsi="SegoeUI" w:cs="SegoeUI"/>
              </w:rPr>
              <w:t>requirements to provide distance education. Faculty meet and collaborate on instruction in</w:t>
            </w:r>
          </w:p>
          <w:p w14:paraId="5AA383DF" w14:textId="4BED0293" w:rsidR="0075454A" w:rsidRDefault="0075454A" w:rsidP="0075454A">
            <w:pPr>
              <w:autoSpaceDE w:val="0"/>
              <w:autoSpaceDN w:val="0"/>
              <w:adjustRightInd w:val="0"/>
              <w:jc w:val="left"/>
              <w:rPr>
                <w:rFonts w:ascii="SegoeUI" w:hAnsi="SegoeUI" w:cs="SegoeUI"/>
              </w:rPr>
            </w:pPr>
            <w:r>
              <w:rPr>
                <w:rFonts w:ascii="SegoeUI" w:hAnsi="SegoeUI" w:cs="SegoeUI"/>
              </w:rPr>
              <w:t>Ethnic Studies</w:t>
            </w:r>
            <w:r>
              <w:rPr>
                <w:rFonts w:ascii="SegoeUI" w:hAnsi="SegoeUI" w:cs="SegoeUI"/>
              </w:rPr>
              <w:t xml:space="preserve"> and are also developing new courses like </w:t>
            </w:r>
            <w:r>
              <w:rPr>
                <w:rFonts w:ascii="SegoeUI" w:hAnsi="SegoeUI" w:cs="SegoeUI"/>
              </w:rPr>
              <w:t>African Diasporic Literature</w:t>
            </w:r>
            <w:r>
              <w:rPr>
                <w:rFonts w:ascii="SegoeUI" w:hAnsi="SegoeUI" w:cs="SegoeUI"/>
              </w:rPr>
              <w:t xml:space="preserve">, </w:t>
            </w:r>
            <w:r>
              <w:rPr>
                <w:rFonts w:ascii="SegoeUI" w:hAnsi="SegoeUI" w:cs="SegoeUI"/>
              </w:rPr>
              <w:t xml:space="preserve">Afro Latin Studies, and Black </w:t>
            </w:r>
            <w:r w:rsidR="00E7173A">
              <w:rPr>
                <w:rFonts w:ascii="SegoeUI" w:hAnsi="SegoeUI" w:cs="SegoeUI"/>
              </w:rPr>
              <w:t>Resistance M</w:t>
            </w:r>
            <w:r>
              <w:rPr>
                <w:rFonts w:ascii="SegoeUI" w:hAnsi="SegoeUI" w:cs="SegoeUI"/>
              </w:rPr>
              <w:t>ovements in the 20</w:t>
            </w:r>
            <w:r w:rsidRPr="0075454A">
              <w:rPr>
                <w:rFonts w:ascii="SegoeUI" w:hAnsi="SegoeUI" w:cs="SegoeUI"/>
                <w:vertAlign w:val="superscript"/>
              </w:rPr>
              <w:t>th</w:t>
            </w:r>
            <w:r>
              <w:rPr>
                <w:rFonts w:ascii="SegoeUI" w:hAnsi="SegoeUI" w:cs="SegoeUI"/>
              </w:rPr>
              <w:t xml:space="preserve"> </w:t>
            </w:r>
            <w:r w:rsidR="00E7173A">
              <w:rPr>
                <w:rFonts w:ascii="SegoeUI" w:hAnsi="SegoeUI" w:cs="SegoeUI"/>
              </w:rPr>
              <w:t>C</w:t>
            </w:r>
            <w:r>
              <w:rPr>
                <w:rFonts w:ascii="SegoeUI" w:hAnsi="SegoeUI" w:cs="SegoeUI"/>
              </w:rPr>
              <w:t>entury.</w:t>
            </w:r>
            <w:r w:rsidR="00E7173A">
              <w:rPr>
                <w:rFonts w:ascii="SegoeUI" w:hAnsi="SegoeUI" w:cs="SegoeUI"/>
              </w:rPr>
              <w:t xml:space="preserve"> Introduction to African American Studies.</w:t>
            </w:r>
          </w:p>
          <w:p w14:paraId="639ABAF9" w14:textId="6AE53437" w:rsidR="00EE3B8A" w:rsidRDefault="00EE3B8A" w:rsidP="00B54F62">
            <w:pPr>
              <w:rPr>
                <w:rFonts w:ascii="Tahoma" w:hAnsi="Tahoma" w:cs="Tahoma"/>
              </w:rPr>
            </w:pPr>
          </w:p>
          <w:p w14:paraId="408D562C" w14:textId="4203BB8C" w:rsidR="00EE3B8A" w:rsidRPr="00397C07" w:rsidRDefault="00EE3B8A" w:rsidP="00B54F62">
            <w:pPr>
              <w:rPr>
                <w:rFonts w:ascii="Tahoma" w:hAnsi="Tahoma" w:cs="Tahoma"/>
              </w:rPr>
            </w:pPr>
          </w:p>
        </w:tc>
      </w:tr>
    </w:tbl>
    <w:p w14:paraId="22DEBF40" w14:textId="6FF5BDCA" w:rsidR="0049229C" w:rsidRDefault="0049229C" w:rsidP="004A25AB">
      <w:pPr>
        <w:rPr>
          <w:rFonts w:ascii="Tahoma" w:hAnsi="Tahoma" w:cs="Tahoma"/>
          <w:b/>
          <w:u w:val="single"/>
        </w:rPr>
      </w:pPr>
    </w:p>
    <w:p w14:paraId="417ED27D" w14:textId="77777777" w:rsidR="00EE3B8A" w:rsidRPr="00397C07" w:rsidRDefault="00EE3B8A" w:rsidP="004A25AB">
      <w:pPr>
        <w:rPr>
          <w:rFonts w:ascii="Tahoma" w:hAnsi="Tahoma" w:cs="Tahoma"/>
          <w:b/>
          <w:u w:val="single"/>
        </w:rPr>
      </w:pPr>
    </w:p>
    <w:p w14:paraId="48686F81" w14:textId="4386BBC8" w:rsidR="004A25AB" w:rsidRPr="00397C07" w:rsidRDefault="00716F76" w:rsidP="004A25AB">
      <w:pPr>
        <w:rPr>
          <w:rFonts w:ascii="Tahoma" w:hAnsi="Tahoma" w:cs="Tahoma"/>
          <w:b/>
          <w:u w:val="single"/>
        </w:rPr>
      </w:pPr>
      <w:r w:rsidRPr="00397C07">
        <w:rPr>
          <w:rFonts w:ascii="Tahoma" w:hAnsi="Tahoma" w:cs="Tahoma"/>
          <w:b/>
          <w:u w:val="single"/>
        </w:rPr>
        <w:t>Curriculum</w:t>
      </w:r>
    </w:p>
    <w:p w14:paraId="66966F04" w14:textId="7406AC51" w:rsidR="00733CC4" w:rsidRPr="00397C07" w:rsidRDefault="0003091D" w:rsidP="0027302C">
      <w:pPr>
        <w:rPr>
          <w:rFonts w:ascii="Tahoma" w:hAnsi="Tahoma" w:cs="Tahoma"/>
          <w:noProof/>
        </w:rPr>
      </w:pPr>
      <w:r w:rsidRPr="00397C07">
        <w:rPr>
          <w:rFonts w:ascii="Tahoma" w:hAnsi="Tahoma" w:cs="Tahoma"/>
        </w:rPr>
        <w:t xml:space="preserve">Have all </w:t>
      </w:r>
      <w:r w:rsidR="004A25AB" w:rsidRPr="00397C07">
        <w:rPr>
          <w:rFonts w:ascii="Tahoma" w:hAnsi="Tahoma" w:cs="Tahoma"/>
        </w:rPr>
        <w:t xml:space="preserve">your course outlines of record in </w:t>
      </w:r>
      <w:proofErr w:type="spellStart"/>
      <w:r w:rsidRPr="00397C07">
        <w:rPr>
          <w:rFonts w:ascii="Tahoma" w:hAnsi="Tahoma" w:cs="Tahoma"/>
        </w:rPr>
        <w:t>CurriQunet</w:t>
      </w:r>
      <w:proofErr w:type="spellEnd"/>
      <w:r w:rsidR="004A25AB" w:rsidRPr="00397C07">
        <w:rPr>
          <w:rFonts w:ascii="Tahoma" w:hAnsi="Tahoma" w:cs="Tahoma"/>
        </w:rPr>
        <w:t xml:space="preserve"> </w:t>
      </w:r>
      <w:r w:rsidR="0027302C" w:rsidRPr="00397C07">
        <w:rPr>
          <w:rFonts w:ascii="Tahoma" w:hAnsi="Tahoma" w:cs="Tahoma"/>
        </w:rPr>
        <w:t xml:space="preserve">been reviewed within the past three years? </w:t>
      </w:r>
    </w:p>
    <w:p w14:paraId="68171A47" w14:textId="08FBD4BE" w:rsidR="00733CC4" w:rsidRPr="00397C07" w:rsidRDefault="00733CC4" w:rsidP="004A25AB">
      <w:pPr>
        <w:rPr>
          <w:rFonts w:ascii="Tahoma" w:hAnsi="Tahoma" w:cs="Tahoma"/>
        </w:rPr>
      </w:pPr>
      <w:r w:rsidRPr="00397C07">
        <w:rPr>
          <w:rFonts w:ascii="Tahoma" w:hAnsi="Tahoma" w:cs="Tahoma"/>
          <w:noProof/>
        </w:rPr>
        <w:drawing>
          <wp:inline distT="0" distB="0" distL="0" distR="0" wp14:anchorId="540885E7" wp14:editId="6605D651">
            <wp:extent cx="1704975" cy="427942"/>
            <wp:effectExtent l="0" t="0" r="0" b="0"/>
            <wp:docPr id="8" name="Picture 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10"/>
                    </pic:cNvPr>
                    <pic:cNvPicPr/>
                  </pic:nvPicPr>
                  <pic:blipFill>
                    <a:blip r:embed="rId11"/>
                    <a:stretch>
                      <a:fillRect/>
                    </a:stretch>
                  </pic:blipFill>
                  <pic:spPr>
                    <a:xfrm>
                      <a:off x="0" y="0"/>
                      <a:ext cx="1733449" cy="435089"/>
                    </a:xfrm>
                    <a:prstGeom prst="rect">
                      <a:avLst/>
                    </a:prstGeom>
                  </pic:spPr>
                </pic:pic>
              </a:graphicData>
            </a:graphic>
          </wp:inline>
        </w:drawing>
      </w:r>
    </w:p>
    <w:p w14:paraId="159FEA90" w14:textId="17CF8524" w:rsidR="00733CC4" w:rsidRPr="00397C07" w:rsidRDefault="00FF708B" w:rsidP="004A25AB">
      <w:pPr>
        <w:rPr>
          <w:rFonts w:ascii="Tahoma" w:hAnsi="Tahoma" w:cs="Tahoma"/>
          <w:b/>
          <w:bCs/>
        </w:rPr>
      </w:pPr>
      <w:hyperlink r:id="rId12" w:history="1">
        <w:r w:rsidR="00AB4FF4" w:rsidRPr="00DA4A0A">
          <w:rPr>
            <w:rStyle w:val="Hyperlink"/>
            <w:rFonts w:ascii="Tahoma" w:hAnsi="Tahoma" w:cs="Tahoma"/>
            <w:b/>
            <w:bCs/>
          </w:rPr>
          <w:t>https://peralta</w:t>
        </w:r>
      </w:hyperlink>
      <w:r w:rsidR="00733CC4" w:rsidRPr="00397C07">
        <w:rPr>
          <w:rFonts w:ascii="Tahoma" w:hAnsi="Tahoma" w:cs="Tahoma"/>
          <w:b/>
          <w:bCs/>
        </w:rPr>
        <w:t xml:space="preserve">.curricunet.com/  </w:t>
      </w:r>
    </w:p>
    <w:p w14:paraId="2C402C64" w14:textId="08E453F4" w:rsidR="0027302C" w:rsidRPr="00397C07" w:rsidRDefault="006A351F" w:rsidP="0003091D">
      <w:pPr>
        <w:rPr>
          <w:rFonts w:ascii="Tahoma" w:hAnsi="Tahoma" w:cs="Tahoma"/>
        </w:rPr>
      </w:pPr>
      <w:r>
        <w:rPr>
          <w:rFonts w:ascii="Segoe UI Symbol" w:hAnsi="Segoe UI Symbol" w:cs="Segoe UI Symbol"/>
        </w:rPr>
        <w:t>X</w:t>
      </w:r>
      <w:r w:rsidR="0027302C" w:rsidRPr="00397C07">
        <w:rPr>
          <w:rFonts w:ascii="Segoe UI Symbol" w:hAnsi="Segoe UI Symbol" w:cs="Segoe UI Symbol"/>
        </w:rPr>
        <w:t>☐</w:t>
      </w:r>
      <w:r w:rsidR="0027302C" w:rsidRPr="00397C07">
        <w:rPr>
          <w:rFonts w:ascii="Tahoma" w:hAnsi="Tahoma" w:cs="Tahoma"/>
        </w:rPr>
        <w:t xml:space="preserve"> Yes </w:t>
      </w:r>
      <w:r w:rsidR="0027302C" w:rsidRPr="00397C07">
        <w:rPr>
          <w:rFonts w:ascii="Segoe UI Symbol" w:hAnsi="Segoe UI Symbol" w:cs="Segoe UI Symbol"/>
        </w:rPr>
        <w:t>☐</w:t>
      </w:r>
      <w:r w:rsidR="0003091D" w:rsidRPr="00397C07">
        <w:rPr>
          <w:rFonts w:ascii="Tahoma" w:hAnsi="Tahoma" w:cs="Tahoma"/>
        </w:rPr>
        <w:t xml:space="preserve"> No, please explain:</w:t>
      </w:r>
    </w:p>
    <w:tbl>
      <w:tblPr>
        <w:tblStyle w:val="TableGrid"/>
        <w:tblW w:w="0" w:type="auto"/>
        <w:tblLook w:val="04A0" w:firstRow="1" w:lastRow="0" w:firstColumn="1" w:lastColumn="0" w:noHBand="0" w:noVBand="1"/>
      </w:tblPr>
      <w:tblGrid>
        <w:gridCol w:w="9350"/>
      </w:tblGrid>
      <w:tr w:rsidR="0027302C" w:rsidRPr="00397C07" w14:paraId="0B5D9BEB" w14:textId="77777777" w:rsidTr="0027302C">
        <w:tc>
          <w:tcPr>
            <w:tcW w:w="9350" w:type="dxa"/>
          </w:tcPr>
          <w:p w14:paraId="45840866" w14:textId="28136FDC" w:rsidR="0027302C" w:rsidRPr="00397C07" w:rsidRDefault="006A351F" w:rsidP="0003091D">
            <w:pPr>
              <w:rPr>
                <w:rFonts w:ascii="Tahoma" w:hAnsi="Tahoma" w:cs="Tahoma"/>
              </w:rPr>
            </w:pPr>
            <w:r>
              <w:rPr>
                <w:rFonts w:ascii="Tahoma" w:hAnsi="Tahoma" w:cs="Tahoma"/>
              </w:rPr>
              <w:t>Curriculum review is a constant within our department. We strive to bring our students the best and most innovative curriculum in the district.</w:t>
            </w:r>
          </w:p>
          <w:p w14:paraId="5007A157" w14:textId="77777777" w:rsidR="0027302C" w:rsidRPr="00397C07" w:rsidRDefault="0027302C" w:rsidP="0003091D">
            <w:pPr>
              <w:rPr>
                <w:rFonts w:ascii="Tahoma" w:hAnsi="Tahoma" w:cs="Tahoma"/>
              </w:rPr>
            </w:pPr>
          </w:p>
          <w:p w14:paraId="6EFD6D79" w14:textId="10C77CB3" w:rsidR="0027302C" w:rsidRPr="00397C07" w:rsidRDefault="0027302C" w:rsidP="0003091D">
            <w:pPr>
              <w:rPr>
                <w:rFonts w:ascii="Tahoma" w:hAnsi="Tahoma" w:cs="Tahoma"/>
              </w:rPr>
            </w:pPr>
          </w:p>
        </w:tc>
      </w:tr>
    </w:tbl>
    <w:p w14:paraId="146563CF" w14:textId="77777777" w:rsidR="0003091D" w:rsidRPr="00397C07" w:rsidRDefault="0003091D" w:rsidP="0003091D">
      <w:pPr>
        <w:rPr>
          <w:rFonts w:ascii="Tahoma" w:hAnsi="Tahoma" w:cs="Tahoma"/>
        </w:rPr>
      </w:pPr>
    </w:p>
    <w:p w14:paraId="5CD2B7A2" w14:textId="5D4FCB4C" w:rsidR="0027302C" w:rsidRPr="00397C07" w:rsidRDefault="0003091D" w:rsidP="0003091D">
      <w:pPr>
        <w:rPr>
          <w:rFonts w:ascii="Tahoma" w:hAnsi="Tahoma" w:cs="Tahoma"/>
        </w:rPr>
      </w:pPr>
      <w:r w:rsidRPr="00397C07">
        <w:rPr>
          <w:rFonts w:ascii="Tahoma" w:hAnsi="Tahoma" w:cs="Tahoma"/>
        </w:rPr>
        <w:t>Please list any planned changes from the current semester forward for curriculum (courses, degrees, and/or certificates) and the rationale for those changes (e.g., labor market data, advisory committee recommendations, transfer institution changes, industry trends, state-wide transfer model curriculum).</w:t>
      </w:r>
    </w:p>
    <w:tbl>
      <w:tblPr>
        <w:tblStyle w:val="TableGrid"/>
        <w:tblW w:w="0" w:type="auto"/>
        <w:tblLook w:val="04A0" w:firstRow="1" w:lastRow="0" w:firstColumn="1" w:lastColumn="0" w:noHBand="0" w:noVBand="1"/>
      </w:tblPr>
      <w:tblGrid>
        <w:gridCol w:w="9350"/>
      </w:tblGrid>
      <w:tr w:rsidR="0027302C" w:rsidRPr="00397C07" w14:paraId="005D4698" w14:textId="77777777" w:rsidTr="0027302C">
        <w:tc>
          <w:tcPr>
            <w:tcW w:w="9350" w:type="dxa"/>
          </w:tcPr>
          <w:p w14:paraId="0A033937" w14:textId="77777777" w:rsidR="0027302C" w:rsidRDefault="0027302C" w:rsidP="0027302C">
            <w:pPr>
              <w:rPr>
                <w:rFonts w:ascii="Tahoma" w:hAnsi="Tahoma" w:cs="Tahoma"/>
              </w:rPr>
            </w:pPr>
          </w:p>
          <w:p w14:paraId="7D7E1347" w14:textId="44EE0F8B" w:rsidR="002158A8" w:rsidRDefault="004334D8" w:rsidP="0027302C">
            <w:pPr>
              <w:rPr>
                <w:rFonts w:ascii="Tahoma" w:hAnsi="Tahoma" w:cs="Tahoma"/>
              </w:rPr>
            </w:pPr>
            <w:r>
              <w:rPr>
                <w:rFonts w:ascii="Tahoma" w:hAnsi="Tahoma" w:cs="Tahoma"/>
              </w:rPr>
              <w:lastRenderedPageBreak/>
              <w:t>No planned changes.</w:t>
            </w:r>
          </w:p>
          <w:p w14:paraId="3F1BBDA8" w14:textId="77777777" w:rsidR="002158A8" w:rsidRPr="00397C07" w:rsidRDefault="002158A8" w:rsidP="0027302C">
            <w:pPr>
              <w:rPr>
                <w:rFonts w:ascii="Tahoma" w:hAnsi="Tahoma" w:cs="Tahoma"/>
              </w:rPr>
            </w:pPr>
          </w:p>
          <w:p w14:paraId="21D19567" w14:textId="1D5CBE74" w:rsidR="0027302C" w:rsidRPr="00397C07" w:rsidRDefault="0027302C" w:rsidP="0027302C">
            <w:pPr>
              <w:rPr>
                <w:rFonts w:ascii="Tahoma" w:hAnsi="Tahoma" w:cs="Tahoma"/>
              </w:rPr>
            </w:pPr>
          </w:p>
        </w:tc>
      </w:tr>
    </w:tbl>
    <w:p w14:paraId="34F5AFE5" w14:textId="77777777" w:rsidR="0003091D" w:rsidRPr="00397C07" w:rsidRDefault="0003091D" w:rsidP="0003091D">
      <w:pPr>
        <w:rPr>
          <w:rFonts w:ascii="Tahoma" w:hAnsi="Tahoma" w:cs="Tahoma"/>
        </w:rPr>
      </w:pPr>
    </w:p>
    <w:p w14:paraId="698A74E3" w14:textId="1815D3DF" w:rsidR="004A25AB" w:rsidRPr="00397C07" w:rsidRDefault="0003091D" w:rsidP="008E30A3">
      <w:pPr>
        <w:pStyle w:val="BodyText"/>
        <w:rPr>
          <w:rFonts w:ascii="Tahoma" w:hAnsi="Tahoma" w:cs="Tahoma"/>
        </w:rPr>
      </w:pPr>
      <w:r w:rsidRPr="00397C07">
        <w:rPr>
          <w:rFonts w:ascii="Tahoma" w:hAnsi="Tahoma" w:cs="Tahoma"/>
        </w:rPr>
        <w:t xml:space="preserve">How is your program meeting the needs of students, and/or articulation with </w:t>
      </w:r>
      <w:r w:rsidR="0049229C" w:rsidRPr="00397C07">
        <w:rPr>
          <w:rFonts w:ascii="Tahoma" w:hAnsi="Tahoma" w:cs="Tahoma"/>
        </w:rPr>
        <w:t>four-year</w:t>
      </w:r>
      <w:r w:rsidRPr="00397C07">
        <w:rPr>
          <w:rFonts w:ascii="Tahoma" w:hAnsi="Tahoma" w:cs="Tahoma"/>
        </w:rPr>
        <w:t xml:space="preserve"> institutions?</w:t>
      </w:r>
    </w:p>
    <w:tbl>
      <w:tblPr>
        <w:tblStyle w:val="TableGrid"/>
        <w:tblW w:w="9349" w:type="dxa"/>
        <w:tblLook w:val="04A0" w:firstRow="1" w:lastRow="0" w:firstColumn="1" w:lastColumn="0" w:noHBand="0" w:noVBand="1"/>
      </w:tblPr>
      <w:tblGrid>
        <w:gridCol w:w="9349"/>
      </w:tblGrid>
      <w:tr w:rsidR="004A25AB" w:rsidRPr="00397C07" w14:paraId="15998BE7" w14:textId="77777777" w:rsidTr="00CA1258">
        <w:trPr>
          <w:trHeight w:val="1639"/>
        </w:trPr>
        <w:tc>
          <w:tcPr>
            <w:tcW w:w="9349" w:type="dxa"/>
          </w:tcPr>
          <w:p w14:paraId="7FB31E2C" w14:textId="74BEACA2" w:rsidR="0082677E" w:rsidRPr="00DD6A92" w:rsidRDefault="00DD6A92" w:rsidP="0070085A">
            <w:pPr>
              <w:autoSpaceDE w:val="0"/>
              <w:autoSpaceDN w:val="0"/>
              <w:adjustRightInd w:val="0"/>
              <w:jc w:val="left"/>
              <w:rPr>
                <w:rFonts w:ascii="SegoeUI" w:hAnsi="SegoeUI" w:cs="SegoeUI"/>
              </w:rPr>
            </w:pPr>
            <w:r>
              <w:rPr>
                <w:rFonts w:ascii="SegoeUI" w:hAnsi="SegoeUI" w:cs="SegoeUI"/>
              </w:rPr>
              <w:t xml:space="preserve">Our </w:t>
            </w:r>
            <w:r>
              <w:rPr>
                <w:rFonts w:ascii="SegoeUI" w:hAnsi="SegoeUI" w:cs="SegoeUI"/>
              </w:rPr>
              <w:t>departme</w:t>
            </w:r>
            <w:r>
              <w:rPr>
                <w:rFonts w:ascii="SegoeUI" w:hAnsi="SegoeUI" w:cs="SegoeUI"/>
              </w:rPr>
              <w:t xml:space="preserve">nt schedules </w:t>
            </w:r>
            <w:proofErr w:type="gramStart"/>
            <w:r w:rsidR="0070085A">
              <w:rPr>
                <w:rFonts w:ascii="SegoeUI" w:hAnsi="SegoeUI" w:cs="SegoeUI"/>
              </w:rPr>
              <w:t>courses</w:t>
            </w:r>
            <w:proofErr w:type="gramEnd"/>
            <w:r>
              <w:rPr>
                <w:rFonts w:ascii="SegoeUI" w:hAnsi="SegoeUI" w:cs="SegoeUI"/>
              </w:rPr>
              <w:t xml:space="preserve"> year-round </w:t>
            </w:r>
            <w:r>
              <w:rPr>
                <w:rFonts w:ascii="SegoeUI" w:hAnsi="SegoeUI" w:cs="SegoeUI"/>
              </w:rPr>
              <w:t xml:space="preserve">(summer and intersessions) to foster </w:t>
            </w:r>
            <w:r w:rsidR="0070085A">
              <w:rPr>
                <w:rFonts w:ascii="SegoeUI" w:hAnsi="SegoeUI" w:cs="SegoeUI"/>
              </w:rPr>
              <w:t>AFRAM</w:t>
            </w:r>
            <w:r>
              <w:rPr>
                <w:rFonts w:ascii="SegoeUI" w:hAnsi="SegoeUI" w:cs="SegoeUI"/>
              </w:rPr>
              <w:t xml:space="preserve"> AA </w:t>
            </w:r>
            <w:r>
              <w:rPr>
                <w:rFonts w:ascii="SegoeUI" w:hAnsi="SegoeUI" w:cs="SegoeUI"/>
              </w:rPr>
              <w:t xml:space="preserve">completion/awarding. The </w:t>
            </w:r>
            <w:r>
              <w:rPr>
                <w:rFonts w:ascii="SegoeUI" w:hAnsi="SegoeUI" w:cs="SegoeUI"/>
              </w:rPr>
              <w:t>department is adding additional transferable courses to the</w:t>
            </w:r>
            <w:r>
              <w:rPr>
                <w:rFonts w:ascii="SegoeUI" w:hAnsi="SegoeUI" w:cs="SegoeUI"/>
              </w:rPr>
              <w:t xml:space="preserve"> degree requirements to promote </w:t>
            </w:r>
            <w:r>
              <w:rPr>
                <w:rFonts w:ascii="SegoeUI" w:hAnsi="SegoeUI" w:cs="SegoeUI"/>
              </w:rPr>
              <w:t>completion.</w:t>
            </w:r>
          </w:p>
        </w:tc>
      </w:tr>
    </w:tbl>
    <w:p w14:paraId="544B2937" w14:textId="186DD500" w:rsidR="00733CC4" w:rsidRPr="00397C07" w:rsidRDefault="00733CC4" w:rsidP="00521806">
      <w:pPr>
        <w:rPr>
          <w:rFonts w:ascii="Tahoma" w:hAnsi="Tahoma" w:cs="Tahoma"/>
          <w:b/>
          <w:bCs/>
        </w:rPr>
      </w:pPr>
    </w:p>
    <w:p w14:paraId="307ECD39" w14:textId="16F9E71F" w:rsidR="00792E7B" w:rsidRPr="00397C07" w:rsidRDefault="004A25AB" w:rsidP="00521806">
      <w:pPr>
        <w:rPr>
          <w:rFonts w:ascii="Tahoma" w:hAnsi="Tahoma" w:cs="Tahoma"/>
          <w:b/>
          <w:bCs/>
        </w:rPr>
      </w:pPr>
      <w:r w:rsidRPr="00397C07">
        <w:rPr>
          <w:rFonts w:ascii="Tahoma" w:hAnsi="Tahoma" w:cs="Tahoma"/>
          <w:b/>
          <w:bCs/>
        </w:rPr>
        <w:t>Student Learning Outcomes Assessment</w:t>
      </w:r>
    </w:p>
    <w:p w14:paraId="0B93D78E" w14:textId="31BC6D3C" w:rsidR="004A25AB" w:rsidRPr="00397C07" w:rsidRDefault="004A25AB" w:rsidP="004A25AB">
      <w:pPr>
        <w:rPr>
          <w:rFonts w:ascii="Tahoma" w:hAnsi="Tahoma" w:cs="Tahoma"/>
        </w:rPr>
      </w:pPr>
      <w:r w:rsidRPr="00397C07">
        <w:rPr>
          <w:rFonts w:ascii="Tahoma" w:hAnsi="Tahoma" w:cs="Tahoma"/>
        </w:rPr>
        <w:t>List your Student Learning Outcomes</w:t>
      </w:r>
    </w:p>
    <w:tbl>
      <w:tblPr>
        <w:tblStyle w:val="TableGrid"/>
        <w:tblW w:w="9378" w:type="dxa"/>
        <w:tblLook w:val="04A0" w:firstRow="1" w:lastRow="0" w:firstColumn="1" w:lastColumn="0" w:noHBand="0" w:noVBand="1"/>
      </w:tblPr>
      <w:tblGrid>
        <w:gridCol w:w="9378"/>
      </w:tblGrid>
      <w:tr w:rsidR="004A25AB" w:rsidRPr="00397C07" w14:paraId="28F0C48B" w14:textId="77777777" w:rsidTr="00CA1258">
        <w:trPr>
          <w:trHeight w:val="1674"/>
        </w:trPr>
        <w:tc>
          <w:tcPr>
            <w:tcW w:w="9378" w:type="dxa"/>
          </w:tcPr>
          <w:p w14:paraId="27E646FE" w14:textId="77777777" w:rsidR="004A25AB" w:rsidRPr="00397C07" w:rsidRDefault="004A25AB" w:rsidP="00FC2AC1">
            <w:pPr>
              <w:pStyle w:val="ListParagraph"/>
              <w:rPr>
                <w:rFonts w:ascii="Tahoma" w:hAnsi="Tahoma" w:cs="Tahoma"/>
              </w:rPr>
            </w:pPr>
          </w:p>
          <w:p w14:paraId="1820C0BB" w14:textId="17B49763" w:rsidR="005C5524" w:rsidRPr="00397C07" w:rsidRDefault="00C77DCB" w:rsidP="00FC2AC1">
            <w:pPr>
              <w:pStyle w:val="ListParagraph"/>
              <w:rPr>
                <w:rFonts w:ascii="Tahoma" w:hAnsi="Tahoma" w:cs="Tahoma"/>
              </w:rPr>
            </w:pPr>
            <w:r>
              <w:rPr>
                <w:rFonts w:ascii="Tahoma" w:hAnsi="Tahoma" w:cs="Tahoma"/>
              </w:rPr>
              <w:t>In Progress.</w:t>
            </w:r>
            <w:bookmarkStart w:id="0" w:name="_GoBack"/>
            <w:bookmarkEnd w:id="0"/>
          </w:p>
          <w:p w14:paraId="2ACDE162" w14:textId="374C2D7E" w:rsidR="001421F4" w:rsidRPr="00397C07" w:rsidRDefault="001421F4" w:rsidP="00FC2AC1">
            <w:pPr>
              <w:pStyle w:val="ListParagraph"/>
              <w:rPr>
                <w:rFonts w:ascii="Tahoma" w:hAnsi="Tahoma" w:cs="Tahoma"/>
              </w:rPr>
            </w:pPr>
          </w:p>
          <w:p w14:paraId="0079F9CB" w14:textId="62708B01" w:rsidR="001421F4" w:rsidRPr="00397C07" w:rsidRDefault="001421F4" w:rsidP="00FC2AC1">
            <w:pPr>
              <w:pStyle w:val="ListParagraph"/>
              <w:rPr>
                <w:rFonts w:ascii="Tahoma" w:hAnsi="Tahoma" w:cs="Tahoma"/>
              </w:rPr>
            </w:pPr>
          </w:p>
          <w:p w14:paraId="1291904A" w14:textId="77777777" w:rsidR="001421F4" w:rsidRPr="00397C07" w:rsidRDefault="001421F4" w:rsidP="00FC2AC1">
            <w:pPr>
              <w:pStyle w:val="ListParagraph"/>
              <w:rPr>
                <w:rFonts w:ascii="Tahoma" w:hAnsi="Tahoma" w:cs="Tahoma"/>
              </w:rPr>
            </w:pPr>
          </w:p>
          <w:p w14:paraId="65C8AC50" w14:textId="77777777" w:rsidR="005C5524" w:rsidRPr="00397C07" w:rsidRDefault="005C5524" w:rsidP="00FC2AC1">
            <w:pPr>
              <w:pStyle w:val="ListParagraph"/>
              <w:rPr>
                <w:rFonts w:ascii="Tahoma" w:hAnsi="Tahoma" w:cs="Tahoma"/>
              </w:rPr>
            </w:pPr>
          </w:p>
          <w:p w14:paraId="0A3925F0" w14:textId="77777777" w:rsidR="005C5524" w:rsidRPr="00397C07" w:rsidRDefault="005C5524" w:rsidP="00FC2AC1">
            <w:pPr>
              <w:pStyle w:val="ListParagraph"/>
              <w:rPr>
                <w:rFonts w:ascii="Tahoma" w:hAnsi="Tahoma" w:cs="Tahoma"/>
              </w:rPr>
            </w:pPr>
          </w:p>
          <w:p w14:paraId="054AF0F0" w14:textId="77777777" w:rsidR="005C5524" w:rsidRPr="00397C07" w:rsidRDefault="005C5524" w:rsidP="00FC2AC1">
            <w:pPr>
              <w:pStyle w:val="ListParagraph"/>
              <w:rPr>
                <w:rFonts w:ascii="Tahoma" w:hAnsi="Tahoma" w:cs="Tahoma"/>
              </w:rPr>
            </w:pPr>
          </w:p>
          <w:p w14:paraId="41C11FE1" w14:textId="519040F9" w:rsidR="005C5524" w:rsidRPr="00397C07" w:rsidRDefault="005C5524" w:rsidP="00FC2AC1">
            <w:pPr>
              <w:pStyle w:val="ListParagraph"/>
              <w:rPr>
                <w:rFonts w:ascii="Tahoma" w:hAnsi="Tahoma" w:cs="Tahoma"/>
              </w:rPr>
            </w:pPr>
          </w:p>
        </w:tc>
      </w:tr>
    </w:tbl>
    <w:p w14:paraId="39C1F608" w14:textId="77777777" w:rsidR="00FC2AC1" w:rsidRPr="00397C07" w:rsidRDefault="00FC2AC1" w:rsidP="004A25AB">
      <w:pPr>
        <w:rPr>
          <w:rFonts w:ascii="Tahoma" w:hAnsi="Tahoma" w:cs="Tahoma"/>
        </w:rPr>
      </w:pPr>
    </w:p>
    <w:p w14:paraId="1E52B8D9" w14:textId="03048464" w:rsidR="002030DA" w:rsidRPr="00397C07" w:rsidRDefault="00AC7EC4" w:rsidP="00AC7EC4">
      <w:pPr>
        <w:rPr>
          <w:rFonts w:ascii="Tahoma" w:hAnsi="Tahoma" w:cs="Tahoma"/>
        </w:rPr>
      </w:pPr>
      <w:r w:rsidRPr="00397C07">
        <w:rPr>
          <w:rFonts w:ascii="Tahoma" w:hAnsi="Tahoma" w:cs="Tahoma"/>
        </w:rPr>
        <w:t>Please provide a high-level summary and your program’s interpretation of your SLO findings over the past year.</w:t>
      </w:r>
    </w:p>
    <w:tbl>
      <w:tblPr>
        <w:tblStyle w:val="TableGrid"/>
        <w:tblW w:w="0" w:type="auto"/>
        <w:tblLook w:val="04A0" w:firstRow="1" w:lastRow="0" w:firstColumn="1" w:lastColumn="0" w:noHBand="0" w:noVBand="1"/>
      </w:tblPr>
      <w:tblGrid>
        <w:gridCol w:w="9350"/>
      </w:tblGrid>
      <w:tr w:rsidR="002030DA" w:rsidRPr="00397C07" w14:paraId="25A2D124" w14:textId="77777777" w:rsidTr="002030DA">
        <w:tc>
          <w:tcPr>
            <w:tcW w:w="9350" w:type="dxa"/>
          </w:tcPr>
          <w:p w14:paraId="504A423C" w14:textId="77777777" w:rsidR="009E61F9" w:rsidRDefault="009E61F9" w:rsidP="009E61F9">
            <w:pPr>
              <w:autoSpaceDE w:val="0"/>
              <w:autoSpaceDN w:val="0"/>
              <w:adjustRightInd w:val="0"/>
              <w:jc w:val="left"/>
              <w:rPr>
                <w:rFonts w:ascii="SegoeUI" w:hAnsi="SegoeUI" w:cs="SegoeUI"/>
              </w:rPr>
            </w:pPr>
            <w:r>
              <w:rPr>
                <w:rFonts w:ascii="SegoeUI" w:hAnsi="SegoeUI" w:cs="SegoeUI"/>
              </w:rPr>
              <w:t>Our Student Learning Outcomes are mapped to College of Alameda’s Institutional Learning</w:t>
            </w:r>
          </w:p>
          <w:p w14:paraId="45CB5784" w14:textId="32562D71" w:rsidR="009E61F9" w:rsidRDefault="009E61F9" w:rsidP="009E61F9">
            <w:pPr>
              <w:autoSpaceDE w:val="0"/>
              <w:autoSpaceDN w:val="0"/>
              <w:adjustRightInd w:val="0"/>
              <w:jc w:val="left"/>
              <w:rPr>
                <w:rFonts w:ascii="SegoeUI" w:hAnsi="SegoeUI" w:cs="SegoeUI"/>
              </w:rPr>
            </w:pPr>
            <w:r>
              <w:rPr>
                <w:rFonts w:ascii="SegoeUI" w:hAnsi="SegoeUI" w:cs="SegoeUI"/>
              </w:rPr>
              <w:t>Outcomes. Hence, assessment of SLOs is an assessment of larger ILOs.</w:t>
            </w:r>
            <w:r>
              <w:rPr>
                <w:rFonts w:ascii="SegoeUI" w:hAnsi="SegoeUI" w:cs="SegoeUI"/>
              </w:rPr>
              <w:t xml:space="preserve"> Additionally, a</w:t>
            </w:r>
            <w:r>
              <w:rPr>
                <w:rFonts w:ascii="SegoeUI" w:hAnsi="SegoeUI" w:cs="SegoeUI"/>
              </w:rPr>
              <w:t>ll department syllabi are compliant (include correct SLOs per C</w:t>
            </w:r>
            <w:r>
              <w:rPr>
                <w:rFonts w:ascii="SegoeUI" w:hAnsi="SegoeUI" w:cs="SegoeUI"/>
              </w:rPr>
              <w:t>-net). In the Spring of 2024</w:t>
            </w:r>
            <w:r>
              <w:rPr>
                <w:rFonts w:ascii="SegoeUI" w:hAnsi="SegoeUI" w:cs="SegoeUI"/>
              </w:rPr>
              <w:t>,</w:t>
            </w:r>
          </w:p>
          <w:p w14:paraId="24E94051" w14:textId="77777777" w:rsidR="009E61F9" w:rsidRDefault="009E61F9" w:rsidP="009E61F9">
            <w:pPr>
              <w:autoSpaceDE w:val="0"/>
              <w:autoSpaceDN w:val="0"/>
              <w:adjustRightInd w:val="0"/>
              <w:jc w:val="left"/>
              <w:rPr>
                <w:rFonts w:ascii="SegoeUI" w:hAnsi="SegoeUI" w:cs="SegoeUI"/>
              </w:rPr>
            </w:pPr>
            <w:r>
              <w:rPr>
                <w:rFonts w:ascii="SegoeUI" w:hAnsi="SegoeUI" w:cs="SegoeUI"/>
              </w:rPr>
              <w:t>the department will conduct a syllabi audit and record data on compliance. Additionally, all</w:t>
            </w:r>
          </w:p>
          <w:p w14:paraId="558F4EE5" w14:textId="23552357" w:rsidR="002030DA" w:rsidRPr="00397C07" w:rsidRDefault="009E61F9" w:rsidP="009E61F9">
            <w:pPr>
              <w:rPr>
                <w:rFonts w:ascii="Tahoma" w:hAnsi="Tahoma" w:cs="Tahoma"/>
              </w:rPr>
            </w:pPr>
            <w:r>
              <w:rPr>
                <w:rFonts w:ascii="SegoeUI" w:hAnsi="SegoeUI" w:cs="SegoeUI"/>
              </w:rPr>
              <w:t>course modules include SLOs and are mapped to the department SLOs, PLOs, and ILOs.</w:t>
            </w:r>
          </w:p>
          <w:p w14:paraId="2B9AF451" w14:textId="77777777" w:rsidR="002030DA" w:rsidRPr="00397C07" w:rsidRDefault="002030DA" w:rsidP="00AC7EC4">
            <w:pPr>
              <w:rPr>
                <w:rFonts w:ascii="Tahoma" w:hAnsi="Tahoma" w:cs="Tahoma"/>
              </w:rPr>
            </w:pPr>
          </w:p>
          <w:p w14:paraId="3F448268" w14:textId="77777777" w:rsidR="002030DA" w:rsidRPr="00397C07" w:rsidRDefault="002030DA" w:rsidP="00AC7EC4">
            <w:pPr>
              <w:rPr>
                <w:rFonts w:ascii="Tahoma" w:hAnsi="Tahoma" w:cs="Tahoma"/>
              </w:rPr>
            </w:pPr>
          </w:p>
          <w:p w14:paraId="1ADCD9F8" w14:textId="78005186" w:rsidR="002030DA" w:rsidRPr="00397C07" w:rsidRDefault="002030DA" w:rsidP="00AC7EC4">
            <w:pPr>
              <w:rPr>
                <w:rFonts w:ascii="Tahoma" w:hAnsi="Tahoma" w:cs="Tahoma"/>
              </w:rPr>
            </w:pPr>
          </w:p>
        </w:tc>
      </w:tr>
    </w:tbl>
    <w:p w14:paraId="3F2D9DE4" w14:textId="77777777" w:rsidR="0049229C" w:rsidRPr="00397C07" w:rsidRDefault="0049229C" w:rsidP="008E30A3">
      <w:pPr>
        <w:jc w:val="left"/>
        <w:rPr>
          <w:rFonts w:ascii="Tahoma" w:hAnsi="Tahoma" w:cs="Tahoma"/>
        </w:rPr>
      </w:pPr>
    </w:p>
    <w:p w14:paraId="540EFDB5" w14:textId="708CFFD5" w:rsidR="0049229C" w:rsidRPr="00397C07" w:rsidRDefault="0049229C" w:rsidP="008E30A3">
      <w:pPr>
        <w:pStyle w:val="BodyText"/>
        <w:rPr>
          <w:rFonts w:ascii="Tahoma" w:hAnsi="Tahoma" w:cs="Tahoma"/>
        </w:rPr>
      </w:pPr>
      <w:r w:rsidRPr="00397C07">
        <w:rPr>
          <w:rFonts w:ascii="Tahoma" w:hAnsi="Tahoma" w:cs="Tahoma"/>
        </w:rPr>
        <w:t xml:space="preserve">What were the most important things your department learned from assessment? Did implementation of your action plans result in better student learning? </w:t>
      </w:r>
    </w:p>
    <w:tbl>
      <w:tblPr>
        <w:tblStyle w:val="TableGrid"/>
        <w:tblW w:w="0" w:type="auto"/>
        <w:tblLook w:val="04A0" w:firstRow="1" w:lastRow="0" w:firstColumn="1" w:lastColumn="0" w:noHBand="0" w:noVBand="1"/>
      </w:tblPr>
      <w:tblGrid>
        <w:gridCol w:w="9349"/>
      </w:tblGrid>
      <w:tr w:rsidR="0049229C" w:rsidRPr="00397C07" w14:paraId="3BBC6C6D" w14:textId="77777777" w:rsidTr="002158A8">
        <w:trPr>
          <w:trHeight w:val="1227"/>
        </w:trPr>
        <w:tc>
          <w:tcPr>
            <w:tcW w:w="9349" w:type="dxa"/>
          </w:tcPr>
          <w:p w14:paraId="5E27E656" w14:textId="282800E8" w:rsidR="0049229C" w:rsidRPr="0070085A" w:rsidRDefault="0070085A" w:rsidP="0070085A">
            <w:pPr>
              <w:autoSpaceDE w:val="0"/>
              <w:autoSpaceDN w:val="0"/>
              <w:adjustRightInd w:val="0"/>
              <w:jc w:val="left"/>
              <w:rPr>
                <w:rFonts w:ascii="SegoeUI" w:hAnsi="SegoeUI" w:cs="SegoeUI"/>
              </w:rPr>
            </w:pPr>
            <w:r>
              <w:rPr>
                <w:rFonts w:ascii="SegoeUI" w:hAnsi="SegoeUI" w:cs="SegoeUI"/>
              </w:rPr>
              <w:lastRenderedPageBreak/>
              <w:t>One area of reflection</w:t>
            </w:r>
            <w:r>
              <w:rPr>
                <w:rFonts w:ascii="SegoeUI" w:hAnsi="SegoeUI" w:cs="SegoeUI"/>
              </w:rPr>
              <w:t xml:space="preserve"> that was duly</w:t>
            </w:r>
            <w:r>
              <w:rPr>
                <w:rFonts w:ascii="SegoeUI" w:hAnsi="SegoeUI" w:cs="SegoeUI"/>
              </w:rPr>
              <w:t xml:space="preserve"> noted in several assessments is that no</w:t>
            </w:r>
            <w:r>
              <w:rPr>
                <w:rFonts w:ascii="SegoeUI" w:hAnsi="SegoeUI" w:cs="SegoeUI"/>
              </w:rPr>
              <w:t xml:space="preserve">n-submissions are excluded from </w:t>
            </w:r>
            <w:r>
              <w:rPr>
                <w:rFonts w:ascii="SegoeUI" w:hAnsi="SegoeUI" w:cs="SegoeUI"/>
              </w:rPr>
              <w:t xml:space="preserve">assessment data as there is nothing to </w:t>
            </w:r>
            <w:r>
              <w:rPr>
                <w:rFonts w:ascii="SegoeUI" w:hAnsi="SegoeUI" w:cs="SegoeUI"/>
              </w:rPr>
              <w:t>assess. Furthermore</w:t>
            </w:r>
            <w:r>
              <w:rPr>
                <w:rFonts w:ascii="SegoeUI" w:hAnsi="SegoeUI" w:cs="SegoeUI"/>
              </w:rPr>
              <w:t>, it is imp</w:t>
            </w:r>
            <w:r>
              <w:rPr>
                <w:rFonts w:ascii="SegoeUI" w:hAnsi="SegoeUI" w:cs="SegoeUI"/>
              </w:rPr>
              <w:t xml:space="preserve">ortant to reach out to students early </w:t>
            </w:r>
            <w:r>
              <w:rPr>
                <w:rFonts w:ascii="SegoeUI" w:hAnsi="SegoeUI" w:cs="SegoeUI"/>
              </w:rPr>
              <w:t>who do no</w:t>
            </w:r>
            <w:r>
              <w:rPr>
                <w:rFonts w:ascii="SegoeUI" w:hAnsi="SegoeUI" w:cs="SegoeUI"/>
              </w:rPr>
              <w:t>t submit assignments as often ten</w:t>
            </w:r>
            <w:r>
              <w:rPr>
                <w:rFonts w:ascii="SegoeUI" w:hAnsi="SegoeUI" w:cs="SegoeUI"/>
              </w:rPr>
              <w:t xml:space="preserve"> or more students are excluded from assess</w:t>
            </w:r>
            <w:r>
              <w:rPr>
                <w:rFonts w:ascii="SegoeUI" w:hAnsi="SegoeUI" w:cs="SegoeUI"/>
              </w:rPr>
              <w:t xml:space="preserve">ment </w:t>
            </w:r>
            <w:r>
              <w:rPr>
                <w:rFonts w:ascii="SegoeUI" w:hAnsi="SegoeUI" w:cs="SegoeUI"/>
              </w:rPr>
              <w:t>data for non-submission. Instructors might consider ut</w:t>
            </w:r>
            <w:r>
              <w:rPr>
                <w:rFonts w:ascii="SegoeUI" w:hAnsi="SegoeUI" w:cs="SegoeUI"/>
              </w:rPr>
              <w:t xml:space="preserve">ilizing other sources/platforms for more direct methods of </w:t>
            </w:r>
            <w:r>
              <w:rPr>
                <w:rFonts w:ascii="SegoeUI" w:hAnsi="SegoeUI" w:cs="SegoeUI"/>
              </w:rPr>
              <w:t>outreach.</w:t>
            </w:r>
          </w:p>
        </w:tc>
      </w:tr>
    </w:tbl>
    <w:p w14:paraId="2F327208" w14:textId="77777777" w:rsidR="0049229C" w:rsidRPr="00397C07" w:rsidRDefault="0049229C" w:rsidP="004A25AB">
      <w:pPr>
        <w:rPr>
          <w:rFonts w:ascii="Tahoma" w:hAnsi="Tahoma" w:cs="Tahoma"/>
        </w:rPr>
      </w:pPr>
    </w:p>
    <w:p w14:paraId="559B69A5" w14:textId="4C7A31F4" w:rsidR="00792E7B" w:rsidRPr="00397C07" w:rsidRDefault="00792E7B" w:rsidP="004A25AB">
      <w:pPr>
        <w:rPr>
          <w:rFonts w:ascii="Tahoma" w:hAnsi="Tahoma" w:cs="Tahoma"/>
        </w:rPr>
      </w:pPr>
      <w:r w:rsidRPr="00397C07">
        <w:rPr>
          <w:rFonts w:ascii="Tahoma" w:hAnsi="Tahoma" w:cs="Tahoma"/>
        </w:rPr>
        <w:t>What percent of your programs have been assessed? (</w:t>
      </w:r>
      <w:r w:rsidR="00AC7EC4" w:rsidRPr="00397C07">
        <w:rPr>
          <w:rFonts w:ascii="Tahoma" w:hAnsi="Tahoma" w:cs="Tahoma"/>
        </w:rPr>
        <w:t>Mainly</w:t>
      </w:r>
      <w:r w:rsidRPr="00397C07">
        <w:rPr>
          <w:rFonts w:ascii="Tahoma" w:hAnsi="Tahoma" w:cs="Tahoma"/>
        </w:rPr>
        <w:t xml:space="preserve"> based on evidence in the report, attach other evidence as necessary; note: a complete program assessment means all Program Learning Outcomes (PLOs) have been assessed for that program)</w:t>
      </w:r>
      <w:r w:rsidR="001421F4" w:rsidRPr="00397C07">
        <w:rPr>
          <w:rFonts w:ascii="Tahoma" w:hAnsi="Tahoma" w:cs="Tahoma"/>
        </w:rPr>
        <w:t xml:space="preserve"> </w:t>
      </w:r>
    </w:p>
    <w:tbl>
      <w:tblPr>
        <w:tblStyle w:val="TableGrid"/>
        <w:tblW w:w="8987" w:type="dxa"/>
        <w:tblLook w:val="04A0" w:firstRow="1" w:lastRow="0" w:firstColumn="1" w:lastColumn="0" w:noHBand="0" w:noVBand="1"/>
      </w:tblPr>
      <w:tblGrid>
        <w:gridCol w:w="8987"/>
      </w:tblGrid>
      <w:tr w:rsidR="004A25AB" w:rsidRPr="00397C07" w14:paraId="56A93CC4" w14:textId="77777777" w:rsidTr="002158A8">
        <w:trPr>
          <w:trHeight w:val="1166"/>
        </w:trPr>
        <w:tc>
          <w:tcPr>
            <w:tcW w:w="8987" w:type="dxa"/>
          </w:tcPr>
          <w:p w14:paraId="4630BC01" w14:textId="218134CF" w:rsidR="008322B5" w:rsidRPr="00397C07" w:rsidRDefault="008322B5" w:rsidP="004A25AB">
            <w:pPr>
              <w:rPr>
                <w:rFonts w:ascii="Tahoma" w:hAnsi="Tahoma" w:cs="Tahoma"/>
              </w:rPr>
            </w:pPr>
          </w:p>
        </w:tc>
      </w:tr>
    </w:tbl>
    <w:p w14:paraId="2D04270F" w14:textId="77777777" w:rsidR="00EE3B8A" w:rsidRDefault="00EE3B8A" w:rsidP="00074812">
      <w:pPr>
        <w:rPr>
          <w:rFonts w:ascii="Tahoma" w:hAnsi="Tahoma" w:cs="Tahoma"/>
        </w:rPr>
      </w:pPr>
    </w:p>
    <w:p w14:paraId="2CC27A4D" w14:textId="77777777" w:rsidR="00EE3B8A" w:rsidRDefault="00EE3B8A" w:rsidP="00074812">
      <w:pPr>
        <w:rPr>
          <w:rFonts w:ascii="Tahoma" w:hAnsi="Tahoma" w:cs="Tahoma"/>
        </w:rPr>
      </w:pPr>
    </w:p>
    <w:p w14:paraId="6755301F" w14:textId="135B330F" w:rsidR="00074812" w:rsidRPr="00397C07" w:rsidRDefault="00074812" w:rsidP="00074812">
      <w:pPr>
        <w:rPr>
          <w:rFonts w:ascii="Tahoma" w:hAnsi="Tahoma" w:cs="Tahoma"/>
        </w:rPr>
      </w:pPr>
      <w:r w:rsidRPr="00397C07">
        <w:rPr>
          <w:rFonts w:ascii="Tahoma" w:hAnsi="Tahoma" w:cs="Tahoma"/>
        </w:rPr>
        <w:t xml:space="preserve">College of Alameda Institutional Learning Outcomes (ILOs) were created to guide educational programs and services. They include: </w:t>
      </w:r>
    </w:p>
    <w:p w14:paraId="574C472D" w14:textId="76B0702C" w:rsidR="0025722D" w:rsidRPr="00397C07" w:rsidRDefault="0025722D" w:rsidP="00F921EC">
      <w:pPr>
        <w:pStyle w:val="ListParagraph"/>
        <w:numPr>
          <w:ilvl w:val="0"/>
          <w:numId w:val="10"/>
        </w:numPr>
        <w:rPr>
          <w:rFonts w:ascii="Tahoma" w:hAnsi="Tahoma" w:cs="Tahoma"/>
        </w:rPr>
      </w:pPr>
      <w:r w:rsidRPr="00397C07">
        <w:rPr>
          <w:rFonts w:ascii="Tahoma" w:hAnsi="Tahoma" w:cs="Tahoma"/>
          <w:b/>
          <w:bCs/>
        </w:rPr>
        <w:t>Problem Solving:</w:t>
      </w:r>
      <w:r w:rsidRPr="00397C07">
        <w:rPr>
          <w:rFonts w:ascii="Tahoma" w:hAnsi="Tahoma" w:cs="Tahoma"/>
        </w:rPr>
        <w:t xml:space="preserve"> Solve problems and make decisions in life and work using critical thinking, quantitative reasoning, community resources, and civil engagement. </w:t>
      </w:r>
    </w:p>
    <w:p w14:paraId="2D05A623" w14:textId="7A6BEA1F" w:rsidR="0025722D" w:rsidRPr="00397C07" w:rsidRDefault="0025722D" w:rsidP="00F921EC">
      <w:pPr>
        <w:pStyle w:val="ListParagraph"/>
        <w:numPr>
          <w:ilvl w:val="0"/>
          <w:numId w:val="10"/>
        </w:numPr>
        <w:rPr>
          <w:rFonts w:ascii="Tahoma" w:hAnsi="Tahoma" w:cs="Tahoma"/>
        </w:rPr>
      </w:pPr>
      <w:r w:rsidRPr="00397C07">
        <w:rPr>
          <w:rFonts w:ascii="Tahoma" w:hAnsi="Tahoma" w:cs="Tahoma"/>
          <w:b/>
          <w:bCs/>
        </w:rPr>
        <w:t>Communication and Technology:</w:t>
      </w:r>
      <w:r w:rsidRPr="00397C07">
        <w:rPr>
          <w:rFonts w:ascii="Tahoma" w:hAnsi="Tahoma" w:cs="Tahoma"/>
        </w:rPr>
        <w:t xml:space="preserve"> Use technology and written and oral communication to discover, develop, and relate critical ideas in multiple environments. </w:t>
      </w:r>
    </w:p>
    <w:p w14:paraId="7F2288AD" w14:textId="70FF6DF9" w:rsidR="0025722D" w:rsidRPr="00397C07" w:rsidRDefault="0025722D" w:rsidP="00F921EC">
      <w:pPr>
        <w:pStyle w:val="ListParagraph"/>
        <w:numPr>
          <w:ilvl w:val="0"/>
          <w:numId w:val="10"/>
        </w:numPr>
        <w:rPr>
          <w:rFonts w:ascii="Tahoma" w:hAnsi="Tahoma" w:cs="Tahoma"/>
        </w:rPr>
      </w:pPr>
      <w:r w:rsidRPr="00397C07">
        <w:rPr>
          <w:rFonts w:ascii="Tahoma" w:hAnsi="Tahoma" w:cs="Tahoma"/>
          <w:b/>
          <w:bCs/>
        </w:rPr>
        <w:t>Creativity:</w:t>
      </w:r>
      <w:r w:rsidRPr="00397C07">
        <w:rPr>
          <w:rFonts w:ascii="Tahoma" w:hAnsi="Tahoma" w:cs="Tahoma"/>
        </w:rPr>
        <w:t xml:space="preserve"> Exhibit aesthetic reflection to promote, participate and contribute to human development, expression, creativity, and curiosity. </w:t>
      </w:r>
    </w:p>
    <w:p w14:paraId="08DFBA4C" w14:textId="351F11B2" w:rsidR="0025722D" w:rsidRPr="00397C07" w:rsidRDefault="0025722D" w:rsidP="00F921EC">
      <w:pPr>
        <w:pStyle w:val="ListParagraph"/>
        <w:numPr>
          <w:ilvl w:val="0"/>
          <w:numId w:val="10"/>
        </w:numPr>
        <w:rPr>
          <w:rFonts w:ascii="Tahoma" w:hAnsi="Tahoma" w:cs="Tahoma"/>
        </w:rPr>
      </w:pPr>
      <w:r w:rsidRPr="00397C07">
        <w:rPr>
          <w:rFonts w:ascii="Tahoma" w:hAnsi="Tahoma" w:cs="Tahoma"/>
          <w:b/>
          <w:bCs/>
        </w:rPr>
        <w:t>Diversity:</w:t>
      </w:r>
      <w:r w:rsidRPr="00397C07">
        <w:rPr>
          <w:rFonts w:ascii="Tahoma" w:hAnsi="Tahoma" w:cs="Tahoma"/>
        </w:rPr>
        <w:t xml:space="preserve"> Engage in respectful interpersonal communications, acknowledging ideas and values of diverse individuals that represent different ethnic, racial, cultural, and gender expressions. </w:t>
      </w:r>
    </w:p>
    <w:p w14:paraId="7BC99C82" w14:textId="7F4C1B69" w:rsidR="00074812" w:rsidRPr="00397C07" w:rsidRDefault="0025722D" w:rsidP="00074812">
      <w:pPr>
        <w:pStyle w:val="ListParagraph"/>
        <w:numPr>
          <w:ilvl w:val="0"/>
          <w:numId w:val="10"/>
        </w:numPr>
        <w:rPr>
          <w:rFonts w:ascii="Tahoma" w:hAnsi="Tahoma" w:cs="Tahoma"/>
        </w:rPr>
      </w:pPr>
      <w:r w:rsidRPr="00397C07">
        <w:rPr>
          <w:rFonts w:ascii="Tahoma" w:hAnsi="Tahoma" w:cs="Tahoma"/>
          <w:b/>
          <w:bCs/>
        </w:rPr>
        <w:t>Civic Responsibility:</w:t>
      </w:r>
      <w:r w:rsidRPr="00397C07">
        <w:rPr>
          <w:rFonts w:ascii="Tahoma" w:hAnsi="Tahoma" w:cs="Tahoma"/>
        </w:rPr>
        <w:t xml:space="preserve"> Accept personal, civic, social and environmental responsibility in order to become a productive local and global community member.</w:t>
      </w:r>
    </w:p>
    <w:p w14:paraId="25C496AA" w14:textId="77777777" w:rsidR="00574998" w:rsidRPr="00397C07" w:rsidRDefault="00574998" w:rsidP="00574998">
      <w:pPr>
        <w:pStyle w:val="ListParagraph"/>
        <w:ind w:left="360"/>
        <w:rPr>
          <w:rFonts w:ascii="Tahoma" w:hAnsi="Tahoma" w:cs="Tahoma"/>
        </w:rPr>
      </w:pPr>
    </w:p>
    <w:p w14:paraId="3630524C" w14:textId="0802C33B" w:rsidR="00074812" w:rsidRPr="00397C07" w:rsidRDefault="00074812" w:rsidP="00AC7EC4">
      <w:pPr>
        <w:rPr>
          <w:rFonts w:ascii="Tahoma" w:hAnsi="Tahoma" w:cs="Tahoma"/>
        </w:rPr>
      </w:pPr>
      <w:r w:rsidRPr="00397C07">
        <w:rPr>
          <w:rFonts w:ascii="Tahoma" w:hAnsi="Tahoma" w:cs="Tahoma"/>
        </w:rPr>
        <w:t xml:space="preserve">How does your </w:t>
      </w:r>
      <w:r w:rsidR="00CA1258" w:rsidRPr="00397C07">
        <w:rPr>
          <w:rFonts w:ascii="Tahoma" w:hAnsi="Tahoma" w:cs="Tahoma"/>
        </w:rPr>
        <w:t>program</w:t>
      </w:r>
      <w:r w:rsidRPr="00397C07">
        <w:rPr>
          <w:rFonts w:ascii="Tahoma" w:hAnsi="Tahoma" w:cs="Tahoma"/>
        </w:rPr>
        <w:t xml:space="preserve"> participate in assessing the Institutional Learning Outcomes (ILOs)? If your </w:t>
      </w:r>
      <w:r w:rsidR="00CA1258" w:rsidRPr="00397C07">
        <w:rPr>
          <w:rFonts w:ascii="Tahoma" w:hAnsi="Tahoma" w:cs="Tahoma"/>
        </w:rPr>
        <w:t>program</w:t>
      </w:r>
      <w:r w:rsidRPr="00397C07">
        <w:rPr>
          <w:rFonts w:ascii="Tahoma" w:hAnsi="Tahoma" w:cs="Tahoma"/>
        </w:rPr>
        <w:t xml:space="preserve"> has not participated, how will you plan to incorporate these outcomes within your </w:t>
      </w:r>
      <w:r w:rsidR="00CA1258" w:rsidRPr="00397C07">
        <w:rPr>
          <w:rFonts w:ascii="Tahoma" w:hAnsi="Tahoma" w:cs="Tahoma"/>
        </w:rPr>
        <w:t>program</w:t>
      </w:r>
      <w:r w:rsidRPr="00397C07">
        <w:rPr>
          <w:rFonts w:ascii="Tahoma" w:hAnsi="Tahoma" w:cs="Tahoma"/>
        </w:rPr>
        <w:t xml:space="preserve">? </w:t>
      </w:r>
    </w:p>
    <w:p w14:paraId="0D8AFBBC" w14:textId="77777777" w:rsidR="0025722D" w:rsidRPr="00397C07" w:rsidRDefault="0025722D" w:rsidP="004A25AB">
      <w:pPr>
        <w:rPr>
          <w:rFonts w:ascii="Tahoma" w:hAnsi="Tahoma" w:cs="Tahoma"/>
        </w:rPr>
      </w:pPr>
    </w:p>
    <w:tbl>
      <w:tblPr>
        <w:tblStyle w:val="TableGrid"/>
        <w:tblW w:w="9438" w:type="dxa"/>
        <w:tblLook w:val="04A0" w:firstRow="1" w:lastRow="0" w:firstColumn="1" w:lastColumn="0" w:noHBand="0" w:noVBand="1"/>
      </w:tblPr>
      <w:tblGrid>
        <w:gridCol w:w="9438"/>
      </w:tblGrid>
      <w:tr w:rsidR="004A25AB" w:rsidRPr="00397C07" w14:paraId="2BF3611D" w14:textId="77777777" w:rsidTr="002158A8">
        <w:trPr>
          <w:trHeight w:val="1009"/>
        </w:trPr>
        <w:tc>
          <w:tcPr>
            <w:tcW w:w="9438" w:type="dxa"/>
          </w:tcPr>
          <w:p w14:paraId="6C443150" w14:textId="77777777" w:rsidR="001421F4" w:rsidRPr="00397C07" w:rsidRDefault="001421F4" w:rsidP="004A25AB">
            <w:pPr>
              <w:rPr>
                <w:rFonts w:ascii="Tahoma" w:hAnsi="Tahoma" w:cs="Tahoma"/>
              </w:rPr>
            </w:pPr>
          </w:p>
          <w:p w14:paraId="4B034923" w14:textId="0FECBE64" w:rsidR="00774F1C" w:rsidRPr="00D9625E" w:rsidRDefault="00774F1C" w:rsidP="00774F1C">
            <w:pPr>
              <w:autoSpaceDE w:val="0"/>
              <w:autoSpaceDN w:val="0"/>
              <w:adjustRightInd w:val="0"/>
              <w:rPr>
                <w:rFonts w:ascii="SegoeUI" w:hAnsi="SegoeUI" w:cs="SegoeUI"/>
              </w:rPr>
            </w:pPr>
            <w:r>
              <w:rPr>
                <w:rFonts w:ascii="SegoeUI" w:hAnsi="SegoeUI" w:cs="SegoeUI"/>
              </w:rPr>
              <w:t xml:space="preserve">The African American Studies Department continues to engage in regular assessment of </w:t>
            </w:r>
            <w:r>
              <w:rPr>
                <w:rFonts w:ascii="SegoeUI" w:hAnsi="SegoeUI" w:cs="SegoeUI"/>
              </w:rPr>
              <w:t xml:space="preserve">Institutional </w:t>
            </w:r>
            <w:r>
              <w:rPr>
                <w:rFonts w:ascii="SegoeUI" w:hAnsi="SegoeUI" w:cs="SegoeUI"/>
              </w:rPr>
              <w:t>Learning Outcomes. Th</w:t>
            </w:r>
            <w:r>
              <w:rPr>
                <w:rFonts w:ascii="SegoeUI" w:hAnsi="SegoeUI" w:cs="SegoeUI"/>
              </w:rPr>
              <w:t>is past semester the following I</w:t>
            </w:r>
            <w:r>
              <w:rPr>
                <w:rFonts w:ascii="SegoeUI" w:hAnsi="SegoeUI" w:cs="SegoeUI"/>
              </w:rPr>
              <w:t>LO</w:t>
            </w:r>
            <w:r w:rsidR="0004488F">
              <w:rPr>
                <w:rFonts w:ascii="SegoeUI" w:hAnsi="SegoeUI" w:cs="SegoeUI"/>
              </w:rPr>
              <w:t>’</w:t>
            </w:r>
            <w:r>
              <w:rPr>
                <w:rFonts w:ascii="SegoeUI" w:hAnsi="SegoeUI" w:cs="SegoeUI"/>
              </w:rPr>
              <w:t>s were assessed, and data indicated that students met or exceeded benchmark standards.</w:t>
            </w:r>
          </w:p>
          <w:p w14:paraId="0F681BF0" w14:textId="77777777" w:rsidR="001421F4" w:rsidRPr="00397C07" w:rsidRDefault="001421F4" w:rsidP="004A25AB">
            <w:pPr>
              <w:rPr>
                <w:rFonts w:ascii="Tahoma" w:hAnsi="Tahoma" w:cs="Tahoma"/>
              </w:rPr>
            </w:pPr>
          </w:p>
          <w:p w14:paraId="05626CC4" w14:textId="0F24BCB5" w:rsidR="001421F4" w:rsidRPr="00397C07" w:rsidRDefault="001421F4" w:rsidP="004A25AB">
            <w:pPr>
              <w:rPr>
                <w:rFonts w:ascii="Tahoma" w:hAnsi="Tahoma" w:cs="Tahoma"/>
              </w:rPr>
            </w:pPr>
          </w:p>
        </w:tc>
      </w:tr>
    </w:tbl>
    <w:p w14:paraId="01448C66" w14:textId="46D0766E" w:rsidR="0025722D" w:rsidRPr="00397C07" w:rsidRDefault="0025722D">
      <w:pPr>
        <w:rPr>
          <w:rFonts w:ascii="Tahoma" w:hAnsi="Tahoma" w:cs="Tahoma"/>
          <w:b/>
          <w:u w:val="single"/>
        </w:rPr>
      </w:pPr>
    </w:p>
    <w:p w14:paraId="25920270" w14:textId="77777777" w:rsidR="002158A8" w:rsidRDefault="002158A8" w:rsidP="008B43AE">
      <w:pPr>
        <w:rPr>
          <w:rFonts w:ascii="Tahoma" w:hAnsi="Tahoma" w:cs="Tahoma"/>
          <w:b/>
          <w:u w:val="single"/>
        </w:rPr>
      </w:pPr>
    </w:p>
    <w:p w14:paraId="218D758F" w14:textId="77777777" w:rsidR="002158A8" w:rsidRDefault="002158A8" w:rsidP="008B43AE">
      <w:pPr>
        <w:rPr>
          <w:rFonts w:ascii="Tahoma" w:hAnsi="Tahoma" w:cs="Tahoma"/>
          <w:b/>
          <w:u w:val="single"/>
        </w:rPr>
      </w:pPr>
    </w:p>
    <w:p w14:paraId="198A84E5" w14:textId="77777777" w:rsidR="002158A8" w:rsidRDefault="002158A8" w:rsidP="008B43AE">
      <w:pPr>
        <w:rPr>
          <w:rFonts w:ascii="Tahoma" w:hAnsi="Tahoma" w:cs="Tahoma"/>
          <w:b/>
          <w:u w:val="single"/>
        </w:rPr>
      </w:pPr>
    </w:p>
    <w:p w14:paraId="4302CA0D" w14:textId="77777777" w:rsidR="002158A8" w:rsidRDefault="002158A8" w:rsidP="008B43AE">
      <w:pPr>
        <w:rPr>
          <w:rFonts w:ascii="Tahoma" w:hAnsi="Tahoma" w:cs="Tahoma"/>
          <w:b/>
          <w:u w:val="single"/>
        </w:rPr>
      </w:pPr>
    </w:p>
    <w:p w14:paraId="05480E8A" w14:textId="77777777" w:rsidR="002158A8" w:rsidRDefault="002158A8" w:rsidP="008B43AE">
      <w:pPr>
        <w:rPr>
          <w:rFonts w:ascii="Tahoma" w:hAnsi="Tahoma" w:cs="Tahoma"/>
          <w:b/>
          <w:u w:val="single"/>
        </w:rPr>
      </w:pPr>
    </w:p>
    <w:p w14:paraId="33853980" w14:textId="77777777" w:rsidR="002158A8" w:rsidRDefault="002158A8" w:rsidP="008B43AE">
      <w:pPr>
        <w:rPr>
          <w:rFonts w:ascii="Tahoma" w:hAnsi="Tahoma" w:cs="Tahoma"/>
          <w:b/>
          <w:u w:val="single"/>
        </w:rPr>
      </w:pPr>
    </w:p>
    <w:p w14:paraId="0D19FE97" w14:textId="77777777" w:rsidR="002158A8" w:rsidRDefault="002158A8" w:rsidP="008B43AE">
      <w:pPr>
        <w:rPr>
          <w:rFonts w:ascii="Tahoma" w:hAnsi="Tahoma" w:cs="Tahoma"/>
          <w:b/>
          <w:u w:val="single"/>
        </w:rPr>
      </w:pPr>
    </w:p>
    <w:p w14:paraId="32D6AF39" w14:textId="77777777" w:rsidR="002158A8" w:rsidRDefault="002158A8" w:rsidP="008B43AE">
      <w:pPr>
        <w:rPr>
          <w:rFonts w:ascii="Tahoma" w:hAnsi="Tahoma" w:cs="Tahoma"/>
          <w:b/>
          <w:u w:val="single"/>
        </w:rPr>
      </w:pPr>
    </w:p>
    <w:p w14:paraId="173C06E7" w14:textId="79DD9A73" w:rsidR="002158A8" w:rsidRDefault="00792E7B" w:rsidP="002158A8">
      <w:pPr>
        <w:rPr>
          <w:rFonts w:ascii="Tahoma" w:hAnsi="Tahoma" w:cs="Tahoma"/>
          <w:b/>
          <w:u w:val="single"/>
        </w:rPr>
      </w:pPr>
      <w:r w:rsidRPr="00397C07">
        <w:rPr>
          <w:rFonts w:ascii="Tahoma" w:hAnsi="Tahoma" w:cs="Tahoma"/>
          <w:b/>
          <w:u w:val="single"/>
        </w:rPr>
        <w:t>Course Completion</w:t>
      </w:r>
    </w:p>
    <w:tbl>
      <w:tblPr>
        <w:tblW w:w="6240" w:type="dxa"/>
        <w:jc w:val="center"/>
        <w:tblLook w:val="04A0" w:firstRow="1" w:lastRow="0" w:firstColumn="1" w:lastColumn="0" w:noHBand="0" w:noVBand="1"/>
      </w:tblPr>
      <w:tblGrid>
        <w:gridCol w:w="1662"/>
        <w:gridCol w:w="1495"/>
        <w:gridCol w:w="1549"/>
        <w:gridCol w:w="1588"/>
      </w:tblGrid>
      <w:tr w:rsidR="00FB247B" w:rsidRPr="00FB247B" w14:paraId="3F6AE681" w14:textId="77777777" w:rsidTr="00FB247B">
        <w:trPr>
          <w:trHeight w:val="855"/>
          <w:jc w:val="center"/>
        </w:trPr>
        <w:tc>
          <w:tcPr>
            <w:tcW w:w="1662" w:type="dxa"/>
            <w:tcBorders>
              <w:top w:val="nil"/>
              <w:left w:val="nil"/>
              <w:bottom w:val="nil"/>
              <w:right w:val="nil"/>
            </w:tcBorders>
            <w:shd w:val="clear" w:color="00539F" w:fill="00539F"/>
            <w:vAlign w:val="center"/>
            <w:hideMark/>
          </w:tcPr>
          <w:p w14:paraId="685B03BF" w14:textId="77777777" w:rsidR="00FB247B" w:rsidRPr="00FB247B" w:rsidRDefault="00FB247B" w:rsidP="00FB247B">
            <w:pPr>
              <w:spacing w:after="0" w:line="240" w:lineRule="auto"/>
              <w:jc w:val="center"/>
              <w:rPr>
                <w:rFonts w:ascii="Arial Nova" w:eastAsia="Times New Roman" w:hAnsi="Arial Nova" w:cs="Calibri"/>
                <w:b/>
                <w:bCs/>
                <w:color w:val="FFFFFF"/>
              </w:rPr>
            </w:pPr>
            <w:r w:rsidRPr="00FB247B">
              <w:rPr>
                <w:rFonts w:ascii="Arial Nova" w:eastAsia="Times New Roman" w:hAnsi="Arial Nova" w:cs="Calibri"/>
                <w:b/>
                <w:bCs/>
                <w:color w:val="FFFFFF"/>
              </w:rPr>
              <w:t>Alameda</w:t>
            </w:r>
          </w:p>
        </w:tc>
        <w:tc>
          <w:tcPr>
            <w:tcW w:w="1495" w:type="dxa"/>
            <w:tcBorders>
              <w:top w:val="nil"/>
              <w:left w:val="nil"/>
              <w:bottom w:val="nil"/>
              <w:right w:val="nil"/>
            </w:tcBorders>
            <w:shd w:val="clear" w:color="00539F" w:fill="00539F"/>
            <w:vAlign w:val="center"/>
            <w:hideMark/>
          </w:tcPr>
          <w:p w14:paraId="06AB9FAA" w14:textId="77777777" w:rsidR="00FB247B" w:rsidRPr="00FB247B" w:rsidRDefault="00FB247B" w:rsidP="00FB247B">
            <w:pPr>
              <w:spacing w:after="0" w:line="240" w:lineRule="auto"/>
              <w:jc w:val="center"/>
              <w:rPr>
                <w:rFonts w:ascii="Arial Nova" w:eastAsia="Times New Roman" w:hAnsi="Arial Nova" w:cs="Calibri"/>
                <w:b/>
                <w:bCs/>
                <w:color w:val="FFFFFF"/>
              </w:rPr>
            </w:pPr>
            <w:r w:rsidRPr="00FB247B">
              <w:rPr>
                <w:rFonts w:ascii="Arial Nova" w:eastAsia="Times New Roman" w:hAnsi="Arial Nova" w:cs="Calibri"/>
                <w:b/>
                <w:bCs/>
                <w:color w:val="FFFFFF"/>
              </w:rPr>
              <w:t xml:space="preserve">Total Graded </w:t>
            </w:r>
          </w:p>
        </w:tc>
        <w:tc>
          <w:tcPr>
            <w:tcW w:w="1495" w:type="dxa"/>
            <w:tcBorders>
              <w:top w:val="nil"/>
              <w:left w:val="nil"/>
              <w:bottom w:val="nil"/>
              <w:right w:val="nil"/>
            </w:tcBorders>
            <w:shd w:val="clear" w:color="00539F" w:fill="00539F"/>
            <w:vAlign w:val="center"/>
            <w:hideMark/>
          </w:tcPr>
          <w:p w14:paraId="0118F81B" w14:textId="77777777" w:rsidR="00FB247B" w:rsidRPr="00FB247B" w:rsidRDefault="00FB247B" w:rsidP="00FB247B">
            <w:pPr>
              <w:spacing w:after="0" w:line="240" w:lineRule="auto"/>
              <w:jc w:val="center"/>
              <w:rPr>
                <w:rFonts w:ascii="Arial Nova" w:eastAsia="Times New Roman" w:hAnsi="Arial Nova" w:cs="Calibri"/>
                <w:b/>
                <w:bCs/>
                <w:color w:val="FFFFFF"/>
              </w:rPr>
            </w:pPr>
            <w:r w:rsidRPr="00FB247B">
              <w:rPr>
                <w:rFonts w:ascii="Arial Nova" w:eastAsia="Times New Roman" w:hAnsi="Arial Nova" w:cs="Calibri"/>
                <w:b/>
                <w:bCs/>
                <w:color w:val="FFFFFF"/>
              </w:rPr>
              <w:t>Course Completions</w:t>
            </w:r>
          </w:p>
        </w:tc>
        <w:tc>
          <w:tcPr>
            <w:tcW w:w="1588" w:type="dxa"/>
            <w:tcBorders>
              <w:top w:val="nil"/>
              <w:left w:val="nil"/>
              <w:bottom w:val="nil"/>
              <w:right w:val="nil"/>
            </w:tcBorders>
            <w:shd w:val="clear" w:color="00539F" w:fill="00539F"/>
            <w:vAlign w:val="center"/>
            <w:hideMark/>
          </w:tcPr>
          <w:p w14:paraId="35F2D1E4" w14:textId="77777777" w:rsidR="00FB247B" w:rsidRPr="00FB247B" w:rsidRDefault="00FB247B" w:rsidP="00FB247B">
            <w:pPr>
              <w:spacing w:after="0" w:line="240" w:lineRule="auto"/>
              <w:jc w:val="center"/>
              <w:rPr>
                <w:rFonts w:ascii="Arial Nova" w:eastAsia="Times New Roman" w:hAnsi="Arial Nova" w:cs="Calibri"/>
                <w:b/>
                <w:bCs/>
                <w:color w:val="FFFFFF"/>
              </w:rPr>
            </w:pPr>
            <w:r w:rsidRPr="00FB247B">
              <w:rPr>
                <w:rFonts w:ascii="Arial Nova" w:eastAsia="Times New Roman" w:hAnsi="Arial Nova" w:cs="Calibri"/>
                <w:b/>
                <w:bCs/>
                <w:color w:val="FFFFFF"/>
              </w:rPr>
              <w:t>Course Completion Success Rate</w:t>
            </w:r>
          </w:p>
        </w:tc>
      </w:tr>
      <w:tr w:rsidR="00FB247B" w:rsidRPr="00FB247B" w14:paraId="201F8302" w14:textId="77777777" w:rsidTr="00FB247B">
        <w:trPr>
          <w:trHeight w:val="300"/>
          <w:jc w:val="center"/>
        </w:trPr>
        <w:tc>
          <w:tcPr>
            <w:tcW w:w="1662" w:type="dxa"/>
            <w:tcBorders>
              <w:top w:val="single" w:sz="4" w:space="0" w:color="2D9BFF"/>
              <w:left w:val="nil"/>
              <w:bottom w:val="single" w:sz="4" w:space="0" w:color="2D9BFF"/>
              <w:right w:val="nil"/>
            </w:tcBorders>
            <w:shd w:val="clear" w:color="B9DEFF" w:fill="B9DEFF"/>
            <w:noWrap/>
            <w:vAlign w:val="bottom"/>
            <w:hideMark/>
          </w:tcPr>
          <w:p w14:paraId="0319BD88" w14:textId="77777777" w:rsidR="00FB247B" w:rsidRPr="00FB247B" w:rsidRDefault="00FB247B" w:rsidP="00FB247B">
            <w:pPr>
              <w:spacing w:after="0" w:line="240" w:lineRule="auto"/>
              <w:jc w:val="left"/>
              <w:rPr>
                <w:rFonts w:ascii="Arial Nova" w:eastAsia="Times New Roman" w:hAnsi="Arial Nova" w:cs="Calibri"/>
                <w:b/>
                <w:bCs/>
                <w:color w:val="000000"/>
              </w:rPr>
            </w:pPr>
            <w:r w:rsidRPr="00FB247B">
              <w:rPr>
                <w:rFonts w:ascii="Arial Nova" w:eastAsia="Times New Roman" w:hAnsi="Arial Nova" w:cs="Calibri"/>
                <w:b/>
                <w:bCs/>
                <w:color w:val="000000"/>
              </w:rPr>
              <w:t>2023</w:t>
            </w:r>
          </w:p>
        </w:tc>
        <w:tc>
          <w:tcPr>
            <w:tcW w:w="1495" w:type="dxa"/>
            <w:tcBorders>
              <w:top w:val="single" w:sz="4" w:space="0" w:color="2D9BFF"/>
              <w:left w:val="nil"/>
              <w:bottom w:val="single" w:sz="4" w:space="0" w:color="2D9BFF"/>
              <w:right w:val="nil"/>
            </w:tcBorders>
            <w:shd w:val="clear" w:color="B9DEFF" w:fill="B9DEFF"/>
            <w:noWrap/>
            <w:vAlign w:val="bottom"/>
            <w:hideMark/>
          </w:tcPr>
          <w:p w14:paraId="0D88B5A5" w14:textId="77777777" w:rsidR="00FB247B" w:rsidRPr="00FB247B" w:rsidRDefault="00FB247B" w:rsidP="00FB247B">
            <w:pPr>
              <w:spacing w:after="0" w:line="240" w:lineRule="auto"/>
              <w:jc w:val="center"/>
              <w:rPr>
                <w:rFonts w:ascii="Arial Nova" w:eastAsia="Times New Roman" w:hAnsi="Arial Nova" w:cs="Calibri"/>
                <w:b/>
                <w:bCs/>
                <w:color w:val="000000"/>
              </w:rPr>
            </w:pPr>
            <w:r w:rsidRPr="00FB247B">
              <w:rPr>
                <w:rFonts w:ascii="Arial Nova" w:eastAsia="Times New Roman" w:hAnsi="Arial Nova" w:cs="Calibri"/>
                <w:b/>
                <w:bCs/>
                <w:color w:val="000000"/>
              </w:rPr>
              <w:t>377</w:t>
            </w:r>
          </w:p>
        </w:tc>
        <w:tc>
          <w:tcPr>
            <w:tcW w:w="1495" w:type="dxa"/>
            <w:tcBorders>
              <w:top w:val="single" w:sz="4" w:space="0" w:color="2D9BFF"/>
              <w:left w:val="nil"/>
              <w:bottom w:val="single" w:sz="4" w:space="0" w:color="2D9BFF"/>
              <w:right w:val="nil"/>
            </w:tcBorders>
            <w:shd w:val="clear" w:color="B9DEFF" w:fill="B9DEFF"/>
            <w:noWrap/>
            <w:vAlign w:val="bottom"/>
            <w:hideMark/>
          </w:tcPr>
          <w:p w14:paraId="50AD2700" w14:textId="77777777" w:rsidR="00FB247B" w:rsidRPr="00FB247B" w:rsidRDefault="00FB247B" w:rsidP="00FB247B">
            <w:pPr>
              <w:spacing w:after="0" w:line="240" w:lineRule="auto"/>
              <w:jc w:val="center"/>
              <w:rPr>
                <w:rFonts w:ascii="Arial Nova" w:eastAsia="Times New Roman" w:hAnsi="Arial Nova" w:cs="Calibri"/>
                <w:b/>
                <w:bCs/>
                <w:color w:val="000000"/>
              </w:rPr>
            </w:pPr>
            <w:r w:rsidRPr="00FB247B">
              <w:rPr>
                <w:rFonts w:ascii="Arial Nova" w:eastAsia="Times New Roman" w:hAnsi="Arial Nova" w:cs="Calibri"/>
                <w:b/>
                <w:bCs/>
                <w:color w:val="000000"/>
              </w:rPr>
              <w:t>226</w:t>
            </w:r>
          </w:p>
        </w:tc>
        <w:tc>
          <w:tcPr>
            <w:tcW w:w="1588" w:type="dxa"/>
            <w:tcBorders>
              <w:top w:val="single" w:sz="4" w:space="0" w:color="2D9BFF"/>
              <w:left w:val="nil"/>
              <w:bottom w:val="single" w:sz="4" w:space="0" w:color="2D9BFF"/>
              <w:right w:val="nil"/>
            </w:tcBorders>
            <w:shd w:val="clear" w:color="B9DEFF" w:fill="B9DEFF"/>
            <w:noWrap/>
            <w:vAlign w:val="bottom"/>
            <w:hideMark/>
          </w:tcPr>
          <w:p w14:paraId="1DBE145A" w14:textId="77777777" w:rsidR="00FB247B" w:rsidRPr="00FB247B" w:rsidRDefault="00FB247B" w:rsidP="00FB247B">
            <w:pPr>
              <w:spacing w:after="0" w:line="240" w:lineRule="auto"/>
              <w:jc w:val="center"/>
              <w:rPr>
                <w:rFonts w:ascii="Arial Nova" w:eastAsia="Times New Roman" w:hAnsi="Arial Nova" w:cs="Calibri"/>
                <w:b/>
                <w:bCs/>
                <w:color w:val="000000"/>
              </w:rPr>
            </w:pPr>
            <w:r w:rsidRPr="00FB247B">
              <w:rPr>
                <w:rFonts w:ascii="Arial Nova" w:eastAsia="Times New Roman" w:hAnsi="Arial Nova" w:cs="Calibri"/>
                <w:b/>
                <w:bCs/>
                <w:color w:val="000000"/>
              </w:rPr>
              <w:t>60%</w:t>
            </w:r>
          </w:p>
        </w:tc>
      </w:tr>
      <w:tr w:rsidR="00FB247B" w:rsidRPr="00FB247B" w14:paraId="4310FB1B" w14:textId="77777777" w:rsidTr="00FB247B">
        <w:trPr>
          <w:trHeight w:val="300"/>
          <w:jc w:val="center"/>
        </w:trPr>
        <w:tc>
          <w:tcPr>
            <w:tcW w:w="1662" w:type="dxa"/>
            <w:tcBorders>
              <w:top w:val="nil"/>
              <w:left w:val="nil"/>
              <w:bottom w:val="nil"/>
              <w:right w:val="nil"/>
            </w:tcBorders>
            <w:shd w:val="clear" w:color="auto" w:fill="auto"/>
            <w:noWrap/>
            <w:hideMark/>
          </w:tcPr>
          <w:p w14:paraId="73F1B40C" w14:textId="77777777" w:rsidR="00FB247B" w:rsidRPr="00FB247B" w:rsidRDefault="00FB247B" w:rsidP="00FB247B">
            <w:pPr>
              <w:spacing w:after="0" w:line="240" w:lineRule="auto"/>
              <w:ind w:firstLineChars="100" w:firstLine="220"/>
              <w:jc w:val="left"/>
              <w:rPr>
                <w:rFonts w:ascii="Arial Nova" w:eastAsia="Times New Roman" w:hAnsi="Arial Nova" w:cs="Calibri"/>
                <w:b/>
                <w:bCs/>
                <w:color w:val="000000"/>
              </w:rPr>
            </w:pPr>
            <w:r w:rsidRPr="00FB247B">
              <w:rPr>
                <w:rFonts w:ascii="Arial Nova" w:eastAsia="Times New Roman" w:hAnsi="Arial Nova" w:cs="Calibri"/>
                <w:b/>
                <w:bCs/>
                <w:color w:val="000000"/>
              </w:rPr>
              <w:t>AFRAM</w:t>
            </w:r>
          </w:p>
        </w:tc>
        <w:tc>
          <w:tcPr>
            <w:tcW w:w="1495" w:type="dxa"/>
            <w:tcBorders>
              <w:top w:val="nil"/>
              <w:left w:val="nil"/>
              <w:bottom w:val="nil"/>
              <w:right w:val="nil"/>
            </w:tcBorders>
            <w:shd w:val="clear" w:color="auto" w:fill="auto"/>
            <w:noWrap/>
            <w:vAlign w:val="bottom"/>
            <w:hideMark/>
          </w:tcPr>
          <w:p w14:paraId="1A9525C6" w14:textId="77777777" w:rsidR="00FB247B" w:rsidRPr="00FB247B" w:rsidRDefault="00FB247B" w:rsidP="00FB247B">
            <w:pPr>
              <w:spacing w:after="0" w:line="240" w:lineRule="auto"/>
              <w:jc w:val="center"/>
              <w:rPr>
                <w:rFonts w:ascii="Arial Nova" w:eastAsia="Times New Roman" w:hAnsi="Arial Nova" w:cs="Calibri"/>
                <w:b/>
                <w:bCs/>
                <w:color w:val="000000"/>
              </w:rPr>
            </w:pPr>
            <w:r w:rsidRPr="00FB247B">
              <w:rPr>
                <w:rFonts w:ascii="Arial Nova" w:eastAsia="Times New Roman" w:hAnsi="Arial Nova" w:cs="Calibri"/>
                <w:b/>
                <w:bCs/>
                <w:color w:val="000000"/>
              </w:rPr>
              <w:t>377</w:t>
            </w:r>
          </w:p>
        </w:tc>
        <w:tc>
          <w:tcPr>
            <w:tcW w:w="1495" w:type="dxa"/>
            <w:tcBorders>
              <w:top w:val="nil"/>
              <w:left w:val="nil"/>
              <w:bottom w:val="nil"/>
              <w:right w:val="nil"/>
            </w:tcBorders>
            <w:shd w:val="clear" w:color="auto" w:fill="auto"/>
            <w:noWrap/>
            <w:vAlign w:val="bottom"/>
            <w:hideMark/>
          </w:tcPr>
          <w:p w14:paraId="66D6E8AE" w14:textId="77777777" w:rsidR="00FB247B" w:rsidRPr="00FB247B" w:rsidRDefault="00FB247B" w:rsidP="00FB247B">
            <w:pPr>
              <w:spacing w:after="0" w:line="240" w:lineRule="auto"/>
              <w:jc w:val="center"/>
              <w:rPr>
                <w:rFonts w:ascii="Arial Nova" w:eastAsia="Times New Roman" w:hAnsi="Arial Nova" w:cs="Calibri"/>
                <w:b/>
                <w:bCs/>
                <w:color w:val="000000"/>
              </w:rPr>
            </w:pPr>
            <w:r w:rsidRPr="00FB247B">
              <w:rPr>
                <w:rFonts w:ascii="Arial Nova" w:eastAsia="Times New Roman" w:hAnsi="Arial Nova" w:cs="Calibri"/>
                <w:b/>
                <w:bCs/>
                <w:color w:val="000000"/>
              </w:rPr>
              <w:t>226</w:t>
            </w:r>
          </w:p>
        </w:tc>
        <w:tc>
          <w:tcPr>
            <w:tcW w:w="1588" w:type="dxa"/>
            <w:tcBorders>
              <w:top w:val="nil"/>
              <w:left w:val="nil"/>
              <w:bottom w:val="nil"/>
              <w:right w:val="nil"/>
            </w:tcBorders>
            <w:shd w:val="clear" w:color="auto" w:fill="auto"/>
            <w:noWrap/>
            <w:vAlign w:val="bottom"/>
            <w:hideMark/>
          </w:tcPr>
          <w:p w14:paraId="5DA94D8D" w14:textId="77777777" w:rsidR="00FB247B" w:rsidRPr="00FB247B" w:rsidRDefault="00FB247B" w:rsidP="00FB247B">
            <w:pPr>
              <w:spacing w:after="0" w:line="240" w:lineRule="auto"/>
              <w:jc w:val="center"/>
              <w:rPr>
                <w:rFonts w:ascii="Arial Nova" w:eastAsia="Times New Roman" w:hAnsi="Arial Nova" w:cs="Calibri"/>
                <w:b/>
                <w:bCs/>
                <w:color w:val="000000"/>
              </w:rPr>
            </w:pPr>
            <w:r w:rsidRPr="00FB247B">
              <w:rPr>
                <w:rFonts w:ascii="Arial Nova" w:eastAsia="Times New Roman" w:hAnsi="Arial Nova" w:cs="Calibri"/>
                <w:b/>
                <w:bCs/>
                <w:color w:val="000000"/>
              </w:rPr>
              <w:t>60%</w:t>
            </w:r>
          </w:p>
        </w:tc>
      </w:tr>
      <w:tr w:rsidR="00FB247B" w:rsidRPr="00FB247B" w14:paraId="5DFCA2E9" w14:textId="77777777" w:rsidTr="00FB247B">
        <w:trPr>
          <w:trHeight w:val="300"/>
          <w:jc w:val="center"/>
        </w:trPr>
        <w:tc>
          <w:tcPr>
            <w:tcW w:w="1662" w:type="dxa"/>
            <w:tcBorders>
              <w:top w:val="single" w:sz="4" w:space="0" w:color="2D9BFF"/>
              <w:left w:val="nil"/>
              <w:bottom w:val="single" w:sz="4" w:space="0" w:color="2D9BFF"/>
              <w:right w:val="nil"/>
            </w:tcBorders>
            <w:shd w:val="clear" w:color="auto" w:fill="auto"/>
            <w:noWrap/>
            <w:hideMark/>
          </w:tcPr>
          <w:p w14:paraId="7D7E0F53" w14:textId="77777777" w:rsidR="00FB247B" w:rsidRPr="00FB247B" w:rsidRDefault="00FB247B" w:rsidP="00FB247B">
            <w:pPr>
              <w:spacing w:after="0" w:line="240" w:lineRule="auto"/>
              <w:ind w:firstLineChars="200" w:firstLine="440"/>
              <w:jc w:val="left"/>
              <w:rPr>
                <w:rFonts w:ascii="Arial Nova" w:eastAsia="Times New Roman" w:hAnsi="Arial Nova" w:cs="Calibri"/>
                <w:color w:val="000000"/>
              </w:rPr>
            </w:pPr>
            <w:r w:rsidRPr="00FB247B">
              <w:rPr>
                <w:rFonts w:ascii="Arial Nova" w:eastAsia="Times New Roman" w:hAnsi="Arial Nova" w:cs="Calibri"/>
                <w:color w:val="000000"/>
              </w:rPr>
              <w:t>Hybrid</w:t>
            </w:r>
          </w:p>
        </w:tc>
        <w:tc>
          <w:tcPr>
            <w:tcW w:w="1495" w:type="dxa"/>
            <w:tcBorders>
              <w:top w:val="single" w:sz="4" w:space="0" w:color="2D9BFF"/>
              <w:left w:val="nil"/>
              <w:bottom w:val="single" w:sz="4" w:space="0" w:color="2D9BFF"/>
              <w:right w:val="nil"/>
            </w:tcBorders>
            <w:shd w:val="clear" w:color="auto" w:fill="auto"/>
            <w:noWrap/>
            <w:vAlign w:val="bottom"/>
            <w:hideMark/>
          </w:tcPr>
          <w:p w14:paraId="681EDF28"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20</w:t>
            </w:r>
          </w:p>
        </w:tc>
        <w:tc>
          <w:tcPr>
            <w:tcW w:w="1495" w:type="dxa"/>
            <w:tcBorders>
              <w:top w:val="single" w:sz="4" w:space="0" w:color="2D9BFF"/>
              <w:left w:val="nil"/>
              <w:bottom w:val="single" w:sz="4" w:space="0" w:color="2D9BFF"/>
              <w:right w:val="nil"/>
            </w:tcBorders>
            <w:shd w:val="clear" w:color="auto" w:fill="auto"/>
            <w:noWrap/>
            <w:vAlign w:val="bottom"/>
            <w:hideMark/>
          </w:tcPr>
          <w:p w14:paraId="0363F30D"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10</w:t>
            </w:r>
          </w:p>
        </w:tc>
        <w:tc>
          <w:tcPr>
            <w:tcW w:w="1588" w:type="dxa"/>
            <w:tcBorders>
              <w:top w:val="single" w:sz="4" w:space="0" w:color="2D9BFF"/>
              <w:left w:val="nil"/>
              <w:bottom w:val="single" w:sz="4" w:space="0" w:color="2D9BFF"/>
              <w:right w:val="nil"/>
            </w:tcBorders>
            <w:shd w:val="clear" w:color="auto" w:fill="auto"/>
            <w:noWrap/>
            <w:vAlign w:val="bottom"/>
            <w:hideMark/>
          </w:tcPr>
          <w:p w14:paraId="2C6FF451"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50%</w:t>
            </w:r>
          </w:p>
        </w:tc>
      </w:tr>
      <w:tr w:rsidR="00FB247B" w:rsidRPr="00FB247B" w14:paraId="7FACF0F9" w14:textId="77777777" w:rsidTr="00FB247B">
        <w:trPr>
          <w:trHeight w:val="300"/>
          <w:jc w:val="center"/>
        </w:trPr>
        <w:tc>
          <w:tcPr>
            <w:tcW w:w="1662" w:type="dxa"/>
            <w:tcBorders>
              <w:top w:val="nil"/>
              <w:left w:val="nil"/>
              <w:bottom w:val="nil"/>
              <w:right w:val="nil"/>
            </w:tcBorders>
            <w:shd w:val="clear" w:color="auto" w:fill="auto"/>
            <w:noWrap/>
            <w:hideMark/>
          </w:tcPr>
          <w:p w14:paraId="4002BC88" w14:textId="77777777" w:rsidR="00FB247B" w:rsidRPr="00FB247B" w:rsidRDefault="00FB247B" w:rsidP="00FB247B">
            <w:pPr>
              <w:spacing w:after="0" w:line="240" w:lineRule="auto"/>
              <w:ind w:firstLineChars="200" w:firstLine="440"/>
              <w:jc w:val="left"/>
              <w:rPr>
                <w:rFonts w:ascii="Arial Nova" w:eastAsia="Times New Roman" w:hAnsi="Arial Nova" w:cs="Calibri"/>
                <w:color w:val="000000"/>
              </w:rPr>
            </w:pPr>
            <w:r w:rsidRPr="00FB247B">
              <w:rPr>
                <w:rFonts w:ascii="Arial Nova" w:eastAsia="Times New Roman" w:hAnsi="Arial Nova" w:cs="Calibri"/>
                <w:color w:val="000000"/>
              </w:rPr>
              <w:t>Online</w:t>
            </w:r>
          </w:p>
        </w:tc>
        <w:tc>
          <w:tcPr>
            <w:tcW w:w="1495" w:type="dxa"/>
            <w:tcBorders>
              <w:top w:val="nil"/>
              <w:left w:val="nil"/>
              <w:bottom w:val="nil"/>
              <w:right w:val="nil"/>
            </w:tcBorders>
            <w:shd w:val="clear" w:color="auto" w:fill="auto"/>
            <w:noWrap/>
            <w:vAlign w:val="bottom"/>
            <w:hideMark/>
          </w:tcPr>
          <w:p w14:paraId="440778DC"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357</w:t>
            </w:r>
          </w:p>
        </w:tc>
        <w:tc>
          <w:tcPr>
            <w:tcW w:w="1495" w:type="dxa"/>
            <w:tcBorders>
              <w:top w:val="nil"/>
              <w:left w:val="nil"/>
              <w:bottom w:val="nil"/>
              <w:right w:val="nil"/>
            </w:tcBorders>
            <w:shd w:val="clear" w:color="auto" w:fill="auto"/>
            <w:noWrap/>
            <w:vAlign w:val="bottom"/>
            <w:hideMark/>
          </w:tcPr>
          <w:p w14:paraId="6DB46663"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216</w:t>
            </w:r>
          </w:p>
        </w:tc>
        <w:tc>
          <w:tcPr>
            <w:tcW w:w="1588" w:type="dxa"/>
            <w:tcBorders>
              <w:top w:val="nil"/>
              <w:left w:val="nil"/>
              <w:bottom w:val="nil"/>
              <w:right w:val="nil"/>
            </w:tcBorders>
            <w:shd w:val="clear" w:color="auto" w:fill="auto"/>
            <w:noWrap/>
            <w:vAlign w:val="bottom"/>
            <w:hideMark/>
          </w:tcPr>
          <w:p w14:paraId="3CC8D555"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61%</w:t>
            </w:r>
          </w:p>
        </w:tc>
      </w:tr>
      <w:tr w:rsidR="00FB247B" w:rsidRPr="00FB247B" w14:paraId="398AA483" w14:textId="77777777" w:rsidTr="00FB247B">
        <w:trPr>
          <w:trHeight w:val="300"/>
          <w:jc w:val="center"/>
        </w:trPr>
        <w:tc>
          <w:tcPr>
            <w:tcW w:w="1662" w:type="dxa"/>
            <w:tcBorders>
              <w:top w:val="single" w:sz="4" w:space="0" w:color="2D9BFF"/>
              <w:left w:val="nil"/>
              <w:bottom w:val="single" w:sz="4" w:space="0" w:color="2D9BFF"/>
              <w:right w:val="nil"/>
            </w:tcBorders>
            <w:shd w:val="clear" w:color="B9DEFF" w:fill="B9DEFF"/>
            <w:noWrap/>
            <w:vAlign w:val="bottom"/>
            <w:hideMark/>
          </w:tcPr>
          <w:p w14:paraId="28A56B28" w14:textId="77777777" w:rsidR="00FB247B" w:rsidRPr="00FB247B" w:rsidRDefault="00FB247B" w:rsidP="00FB247B">
            <w:pPr>
              <w:spacing w:after="0" w:line="240" w:lineRule="auto"/>
              <w:jc w:val="left"/>
              <w:rPr>
                <w:rFonts w:ascii="Arial Nova" w:eastAsia="Times New Roman" w:hAnsi="Arial Nova" w:cs="Calibri"/>
                <w:b/>
                <w:bCs/>
                <w:color w:val="000000"/>
              </w:rPr>
            </w:pPr>
            <w:r w:rsidRPr="00FB247B">
              <w:rPr>
                <w:rFonts w:ascii="Arial Nova" w:eastAsia="Times New Roman" w:hAnsi="Arial Nova" w:cs="Calibri"/>
                <w:b/>
                <w:bCs/>
                <w:color w:val="000000"/>
              </w:rPr>
              <w:t>2022</w:t>
            </w:r>
          </w:p>
        </w:tc>
        <w:tc>
          <w:tcPr>
            <w:tcW w:w="1495" w:type="dxa"/>
            <w:tcBorders>
              <w:top w:val="single" w:sz="4" w:space="0" w:color="2D9BFF"/>
              <w:left w:val="nil"/>
              <w:bottom w:val="single" w:sz="4" w:space="0" w:color="2D9BFF"/>
              <w:right w:val="nil"/>
            </w:tcBorders>
            <w:shd w:val="clear" w:color="B9DEFF" w:fill="B9DEFF"/>
            <w:noWrap/>
            <w:vAlign w:val="bottom"/>
            <w:hideMark/>
          </w:tcPr>
          <w:p w14:paraId="6D0CAA2E" w14:textId="77777777" w:rsidR="00FB247B" w:rsidRPr="00FB247B" w:rsidRDefault="00FB247B" w:rsidP="00FB247B">
            <w:pPr>
              <w:spacing w:after="0" w:line="240" w:lineRule="auto"/>
              <w:jc w:val="center"/>
              <w:rPr>
                <w:rFonts w:ascii="Arial Nova" w:eastAsia="Times New Roman" w:hAnsi="Arial Nova" w:cs="Calibri"/>
                <w:b/>
                <w:bCs/>
                <w:color w:val="000000"/>
              </w:rPr>
            </w:pPr>
            <w:r w:rsidRPr="00FB247B">
              <w:rPr>
                <w:rFonts w:ascii="Arial Nova" w:eastAsia="Times New Roman" w:hAnsi="Arial Nova" w:cs="Calibri"/>
                <w:b/>
                <w:bCs/>
                <w:color w:val="000000"/>
              </w:rPr>
              <w:t>344</w:t>
            </w:r>
          </w:p>
        </w:tc>
        <w:tc>
          <w:tcPr>
            <w:tcW w:w="1495" w:type="dxa"/>
            <w:tcBorders>
              <w:top w:val="single" w:sz="4" w:space="0" w:color="2D9BFF"/>
              <w:left w:val="nil"/>
              <w:bottom w:val="single" w:sz="4" w:space="0" w:color="2D9BFF"/>
              <w:right w:val="nil"/>
            </w:tcBorders>
            <w:shd w:val="clear" w:color="B9DEFF" w:fill="B9DEFF"/>
            <w:noWrap/>
            <w:vAlign w:val="bottom"/>
            <w:hideMark/>
          </w:tcPr>
          <w:p w14:paraId="19E99FF3" w14:textId="77777777" w:rsidR="00FB247B" w:rsidRPr="00FB247B" w:rsidRDefault="00FB247B" w:rsidP="00FB247B">
            <w:pPr>
              <w:spacing w:after="0" w:line="240" w:lineRule="auto"/>
              <w:jc w:val="center"/>
              <w:rPr>
                <w:rFonts w:ascii="Arial Nova" w:eastAsia="Times New Roman" w:hAnsi="Arial Nova" w:cs="Calibri"/>
                <w:b/>
                <w:bCs/>
                <w:color w:val="000000"/>
              </w:rPr>
            </w:pPr>
            <w:r w:rsidRPr="00FB247B">
              <w:rPr>
                <w:rFonts w:ascii="Arial Nova" w:eastAsia="Times New Roman" w:hAnsi="Arial Nova" w:cs="Calibri"/>
                <w:b/>
                <w:bCs/>
                <w:color w:val="000000"/>
              </w:rPr>
              <w:t>231</w:t>
            </w:r>
          </w:p>
        </w:tc>
        <w:tc>
          <w:tcPr>
            <w:tcW w:w="1588" w:type="dxa"/>
            <w:tcBorders>
              <w:top w:val="single" w:sz="4" w:space="0" w:color="2D9BFF"/>
              <w:left w:val="nil"/>
              <w:bottom w:val="single" w:sz="4" w:space="0" w:color="2D9BFF"/>
              <w:right w:val="nil"/>
            </w:tcBorders>
            <w:shd w:val="clear" w:color="B9DEFF" w:fill="B9DEFF"/>
            <w:noWrap/>
            <w:vAlign w:val="bottom"/>
            <w:hideMark/>
          </w:tcPr>
          <w:p w14:paraId="32A9DCDC" w14:textId="77777777" w:rsidR="00FB247B" w:rsidRPr="00FB247B" w:rsidRDefault="00FB247B" w:rsidP="00FB247B">
            <w:pPr>
              <w:spacing w:after="0" w:line="240" w:lineRule="auto"/>
              <w:jc w:val="center"/>
              <w:rPr>
                <w:rFonts w:ascii="Arial Nova" w:eastAsia="Times New Roman" w:hAnsi="Arial Nova" w:cs="Calibri"/>
                <w:b/>
                <w:bCs/>
                <w:color w:val="000000"/>
              </w:rPr>
            </w:pPr>
            <w:r w:rsidRPr="00FB247B">
              <w:rPr>
                <w:rFonts w:ascii="Arial Nova" w:eastAsia="Times New Roman" w:hAnsi="Arial Nova" w:cs="Calibri"/>
                <w:b/>
                <w:bCs/>
                <w:color w:val="000000"/>
              </w:rPr>
              <w:t>67%</w:t>
            </w:r>
          </w:p>
        </w:tc>
      </w:tr>
      <w:tr w:rsidR="00FB247B" w:rsidRPr="00FB247B" w14:paraId="3514C310" w14:textId="77777777" w:rsidTr="00FB247B">
        <w:trPr>
          <w:trHeight w:val="300"/>
          <w:jc w:val="center"/>
        </w:trPr>
        <w:tc>
          <w:tcPr>
            <w:tcW w:w="1662" w:type="dxa"/>
            <w:tcBorders>
              <w:top w:val="nil"/>
              <w:left w:val="nil"/>
              <w:bottom w:val="nil"/>
              <w:right w:val="nil"/>
            </w:tcBorders>
            <w:shd w:val="clear" w:color="auto" w:fill="auto"/>
            <w:noWrap/>
            <w:hideMark/>
          </w:tcPr>
          <w:p w14:paraId="16D5FF19" w14:textId="77777777" w:rsidR="00FB247B" w:rsidRPr="00FB247B" w:rsidRDefault="00FB247B" w:rsidP="00FB247B">
            <w:pPr>
              <w:spacing w:after="0" w:line="240" w:lineRule="auto"/>
              <w:ind w:firstLineChars="100" w:firstLine="220"/>
              <w:jc w:val="left"/>
              <w:rPr>
                <w:rFonts w:ascii="Arial Nova" w:eastAsia="Times New Roman" w:hAnsi="Arial Nova" w:cs="Calibri"/>
                <w:b/>
                <w:bCs/>
                <w:color w:val="000000"/>
              </w:rPr>
            </w:pPr>
            <w:r w:rsidRPr="00FB247B">
              <w:rPr>
                <w:rFonts w:ascii="Arial Nova" w:eastAsia="Times New Roman" w:hAnsi="Arial Nova" w:cs="Calibri"/>
                <w:b/>
                <w:bCs/>
                <w:color w:val="000000"/>
              </w:rPr>
              <w:t>AFRAM</w:t>
            </w:r>
          </w:p>
        </w:tc>
        <w:tc>
          <w:tcPr>
            <w:tcW w:w="1495" w:type="dxa"/>
            <w:tcBorders>
              <w:top w:val="nil"/>
              <w:left w:val="nil"/>
              <w:bottom w:val="nil"/>
              <w:right w:val="nil"/>
            </w:tcBorders>
            <w:shd w:val="clear" w:color="auto" w:fill="auto"/>
            <w:noWrap/>
            <w:vAlign w:val="bottom"/>
            <w:hideMark/>
          </w:tcPr>
          <w:p w14:paraId="2AA81CD4" w14:textId="77777777" w:rsidR="00FB247B" w:rsidRPr="00FB247B" w:rsidRDefault="00FB247B" w:rsidP="00FB247B">
            <w:pPr>
              <w:spacing w:after="0" w:line="240" w:lineRule="auto"/>
              <w:jc w:val="center"/>
              <w:rPr>
                <w:rFonts w:ascii="Arial Nova" w:eastAsia="Times New Roman" w:hAnsi="Arial Nova" w:cs="Calibri"/>
                <w:b/>
                <w:bCs/>
                <w:color w:val="000000"/>
              </w:rPr>
            </w:pPr>
            <w:r w:rsidRPr="00FB247B">
              <w:rPr>
                <w:rFonts w:ascii="Arial Nova" w:eastAsia="Times New Roman" w:hAnsi="Arial Nova" w:cs="Calibri"/>
                <w:b/>
                <w:bCs/>
                <w:color w:val="000000"/>
              </w:rPr>
              <w:t>344</w:t>
            </w:r>
          </w:p>
        </w:tc>
        <w:tc>
          <w:tcPr>
            <w:tcW w:w="1495" w:type="dxa"/>
            <w:tcBorders>
              <w:top w:val="nil"/>
              <w:left w:val="nil"/>
              <w:bottom w:val="nil"/>
              <w:right w:val="nil"/>
            </w:tcBorders>
            <w:shd w:val="clear" w:color="auto" w:fill="auto"/>
            <w:noWrap/>
            <w:vAlign w:val="bottom"/>
            <w:hideMark/>
          </w:tcPr>
          <w:p w14:paraId="0E66B414" w14:textId="77777777" w:rsidR="00FB247B" w:rsidRPr="00FB247B" w:rsidRDefault="00FB247B" w:rsidP="00FB247B">
            <w:pPr>
              <w:spacing w:after="0" w:line="240" w:lineRule="auto"/>
              <w:jc w:val="center"/>
              <w:rPr>
                <w:rFonts w:ascii="Arial Nova" w:eastAsia="Times New Roman" w:hAnsi="Arial Nova" w:cs="Calibri"/>
                <w:b/>
                <w:bCs/>
                <w:color w:val="000000"/>
              </w:rPr>
            </w:pPr>
            <w:r w:rsidRPr="00FB247B">
              <w:rPr>
                <w:rFonts w:ascii="Arial Nova" w:eastAsia="Times New Roman" w:hAnsi="Arial Nova" w:cs="Calibri"/>
                <w:b/>
                <w:bCs/>
                <w:color w:val="000000"/>
              </w:rPr>
              <w:t>231</w:t>
            </w:r>
          </w:p>
        </w:tc>
        <w:tc>
          <w:tcPr>
            <w:tcW w:w="1588" w:type="dxa"/>
            <w:tcBorders>
              <w:top w:val="nil"/>
              <w:left w:val="nil"/>
              <w:bottom w:val="nil"/>
              <w:right w:val="nil"/>
            </w:tcBorders>
            <w:shd w:val="clear" w:color="auto" w:fill="auto"/>
            <w:noWrap/>
            <w:vAlign w:val="bottom"/>
            <w:hideMark/>
          </w:tcPr>
          <w:p w14:paraId="15172C8C" w14:textId="77777777" w:rsidR="00FB247B" w:rsidRPr="00FB247B" w:rsidRDefault="00FB247B" w:rsidP="00FB247B">
            <w:pPr>
              <w:spacing w:after="0" w:line="240" w:lineRule="auto"/>
              <w:jc w:val="center"/>
              <w:rPr>
                <w:rFonts w:ascii="Arial Nova" w:eastAsia="Times New Roman" w:hAnsi="Arial Nova" w:cs="Calibri"/>
                <w:b/>
                <w:bCs/>
                <w:color w:val="000000"/>
              </w:rPr>
            </w:pPr>
            <w:r w:rsidRPr="00FB247B">
              <w:rPr>
                <w:rFonts w:ascii="Arial Nova" w:eastAsia="Times New Roman" w:hAnsi="Arial Nova" w:cs="Calibri"/>
                <w:b/>
                <w:bCs/>
                <w:color w:val="000000"/>
              </w:rPr>
              <w:t>67%</w:t>
            </w:r>
          </w:p>
        </w:tc>
      </w:tr>
      <w:tr w:rsidR="00FB247B" w:rsidRPr="00FB247B" w14:paraId="0D2177A4" w14:textId="77777777" w:rsidTr="00FB247B">
        <w:trPr>
          <w:trHeight w:val="300"/>
          <w:jc w:val="center"/>
        </w:trPr>
        <w:tc>
          <w:tcPr>
            <w:tcW w:w="1662" w:type="dxa"/>
            <w:tcBorders>
              <w:top w:val="single" w:sz="4" w:space="0" w:color="2D9BFF"/>
              <w:left w:val="nil"/>
              <w:bottom w:val="single" w:sz="4" w:space="0" w:color="2D9BFF"/>
              <w:right w:val="nil"/>
            </w:tcBorders>
            <w:shd w:val="clear" w:color="auto" w:fill="auto"/>
            <w:noWrap/>
            <w:hideMark/>
          </w:tcPr>
          <w:p w14:paraId="788C0C3C" w14:textId="77777777" w:rsidR="00FB247B" w:rsidRPr="00FB247B" w:rsidRDefault="00FB247B" w:rsidP="00FB247B">
            <w:pPr>
              <w:spacing w:after="0" w:line="240" w:lineRule="auto"/>
              <w:ind w:firstLineChars="200" w:firstLine="440"/>
              <w:jc w:val="left"/>
              <w:rPr>
                <w:rFonts w:ascii="Arial Nova" w:eastAsia="Times New Roman" w:hAnsi="Arial Nova" w:cs="Calibri"/>
                <w:color w:val="000000"/>
              </w:rPr>
            </w:pPr>
            <w:r w:rsidRPr="00FB247B">
              <w:rPr>
                <w:rFonts w:ascii="Arial Nova" w:eastAsia="Times New Roman" w:hAnsi="Arial Nova" w:cs="Calibri"/>
                <w:color w:val="000000"/>
              </w:rPr>
              <w:t>Hybrid</w:t>
            </w:r>
          </w:p>
        </w:tc>
        <w:tc>
          <w:tcPr>
            <w:tcW w:w="1495" w:type="dxa"/>
            <w:tcBorders>
              <w:top w:val="single" w:sz="4" w:space="0" w:color="2D9BFF"/>
              <w:left w:val="nil"/>
              <w:bottom w:val="single" w:sz="4" w:space="0" w:color="2D9BFF"/>
              <w:right w:val="nil"/>
            </w:tcBorders>
            <w:shd w:val="clear" w:color="auto" w:fill="auto"/>
            <w:noWrap/>
            <w:vAlign w:val="bottom"/>
            <w:hideMark/>
          </w:tcPr>
          <w:p w14:paraId="2FBE4851"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21</w:t>
            </w:r>
          </w:p>
        </w:tc>
        <w:tc>
          <w:tcPr>
            <w:tcW w:w="1495" w:type="dxa"/>
            <w:tcBorders>
              <w:top w:val="single" w:sz="4" w:space="0" w:color="2D9BFF"/>
              <w:left w:val="nil"/>
              <w:bottom w:val="single" w:sz="4" w:space="0" w:color="2D9BFF"/>
              <w:right w:val="nil"/>
            </w:tcBorders>
            <w:shd w:val="clear" w:color="auto" w:fill="auto"/>
            <w:noWrap/>
            <w:vAlign w:val="bottom"/>
            <w:hideMark/>
          </w:tcPr>
          <w:p w14:paraId="31E92245"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19</w:t>
            </w:r>
          </w:p>
        </w:tc>
        <w:tc>
          <w:tcPr>
            <w:tcW w:w="1588" w:type="dxa"/>
            <w:tcBorders>
              <w:top w:val="single" w:sz="4" w:space="0" w:color="2D9BFF"/>
              <w:left w:val="nil"/>
              <w:bottom w:val="single" w:sz="4" w:space="0" w:color="2D9BFF"/>
              <w:right w:val="nil"/>
            </w:tcBorders>
            <w:shd w:val="clear" w:color="auto" w:fill="auto"/>
            <w:noWrap/>
            <w:vAlign w:val="bottom"/>
            <w:hideMark/>
          </w:tcPr>
          <w:p w14:paraId="57D4788C"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90%</w:t>
            </w:r>
          </w:p>
        </w:tc>
      </w:tr>
      <w:tr w:rsidR="00FB247B" w:rsidRPr="00FB247B" w14:paraId="301D3310" w14:textId="77777777" w:rsidTr="00FB247B">
        <w:trPr>
          <w:trHeight w:val="300"/>
          <w:jc w:val="center"/>
        </w:trPr>
        <w:tc>
          <w:tcPr>
            <w:tcW w:w="1662" w:type="dxa"/>
            <w:tcBorders>
              <w:top w:val="nil"/>
              <w:left w:val="nil"/>
              <w:bottom w:val="nil"/>
              <w:right w:val="nil"/>
            </w:tcBorders>
            <w:shd w:val="clear" w:color="auto" w:fill="auto"/>
            <w:noWrap/>
            <w:hideMark/>
          </w:tcPr>
          <w:p w14:paraId="57F78DD1" w14:textId="77777777" w:rsidR="00FB247B" w:rsidRPr="00FB247B" w:rsidRDefault="00FB247B" w:rsidP="00FB247B">
            <w:pPr>
              <w:spacing w:after="0" w:line="240" w:lineRule="auto"/>
              <w:ind w:firstLineChars="200" w:firstLine="440"/>
              <w:jc w:val="left"/>
              <w:rPr>
                <w:rFonts w:ascii="Arial Nova" w:eastAsia="Times New Roman" w:hAnsi="Arial Nova" w:cs="Calibri"/>
                <w:color w:val="000000"/>
              </w:rPr>
            </w:pPr>
            <w:r w:rsidRPr="00FB247B">
              <w:rPr>
                <w:rFonts w:ascii="Arial Nova" w:eastAsia="Times New Roman" w:hAnsi="Arial Nova" w:cs="Calibri"/>
                <w:color w:val="000000"/>
              </w:rPr>
              <w:t>Online</w:t>
            </w:r>
          </w:p>
        </w:tc>
        <w:tc>
          <w:tcPr>
            <w:tcW w:w="1495" w:type="dxa"/>
            <w:tcBorders>
              <w:top w:val="nil"/>
              <w:left w:val="nil"/>
              <w:bottom w:val="nil"/>
              <w:right w:val="nil"/>
            </w:tcBorders>
            <w:shd w:val="clear" w:color="auto" w:fill="auto"/>
            <w:noWrap/>
            <w:vAlign w:val="bottom"/>
            <w:hideMark/>
          </w:tcPr>
          <w:p w14:paraId="4F087074"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323</w:t>
            </w:r>
          </w:p>
        </w:tc>
        <w:tc>
          <w:tcPr>
            <w:tcW w:w="1495" w:type="dxa"/>
            <w:tcBorders>
              <w:top w:val="nil"/>
              <w:left w:val="nil"/>
              <w:bottom w:val="nil"/>
              <w:right w:val="nil"/>
            </w:tcBorders>
            <w:shd w:val="clear" w:color="auto" w:fill="auto"/>
            <w:noWrap/>
            <w:vAlign w:val="bottom"/>
            <w:hideMark/>
          </w:tcPr>
          <w:p w14:paraId="11CEF0B4"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212</w:t>
            </w:r>
          </w:p>
        </w:tc>
        <w:tc>
          <w:tcPr>
            <w:tcW w:w="1588" w:type="dxa"/>
            <w:tcBorders>
              <w:top w:val="nil"/>
              <w:left w:val="nil"/>
              <w:bottom w:val="nil"/>
              <w:right w:val="nil"/>
            </w:tcBorders>
            <w:shd w:val="clear" w:color="auto" w:fill="auto"/>
            <w:noWrap/>
            <w:vAlign w:val="bottom"/>
            <w:hideMark/>
          </w:tcPr>
          <w:p w14:paraId="4AF4E5B5"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66%</w:t>
            </w:r>
          </w:p>
        </w:tc>
      </w:tr>
      <w:tr w:rsidR="00FB247B" w:rsidRPr="00FB247B" w14:paraId="30A45FEF" w14:textId="77777777" w:rsidTr="00FB247B">
        <w:trPr>
          <w:trHeight w:val="300"/>
          <w:jc w:val="center"/>
        </w:trPr>
        <w:tc>
          <w:tcPr>
            <w:tcW w:w="1662" w:type="dxa"/>
            <w:tcBorders>
              <w:top w:val="single" w:sz="4" w:space="0" w:color="2D9BFF"/>
              <w:left w:val="nil"/>
              <w:bottom w:val="single" w:sz="4" w:space="0" w:color="2D9BFF"/>
              <w:right w:val="nil"/>
            </w:tcBorders>
            <w:shd w:val="clear" w:color="B9DEFF" w:fill="B9DEFF"/>
            <w:noWrap/>
            <w:vAlign w:val="bottom"/>
            <w:hideMark/>
          </w:tcPr>
          <w:p w14:paraId="6B3CAC46" w14:textId="77777777" w:rsidR="00FB247B" w:rsidRPr="00FB247B" w:rsidRDefault="00FB247B" w:rsidP="00FB247B">
            <w:pPr>
              <w:spacing w:after="0" w:line="240" w:lineRule="auto"/>
              <w:jc w:val="left"/>
              <w:rPr>
                <w:rFonts w:ascii="Arial Nova" w:eastAsia="Times New Roman" w:hAnsi="Arial Nova" w:cs="Calibri"/>
                <w:b/>
                <w:bCs/>
                <w:color w:val="000000"/>
              </w:rPr>
            </w:pPr>
            <w:r w:rsidRPr="00FB247B">
              <w:rPr>
                <w:rFonts w:ascii="Arial Nova" w:eastAsia="Times New Roman" w:hAnsi="Arial Nova" w:cs="Calibri"/>
                <w:b/>
                <w:bCs/>
                <w:color w:val="000000"/>
              </w:rPr>
              <w:t>2021</w:t>
            </w:r>
          </w:p>
        </w:tc>
        <w:tc>
          <w:tcPr>
            <w:tcW w:w="1495" w:type="dxa"/>
            <w:tcBorders>
              <w:top w:val="single" w:sz="4" w:space="0" w:color="2D9BFF"/>
              <w:left w:val="nil"/>
              <w:bottom w:val="single" w:sz="4" w:space="0" w:color="2D9BFF"/>
              <w:right w:val="nil"/>
            </w:tcBorders>
            <w:shd w:val="clear" w:color="B9DEFF" w:fill="B9DEFF"/>
            <w:noWrap/>
            <w:vAlign w:val="bottom"/>
            <w:hideMark/>
          </w:tcPr>
          <w:p w14:paraId="11A9F3DE" w14:textId="77777777" w:rsidR="00FB247B" w:rsidRPr="00FB247B" w:rsidRDefault="00FB247B" w:rsidP="00FB247B">
            <w:pPr>
              <w:spacing w:after="0" w:line="240" w:lineRule="auto"/>
              <w:jc w:val="center"/>
              <w:rPr>
                <w:rFonts w:ascii="Arial Nova" w:eastAsia="Times New Roman" w:hAnsi="Arial Nova" w:cs="Calibri"/>
                <w:b/>
                <w:bCs/>
                <w:color w:val="000000"/>
              </w:rPr>
            </w:pPr>
            <w:r w:rsidRPr="00FB247B">
              <w:rPr>
                <w:rFonts w:ascii="Arial Nova" w:eastAsia="Times New Roman" w:hAnsi="Arial Nova" w:cs="Calibri"/>
                <w:b/>
                <w:bCs/>
                <w:color w:val="000000"/>
              </w:rPr>
              <w:t>350</w:t>
            </w:r>
          </w:p>
        </w:tc>
        <w:tc>
          <w:tcPr>
            <w:tcW w:w="1495" w:type="dxa"/>
            <w:tcBorders>
              <w:top w:val="single" w:sz="4" w:space="0" w:color="2D9BFF"/>
              <w:left w:val="nil"/>
              <w:bottom w:val="single" w:sz="4" w:space="0" w:color="2D9BFF"/>
              <w:right w:val="nil"/>
            </w:tcBorders>
            <w:shd w:val="clear" w:color="B9DEFF" w:fill="B9DEFF"/>
            <w:noWrap/>
            <w:vAlign w:val="bottom"/>
            <w:hideMark/>
          </w:tcPr>
          <w:p w14:paraId="3FFD37A2" w14:textId="77777777" w:rsidR="00FB247B" w:rsidRPr="00FB247B" w:rsidRDefault="00FB247B" w:rsidP="00FB247B">
            <w:pPr>
              <w:spacing w:after="0" w:line="240" w:lineRule="auto"/>
              <w:jc w:val="center"/>
              <w:rPr>
                <w:rFonts w:ascii="Arial Nova" w:eastAsia="Times New Roman" w:hAnsi="Arial Nova" w:cs="Calibri"/>
                <w:b/>
                <w:bCs/>
                <w:color w:val="000000"/>
              </w:rPr>
            </w:pPr>
            <w:r w:rsidRPr="00FB247B">
              <w:rPr>
                <w:rFonts w:ascii="Arial Nova" w:eastAsia="Times New Roman" w:hAnsi="Arial Nova" w:cs="Calibri"/>
                <w:b/>
                <w:bCs/>
                <w:color w:val="000000"/>
              </w:rPr>
              <w:t>244</w:t>
            </w:r>
          </w:p>
        </w:tc>
        <w:tc>
          <w:tcPr>
            <w:tcW w:w="1588" w:type="dxa"/>
            <w:tcBorders>
              <w:top w:val="single" w:sz="4" w:space="0" w:color="2D9BFF"/>
              <w:left w:val="nil"/>
              <w:bottom w:val="single" w:sz="4" w:space="0" w:color="2D9BFF"/>
              <w:right w:val="nil"/>
            </w:tcBorders>
            <w:shd w:val="clear" w:color="B9DEFF" w:fill="B9DEFF"/>
            <w:noWrap/>
            <w:vAlign w:val="bottom"/>
            <w:hideMark/>
          </w:tcPr>
          <w:p w14:paraId="704C0D3A" w14:textId="77777777" w:rsidR="00FB247B" w:rsidRPr="00FB247B" w:rsidRDefault="00FB247B" w:rsidP="00FB247B">
            <w:pPr>
              <w:spacing w:after="0" w:line="240" w:lineRule="auto"/>
              <w:jc w:val="center"/>
              <w:rPr>
                <w:rFonts w:ascii="Arial Nova" w:eastAsia="Times New Roman" w:hAnsi="Arial Nova" w:cs="Calibri"/>
                <w:b/>
                <w:bCs/>
                <w:color w:val="000000"/>
              </w:rPr>
            </w:pPr>
            <w:r w:rsidRPr="00FB247B">
              <w:rPr>
                <w:rFonts w:ascii="Arial Nova" w:eastAsia="Times New Roman" w:hAnsi="Arial Nova" w:cs="Calibri"/>
                <w:b/>
                <w:bCs/>
                <w:color w:val="000000"/>
              </w:rPr>
              <w:t>70%</w:t>
            </w:r>
          </w:p>
        </w:tc>
      </w:tr>
      <w:tr w:rsidR="00FB247B" w:rsidRPr="00FB247B" w14:paraId="24B28617" w14:textId="77777777" w:rsidTr="00FB247B">
        <w:trPr>
          <w:trHeight w:val="300"/>
          <w:jc w:val="center"/>
        </w:trPr>
        <w:tc>
          <w:tcPr>
            <w:tcW w:w="1662" w:type="dxa"/>
            <w:tcBorders>
              <w:top w:val="nil"/>
              <w:left w:val="nil"/>
              <w:bottom w:val="nil"/>
              <w:right w:val="nil"/>
            </w:tcBorders>
            <w:shd w:val="clear" w:color="auto" w:fill="auto"/>
            <w:noWrap/>
            <w:hideMark/>
          </w:tcPr>
          <w:p w14:paraId="2D012306" w14:textId="77777777" w:rsidR="00FB247B" w:rsidRPr="00FB247B" w:rsidRDefault="00FB247B" w:rsidP="00FB247B">
            <w:pPr>
              <w:spacing w:after="0" w:line="240" w:lineRule="auto"/>
              <w:ind w:firstLineChars="100" w:firstLine="220"/>
              <w:jc w:val="left"/>
              <w:rPr>
                <w:rFonts w:ascii="Arial Nova" w:eastAsia="Times New Roman" w:hAnsi="Arial Nova" w:cs="Calibri"/>
                <w:b/>
                <w:bCs/>
                <w:color w:val="000000"/>
              </w:rPr>
            </w:pPr>
            <w:r w:rsidRPr="00FB247B">
              <w:rPr>
                <w:rFonts w:ascii="Arial Nova" w:eastAsia="Times New Roman" w:hAnsi="Arial Nova" w:cs="Calibri"/>
                <w:b/>
                <w:bCs/>
                <w:color w:val="000000"/>
              </w:rPr>
              <w:t>AFRAM</w:t>
            </w:r>
          </w:p>
        </w:tc>
        <w:tc>
          <w:tcPr>
            <w:tcW w:w="1495" w:type="dxa"/>
            <w:tcBorders>
              <w:top w:val="nil"/>
              <w:left w:val="nil"/>
              <w:bottom w:val="nil"/>
              <w:right w:val="nil"/>
            </w:tcBorders>
            <w:shd w:val="clear" w:color="auto" w:fill="auto"/>
            <w:noWrap/>
            <w:vAlign w:val="bottom"/>
            <w:hideMark/>
          </w:tcPr>
          <w:p w14:paraId="1FA976CC" w14:textId="77777777" w:rsidR="00FB247B" w:rsidRPr="00FB247B" w:rsidRDefault="00FB247B" w:rsidP="00FB247B">
            <w:pPr>
              <w:spacing w:after="0" w:line="240" w:lineRule="auto"/>
              <w:jc w:val="center"/>
              <w:rPr>
                <w:rFonts w:ascii="Arial Nova" w:eastAsia="Times New Roman" w:hAnsi="Arial Nova" w:cs="Calibri"/>
                <w:b/>
                <w:bCs/>
                <w:color w:val="000000"/>
              </w:rPr>
            </w:pPr>
            <w:r w:rsidRPr="00FB247B">
              <w:rPr>
                <w:rFonts w:ascii="Arial Nova" w:eastAsia="Times New Roman" w:hAnsi="Arial Nova" w:cs="Calibri"/>
                <w:b/>
                <w:bCs/>
                <w:color w:val="000000"/>
              </w:rPr>
              <w:t>350</w:t>
            </w:r>
          </w:p>
        </w:tc>
        <w:tc>
          <w:tcPr>
            <w:tcW w:w="1495" w:type="dxa"/>
            <w:tcBorders>
              <w:top w:val="nil"/>
              <w:left w:val="nil"/>
              <w:bottom w:val="nil"/>
              <w:right w:val="nil"/>
            </w:tcBorders>
            <w:shd w:val="clear" w:color="auto" w:fill="auto"/>
            <w:noWrap/>
            <w:vAlign w:val="bottom"/>
            <w:hideMark/>
          </w:tcPr>
          <w:p w14:paraId="433F2CE0" w14:textId="77777777" w:rsidR="00FB247B" w:rsidRPr="00FB247B" w:rsidRDefault="00FB247B" w:rsidP="00FB247B">
            <w:pPr>
              <w:spacing w:after="0" w:line="240" w:lineRule="auto"/>
              <w:jc w:val="center"/>
              <w:rPr>
                <w:rFonts w:ascii="Arial Nova" w:eastAsia="Times New Roman" w:hAnsi="Arial Nova" w:cs="Calibri"/>
                <w:b/>
                <w:bCs/>
                <w:color w:val="000000"/>
              </w:rPr>
            </w:pPr>
            <w:r w:rsidRPr="00FB247B">
              <w:rPr>
                <w:rFonts w:ascii="Arial Nova" w:eastAsia="Times New Roman" w:hAnsi="Arial Nova" w:cs="Calibri"/>
                <w:b/>
                <w:bCs/>
                <w:color w:val="000000"/>
              </w:rPr>
              <w:t>244</w:t>
            </w:r>
          </w:p>
        </w:tc>
        <w:tc>
          <w:tcPr>
            <w:tcW w:w="1588" w:type="dxa"/>
            <w:tcBorders>
              <w:top w:val="nil"/>
              <w:left w:val="nil"/>
              <w:bottom w:val="nil"/>
              <w:right w:val="nil"/>
            </w:tcBorders>
            <w:shd w:val="clear" w:color="auto" w:fill="auto"/>
            <w:noWrap/>
            <w:vAlign w:val="bottom"/>
            <w:hideMark/>
          </w:tcPr>
          <w:p w14:paraId="69A97320" w14:textId="77777777" w:rsidR="00FB247B" w:rsidRPr="00FB247B" w:rsidRDefault="00FB247B" w:rsidP="00FB247B">
            <w:pPr>
              <w:spacing w:after="0" w:line="240" w:lineRule="auto"/>
              <w:jc w:val="center"/>
              <w:rPr>
                <w:rFonts w:ascii="Arial Nova" w:eastAsia="Times New Roman" w:hAnsi="Arial Nova" w:cs="Calibri"/>
                <w:b/>
                <w:bCs/>
                <w:color w:val="000000"/>
              </w:rPr>
            </w:pPr>
            <w:r w:rsidRPr="00FB247B">
              <w:rPr>
                <w:rFonts w:ascii="Arial Nova" w:eastAsia="Times New Roman" w:hAnsi="Arial Nova" w:cs="Calibri"/>
                <w:b/>
                <w:bCs/>
                <w:color w:val="000000"/>
              </w:rPr>
              <w:t>70%</w:t>
            </w:r>
          </w:p>
        </w:tc>
      </w:tr>
      <w:tr w:rsidR="00FB247B" w:rsidRPr="00FB247B" w14:paraId="74FA6EEF" w14:textId="77777777" w:rsidTr="00FB247B">
        <w:trPr>
          <w:trHeight w:val="300"/>
          <w:jc w:val="center"/>
        </w:trPr>
        <w:tc>
          <w:tcPr>
            <w:tcW w:w="1662" w:type="dxa"/>
            <w:tcBorders>
              <w:top w:val="single" w:sz="4" w:space="0" w:color="2D9BFF"/>
              <w:left w:val="nil"/>
              <w:bottom w:val="single" w:sz="4" w:space="0" w:color="2D9BFF"/>
              <w:right w:val="nil"/>
            </w:tcBorders>
            <w:shd w:val="clear" w:color="auto" w:fill="auto"/>
            <w:noWrap/>
            <w:hideMark/>
          </w:tcPr>
          <w:p w14:paraId="6FCEF6AC" w14:textId="77777777" w:rsidR="00FB247B" w:rsidRPr="00FB247B" w:rsidRDefault="00FB247B" w:rsidP="00FB247B">
            <w:pPr>
              <w:spacing w:after="0" w:line="240" w:lineRule="auto"/>
              <w:ind w:firstLineChars="200" w:firstLine="440"/>
              <w:jc w:val="left"/>
              <w:rPr>
                <w:rFonts w:ascii="Arial Nova" w:eastAsia="Times New Roman" w:hAnsi="Arial Nova" w:cs="Calibri"/>
                <w:color w:val="000000"/>
              </w:rPr>
            </w:pPr>
            <w:r w:rsidRPr="00FB247B">
              <w:rPr>
                <w:rFonts w:ascii="Arial Nova" w:eastAsia="Times New Roman" w:hAnsi="Arial Nova" w:cs="Calibri"/>
                <w:color w:val="000000"/>
              </w:rPr>
              <w:t>In-Person</w:t>
            </w:r>
          </w:p>
        </w:tc>
        <w:tc>
          <w:tcPr>
            <w:tcW w:w="1495" w:type="dxa"/>
            <w:tcBorders>
              <w:top w:val="single" w:sz="4" w:space="0" w:color="2D9BFF"/>
              <w:left w:val="nil"/>
              <w:bottom w:val="single" w:sz="4" w:space="0" w:color="2D9BFF"/>
              <w:right w:val="nil"/>
            </w:tcBorders>
            <w:shd w:val="clear" w:color="auto" w:fill="auto"/>
            <w:noWrap/>
            <w:vAlign w:val="bottom"/>
            <w:hideMark/>
          </w:tcPr>
          <w:p w14:paraId="71DA07E9"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26</w:t>
            </w:r>
          </w:p>
        </w:tc>
        <w:tc>
          <w:tcPr>
            <w:tcW w:w="1495" w:type="dxa"/>
            <w:tcBorders>
              <w:top w:val="single" w:sz="4" w:space="0" w:color="2D9BFF"/>
              <w:left w:val="nil"/>
              <w:bottom w:val="single" w:sz="4" w:space="0" w:color="2D9BFF"/>
              <w:right w:val="nil"/>
            </w:tcBorders>
            <w:shd w:val="clear" w:color="auto" w:fill="auto"/>
            <w:noWrap/>
            <w:vAlign w:val="bottom"/>
            <w:hideMark/>
          </w:tcPr>
          <w:p w14:paraId="546E7758"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26</w:t>
            </w:r>
          </w:p>
        </w:tc>
        <w:tc>
          <w:tcPr>
            <w:tcW w:w="1588" w:type="dxa"/>
            <w:tcBorders>
              <w:top w:val="single" w:sz="4" w:space="0" w:color="2D9BFF"/>
              <w:left w:val="nil"/>
              <w:bottom w:val="single" w:sz="4" w:space="0" w:color="2D9BFF"/>
              <w:right w:val="nil"/>
            </w:tcBorders>
            <w:shd w:val="clear" w:color="auto" w:fill="auto"/>
            <w:noWrap/>
            <w:vAlign w:val="bottom"/>
            <w:hideMark/>
          </w:tcPr>
          <w:p w14:paraId="2CE554FE"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100%</w:t>
            </w:r>
          </w:p>
        </w:tc>
      </w:tr>
      <w:tr w:rsidR="00FB247B" w:rsidRPr="00FB247B" w14:paraId="66786206" w14:textId="77777777" w:rsidTr="00FB247B">
        <w:trPr>
          <w:trHeight w:val="300"/>
          <w:jc w:val="center"/>
        </w:trPr>
        <w:tc>
          <w:tcPr>
            <w:tcW w:w="1662" w:type="dxa"/>
            <w:tcBorders>
              <w:top w:val="nil"/>
              <w:left w:val="nil"/>
              <w:bottom w:val="nil"/>
              <w:right w:val="nil"/>
            </w:tcBorders>
            <w:shd w:val="clear" w:color="auto" w:fill="auto"/>
            <w:noWrap/>
            <w:hideMark/>
          </w:tcPr>
          <w:p w14:paraId="467EBEC9" w14:textId="77777777" w:rsidR="00FB247B" w:rsidRPr="00FB247B" w:rsidRDefault="00FB247B" w:rsidP="00FB247B">
            <w:pPr>
              <w:spacing w:after="0" w:line="240" w:lineRule="auto"/>
              <w:ind w:firstLineChars="200" w:firstLine="440"/>
              <w:jc w:val="left"/>
              <w:rPr>
                <w:rFonts w:ascii="Arial Nova" w:eastAsia="Times New Roman" w:hAnsi="Arial Nova" w:cs="Calibri"/>
                <w:color w:val="000000"/>
              </w:rPr>
            </w:pPr>
            <w:r w:rsidRPr="00FB247B">
              <w:rPr>
                <w:rFonts w:ascii="Arial Nova" w:eastAsia="Times New Roman" w:hAnsi="Arial Nova" w:cs="Calibri"/>
                <w:color w:val="000000"/>
              </w:rPr>
              <w:t>Online</w:t>
            </w:r>
          </w:p>
        </w:tc>
        <w:tc>
          <w:tcPr>
            <w:tcW w:w="1495" w:type="dxa"/>
            <w:tcBorders>
              <w:top w:val="nil"/>
              <w:left w:val="nil"/>
              <w:bottom w:val="nil"/>
              <w:right w:val="nil"/>
            </w:tcBorders>
            <w:shd w:val="clear" w:color="auto" w:fill="auto"/>
            <w:noWrap/>
            <w:vAlign w:val="bottom"/>
            <w:hideMark/>
          </w:tcPr>
          <w:p w14:paraId="0769F785"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324</w:t>
            </w:r>
          </w:p>
        </w:tc>
        <w:tc>
          <w:tcPr>
            <w:tcW w:w="1495" w:type="dxa"/>
            <w:tcBorders>
              <w:top w:val="nil"/>
              <w:left w:val="nil"/>
              <w:bottom w:val="nil"/>
              <w:right w:val="nil"/>
            </w:tcBorders>
            <w:shd w:val="clear" w:color="auto" w:fill="auto"/>
            <w:noWrap/>
            <w:vAlign w:val="bottom"/>
            <w:hideMark/>
          </w:tcPr>
          <w:p w14:paraId="07495C45"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218</w:t>
            </w:r>
          </w:p>
        </w:tc>
        <w:tc>
          <w:tcPr>
            <w:tcW w:w="1588" w:type="dxa"/>
            <w:tcBorders>
              <w:top w:val="nil"/>
              <w:left w:val="nil"/>
              <w:bottom w:val="nil"/>
              <w:right w:val="nil"/>
            </w:tcBorders>
            <w:shd w:val="clear" w:color="auto" w:fill="auto"/>
            <w:noWrap/>
            <w:vAlign w:val="bottom"/>
            <w:hideMark/>
          </w:tcPr>
          <w:p w14:paraId="24658A53"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67%</w:t>
            </w:r>
          </w:p>
        </w:tc>
      </w:tr>
      <w:tr w:rsidR="00FB247B" w:rsidRPr="00FB247B" w14:paraId="71AC9477" w14:textId="77777777" w:rsidTr="00FB247B">
        <w:trPr>
          <w:trHeight w:val="300"/>
          <w:jc w:val="center"/>
        </w:trPr>
        <w:tc>
          <w:tcPr>
            <w:tcW w:w="1662" w:type="dxa"/>
            <w:tcBorders>
              <w:top w:val="single" w:sz="4" w:space="0" w:color="2D9BFF"/>
              <w:left w:val="nil"/>
              <w:bottom w:val="single" w:sz="4" w:space="0" w:color="2D9BFF"/>
              <w:right w:val="nil"/>
            </w:tcBorders>
            <w:shd w:val="clear" w:color="B9DEFF" w:fill="B9DEFF"/>
            <w:noWrap/>
            <w:vAlign w:val="bottom"/>
            <w:hideMark/>
          </w:tcPr>
          <w:p w14:paraId="33557226" w14:textId="77777777" w:rsidR="00FB247B" w:rsidRPr="00FB247B" w:rsidRDefault="00FB247B" w:rsidP="00FB247B">
            <w:pPr>
              <w:spacing w:after="0" w:line="240" w:lineRule="auto"/>
              <w:jc w:val="left"/>
              <w:rPr>
                <w:rFonts w:ascii="Arial Nova" w:eastAsia="Times New Roman" w:hAnsi="Arial Nova" w:cs="Calibri"/>
                <w:b/>
                <w:bCs/>
                <w:color w:val="000000"/>
              </w:rPr>
            </w:pPr>
            <w:r w:rsidRPr="00FB247B">
              <w:rPr>
                <w:rFonts w:ascii="Arial Nova" w:eastAsia="Times New Roman" w:hAnsi="Arial Nova" w:cs="Calibri"/>
                <w:b/>
                <w:bCs/>
                <w:color w:val="000000"/>
              </w:rPr>
              <w:t>2020</w:t>
            </w:r>
          </w:p>
        </w:tc>
        <w:tc>
          <w:tcPr>
            <w:tcW w:w="1495" w:type="dxa"/>
            <w:tcBorders>
              <w:top w:val="single" w:sz="4" w:space="0" w:color="2D9BFF"/>
              <w:left w:val="nil"/>
              <w:bottom w:val="single" w:sz="4" w:space="0" w:color="2D9BFF"/>
              <w:right w:val="nil"/>
            </w:tcBorders>
            <w:shd w:val="clear" w:color="B9DEFF" w:fill="B9DEFF"/>
            <w:noWrap/>
            <w:vAlign w:val="bottom"/>
            <w:hideMark/>
          </w:tcPr>
          <w:p w14:paraId="7008D9D8" w14:textId="77777777" w:rsidR="00FB247B" w:rsidRPr="00FB247B" w:rsidRDefault="00FB247B" w:rsidP="00FB247B">
            <w:pPr>
              <w:spacing w:after="0" w:line="240" w:lineRule="auto"/>
              <w:jc w:val="center"/>
              <w:rPr>
                <w:rFonts w:ascii="Arial Nova" w:eastAsia="Times New Roman" w:hAnsi="Arial Nova" w:cs="Calibri"/>
                <w:b/>
                <w:bCs/>
                <w:color w:val="000000"/>
              </w:rPr>
            </w:pPr>
            <w:r w:rsidRPr="00FB247B">
              <w:rPr>
                <w:rFonts w:ascii="Arial Nova" w:eastAsia="Times New Roman" w:hAnsi="Arial Nova" w:cs="Calibri"/>
                <w:b/>
                <w:bCs/>
                <w:color w:val="000000"/>
              </w:rPr>
              <w:t>229</w:t>
            </w:r>
          </w:p>
        </w:tc>
        <w:tc>
          <w:tcPr>
            <w:tcW w:w="1495" w:type="dxa"/>
            <w:tcBorders>
              <w:top w:val="single" w:sz="4" w:space="0" w:color="2D9BFF"/>
              <w:left w:val="nil"/>
              <w:bottom w:val="single" w:sz="4" w:space="0" w:color="2D9BFF"/>
              <w:right w:val="nil"/>
            </w:tcBorders>
            <w:shd w:val="clear" w:color="B9DEFF" w:fill="B9DEFF"/>
            <w:noWrap/>
            <w:vAlign w:val="bottom"/>
            <w:hideMark/>
          </w:tcPr>
          <w:p w14:paraId="1E9A1C98" w14:textId="77777777" w:rsidR="00FB247B" w:rsidRPr="00FB247B" w:rsidRDefault="00FB247B" w:rsidP="00FB247B">
            <w:pPr>
              <w:spacing w:after="0" w:line="240" w:lineRule="auto"/>
              <w:jc w:val="center"/>
              <w:rPr>
                <w:rFonts w:ascii="Arial Nova" w:eastAsia="Times New Roman" w:hAnsi="Arial Nova" w:cs="Calibri"/>
                <w:b/>
                <w:bCs/>
                <w:color w:val="000000"/>
              </w:rPr>
            </w:pPr>
            <w:r w:rsidRPr="00FB247B">
              <w:rPr>
                <w:rFonts w:ascii="Arial Nova" w:eastAsia="Times New Roman" w:hAnsi="Arial Nova" w:cs="Calibri"/>
                <w:b/>
                <w:bCs/>
                <w:color w:val="000000"/>
              </w:rPr>
              <w:t>162</w:t>
            </w:r>
          </w:p>
        </w:tc>
        <w:tc>
          <w:tcPr>
            <w:tcW w:w="1588" w:type="dxa"/>
            <w:tcBorders>
              <w:top w:val="single" w:sz="4" w:space="0" w:color="2D9BFF"/>
              <w:left w:val="nil"/>
              <w:bottom w:val="single" w:sz="4" w:space="0" w:color="2D9BFF"/>
              <w:right w:val="nil"/>
            </w:tcBorders>
            <w:shd w:val="clear" w:color="B9DEFF" w:fill="B9DEFF"/>
            <w:noWrap/>
            <w:vAlign w:val="bottom"/>
            <w:hideMark/>
          </w:tcPr>
          <w:p w14:paraId="1947C711" w14:textId="77777777" w:rsidR="00FB247B" w:rsidRPr="00FB247B" w:rsidRDefault="00FB247B" w:rsidP="00FB247B">
            <w:pPr>
              <w:spacing w:after="0" w:line="240" w:lineRule="auto"/>
              <w:jc w:val="center"/>
              <w:rPr>
                <w:rFonts w:ascii="Arial Nova" w:eastAsia="Times New Roman" w:hAnsi="Arial Nova" w:cs="Calibri"/>
                <w:b/>
                <w:bCs/>
                <w:color w:val="000000"/>
              </w:rPr>
            </w:pPr>
            <w:r w:rsidRPr="00FB247B">
              <w:rPr>
                <w:rFonts w:ascii="Arial Nova" w:eastAsia="Times New Roman" w:hAnsi="Arial Nova" w:cs="Calibri"/>
                <w:b/>
                <w:bCs/>
                <w:color w:val="000000"/>
              </w:rPr>
              <w:t>71%</w:t>
            </w:r>
          </w:p>
        </w:tc>
      </w:tr>
      <w:tr w:rsidR="00FB247B" w:rsidRPr="00FB247B" w14:paraId="040D8290" w14:textId="77777777" w:rsidTr="00FB247B">
        <w:trPr>
          <w:trHeight w:val="300"/>
          <w:jc w:val="center"/>
        </w:trPr>
        <w:tc>
          <w:tcPr>
            <w:tcW w:w="1662" w:type="dxa"/>
            <w:tcBorders>
              <w:top w:val="nil"/>
              <w:left w:val="nil"/>
              <w:bottom w:val="nil"/>
              <w:right w:val="nil"/>
            </w:tcBorders>
            <w:shd w:val="clear" w:color="auto" w:fill="auto"/>
            <w:noWrap/>
            <w:hideMark/>
          </w:tcPr>
          <w:p w14:paraId="04C88967" w14:textId="77777777" w:rsidR="00FB247B" w:rsidRPr="00FB247B" w:rsidRDefault="00FB247B" w:rsidP="00FB247B">
            <w:pPr>
              <w:spacing w:after="0" w:line="240" w:lineRule="auto"/>
              <w:ind w:firstLineChars="100" w:firstLine="220"/>
              <w:jc w:val="left"/>
              <w:rPr>
                <w:rFonts w:ascii="Arial Nova" w:eastAsia="Times New Roman" w:hAnsi="Arial Nova" w:cs="Calibri"/>
                <w:b/>
                <w:bCs/>
                <w:color w:val="000000"/>
              </w:rPr>
            </w:pPr>
            <w:r w:rsidRPr="00FB247B">
              <w:rPr>
                <w:rFonts w:ascii="Arial Nova" w:eastAsia="Times New Roman" w:hAnsi="Arial Nova" w:cs="Calibri"/>
                <w:b/>
                <w:bCs/>
                <w:color w:val="000000"/>
              </w:rPr>
              <w:t>AFRAM</w:t>
            </w:r>
          </w:p>
        </w:tc>
        <w:tc>
          <w:tcPr>
            <w:tcW w:w="1495" w:type="dxa"/>
            <w:tcBorders>
              <w:top w:val="nil"/>
              <w:left w:val="nil"/>
              <w:bottom w:val="nil"/>
              <w:right w:val="nil"/>
            </w:tcBorders>
            <w:shd w:val="clear" w:color="auto" w:fill="auto"/>
            <w:noWrap/>
            <w:vAlign w:val="bottom"/>
            <w:hideMark/>
          </w:tcPr>
          <w:p w14:paraId="1C4BE4C0" w14:textId="77777777" w:rsidR="00FB247B" w:rsidRPr="00FB247B" w:rsidRDefault="00FB247B" w:rsidP="00FB247B">
            <w:pPr>
              <w:spacing w:after="0" w:line="240" w:lineRule="auto"/>
              <w:jc w:val="center"/>
              <w:rPr>
                <w:rFonts w:ascii="Arial Nova" w:eastAsia="Times New Roman" w:hAnsi="Arial Nova" w:cs="Calibri"/>
                <w:b/>
                <w:bCs/>
                <w:color w:val="000000"/>
              </w:rPr>
            </w:pPr>
            <w:r w:rsidRPr="00FB247B">
              <w:rPr>
                <w:rFonts w:ascii="Arial Nova" w:eastAsia="Times New Roman" w:hAnsi="Arial Nova" w:cs="Calibri"/>
                <w:b/>
                <w:bCs/>
                <w:color w:val="000000"/>
              </w:rPr>
              <w:t>229</w:t>
            </w:r>
          </w:p>
        </w:tc>
        <w:tc>
          <w:tcPr>
            <w:tcW w:w="1495" w:type="dxa"/>
            <w:tcBorders>
              <w:top w:val="nil"/>
              <w:left w:val="nil"/>
              <w:bottom w:val="nil"/>
              <w:right w:val="nil"/>
            </w:tcBorders>
            <w:shd w:val="clear" w:color="auto" w:fill="auto"/>
            <w:noWrap/>
            <w:vAlign w:val="bottom"/>
            <w:hideMark/>
          </w:tcPr>
          <w:p w14:paraId="2693534C" w14:textId="77777777" w:rsidR="00FB247B" w:rsidRPr="00FB247B" w:rsidRDefault="00FB247B" w:rsidP="00FB247B">
            <w:pPr>
              <w:spacing w:after="0" w:line="240" w:lineRule="auto"/>
              <w:jc w:val="center"/>
              <w:rPr>
                <w:rFonts w:ascii="Arial Nova" w:eastAsia="Times New Roman" w:hAnsi="Arial Nova" w:cs="Calibri"/>
                <w:b/>
                <w:bCs/>
                <w:color w:val="000000"/>
              </w:rPr>
            </w:pPr>
            <w:r w:rsidRPr="00FB247B">
              <w:rPr>
                <w:rFonts w:ascii="Arial Nova" w:eastAsia="Times New Roman" w:hAnsi="Arial Nova" w:cs="Calibri"/>
                <w:b/>
                <w:bCs/>
                <w:color w:val="000000"/>
              </w:rPr>
              <w:t>162</w:t>
            </w:r>
          </w:p>
        </w:tc>
        <w:tc>
          <w:tcPr>
            <w:tcW w:w="1588" w:type="dxa"/>
            <w:tcBorders>
              <w:top w:val="nil"/>
              <w:left w:val="nil"/>
              <w:bottom w:val="nil"/>
              <w:right w:val="nil"/>
            </w:tcBorders>
            <w:shd w:val="clear" w:color="auto" w:fill="auto"/>
            <w:noWrap/>
            <w:vAlign w:val="bottom"/>
            <w:hideMark/>
          </w:tcPr>
          <w:p w14:paraId="7CEF5143" w14:textId="77777777" w:rsidR="00FB247B" w:rsidRPr="00FB247B" w:rsidRDefault="00FB247B" w:rsidP="00FB247B">
            <w:pPr>
              <w:spacing w:after="0" w:line="240" w:lineRule="auto"/>
              <w:jc w:val="center"/>
              <w:rPr>
                <w:rFonts w:ascii="Arial Nova" w:eastAsia="Times New Roman" w:hAnsi="Arial Nova" w:cs="Calibri"/>
                <w:b/>
                <w:bCs/>
                <w:color w:val="000000"/>
              </w:rPr>
            </w:pPr>
            <w:r w:rsidRPr="00FB247B">
              <w:rPr>
                <w:rFonts w:ascii="Arial Nova" w:eastAsia="Times New Roman" w:hAnsi="Arial Nova" w:cs="Calibri"/>
                <w:b/>
                <w:bCs/>
                <w:color w:val="000000"/>
              </w:rPr>
              <w:t>71%</w:t>
            </w:r>
          </w:p>
        </w:tc>
      </w:tr>
      <w:tr w:rsidR="00FB247B" w:rsidRPr="00FB247B" w14:paraId="2D11CEAD" w14:textId="77777777" w:rsidTr="00FB247B">
        <w:trPr>
          <w:trHeight w:val="300"/>
          <w:jc w:val="center"/>
        </w:trPr>
        <w:tc>
          <w:tcPr>
            <w:tcW w:w="1662" w:type="dxa"/>
            <w:tcBorders>
              <w:top w:val="single" w:sz="4" w:space="0" w:color="2D9BFF"/>
              <w:left w:val="nil"/>
              <w:bottom w:val="single" w:sz="4" w:space="0" w:color="2D9BFF"/>
              <w:right w:val="nil"/>
            </w:tcBorders>
            <w:shd w:val="clear" w:color="auto" w:fill="auto"/>
            <w:noWrap/>
            <w:hideMark/>
          </w:tcPr>
          <w:p w14:paraId="15566E4F" w14:textId="77777777" w:rsidR="00FB247B" w:rsidRPr="00FB247B" w:rsidRDefault="00FB247B" w:rsidP="00FB247B">
            <w:pPr>
              <w:spacing w:after="0" w:line="240" w:lineRule="auto"/>
              <w:ind w:firstLineChars="200" w:firstLine="440"/>
              <w:jc w:val="left"/>
              <w:rPr>
                <w:rFonts w:ascii="Arial Nova" w:eastAsia="Times New Roman" w:hAnsi="Arial Nova" w:cs="Calibri"/>
                <w:color w:val="000000"/>
              </w:rPr>
            </w:pPr>
            <w:r w:rsidRPr="00FB247B">
              <w:rPr>
                <w:rFonts w:ascii="Arial Nova" w:eastAsia="Times New Roman" w:hAnsi="Arial Nova" w:cs="Calibri"/>
                <w:color w:val="000000"/>
              </w:rPr>
              <w:t>Hybrid</w:t>
            </w:r>
          </w:p>
        </w:tc>
        <w:tc>
          <w:tcPr>
            <w:tcW w:w="1495" w:type="dxa"/>
            <w:tcBorders>
              <w:top w:val="single" w:sz="4" w:space="0" w:color="2D9BFF"/>
              <w:left w:val="nil"/>
              <w:bottom w:val="single" w:sz="4" w:space="0" w:color="2D9BFF"/>
              <w:right w:val="nil"/>
            </w:tcBorders>
            <w:shd w:val="clear" w:color="auto" w:fill="auto"/>
            <w:noWrap/>
            <w:vAlign w:val="bottom"/>
            <w:hideMark/>
          </w:tcPr>
          <w:p w14:paraId="2FD295AE"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55</w:t>
            </w:r>
          </w:p>
        </w:tc>
        <w:tc>
          <w:tcPr>
            <w:tcW w:w="1495" w:type="dxa"/>
            <w:tcBorders>
              <w:top w:val="single" w:sz="4" w:space="0" w:color="2D9BFF"/>
              <w:left w:val="nil"/>
              <w:bottom w:val="single" w:sz="4" w:space="0" w:color="2D9BFF"/>
              <w:right w:val="nil"/>
            </w:tcBorders>
            <w:shd w:val="clear" w:color="auto" w:fill="auto"/>
            <w:noWrap/>
            <w:vAlign w:val="bottom"/>
            <w:hideMark/>
          </w:tcPr>
          <w:p w14:paraId="3CC50AE7"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29</w:t>
            </w:r>
          </w:p>
        </w:tc>
        <w:tc>
          <w:tcPr>
            <w:tcW w:w="1588" w:type="dxa"/>
            <w:tcBorders>
              <w:top w:val="single" w:sz="4" w:space="0" w:color="2D9BFF"/>
              <w:left w:val="nil"/>
              <w:bottom w:val="single" w:sz="4" w:space="0" w:color="2D9BFF"/>
              <w:right w:val="nil"/>
            </w:tcBorders>
            <w:shd w:val="clear" w:color="auto" w:fill="auto"/>
            <w:noWrap/>
            <w:vAlign w:val="bottom"/>
            <w:hideMark/>
          </w:tcPr>
          <w:p w14:paraId="6E401FD3"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53%</w:t>
            </w:r>
          </w:p>
        </w:tc>
      </w:tr>
      <w:tr w:rsidR="00FB247B" w:rsidRPr="00FB247B" w14:paraId="7701AFF0" w14:textId="77777777" w:rsidTr="00FB247B">
        <w:trPr>
          <w:trHeight w:val="300"/>
          <w:jc w:val="center"/>
        </w:trPr>
        <w:tc>
          <w:tcPr>
            <w:tcW w:w="1662" w:type="dxa"/>
            <w:tcBorders>
              <w:top w:val="nil"/>
              <w:left w:val="nil"/>
              <w:bottom w:val="nil"/>
              <w:right w:val="nil"/>
            </w:tcBorders>
            <w:shd w:val="clear" w:color="auto" w:fill="auto"/>
            <w:noWrap/>
            <w:hideMark/>
          </w:tcPr>
          <w:p w14:paraId="1F32816A" w14:textId="77777777" w:rsidR="00FB247B" w:rsidRPr="00FB247B" w:rsidRDefault="00FB247B" w:rsidP="00FB247B">
            <w:pPr>
              <w:spacing w:after="0" w:line="240" w:lineRule="auto"/>
              <w:ind w:firstLineChars="200" w:firstLine="440"/>
              <w:jc w:val="left"/>
              <w:rPr>
                <w:rFonts w:ascii="Arial Nova" w:eastAsia="Times New Roman" w:hAnsi="Arial Nova" w:cs="Calibri"/>
                <w:color w:val="000000"/>
              </w:rPr>
            </w:pPr>
            <w:r w:rsidRPr="00FB247B">
              <w:rPr>
                <w:rFonts w:ascii="Arial Nova" w:eastAsia="Times New Roman" w:hAnsi="Arial Nova" w:cs="Calibri"/>
                <w:color w:val="000000"/>
              </w:rPr>
              <w:t>In-Person</w:t>
            </w:r>
          </w:p>
        </w:tc>
        <w:tc>
          <w:tcPr>
            <w:tcW w:w="1495" w:type="dxa"/>
            <w:tcBorders>
              <w:top w:val="nil"/>
              <w:left w:val="nil"/>
              <w:bottom w:val="nil"/>
              <w:right w:val="nil"/>
            </w:tcBorders>
            <w:shd w:val="clear" w:color="auto" w:fill="auto"/>
            <w:noWrap/>
            <w:vAlign w:val="bottom"/>
            <w:hideMark/>
          </w:tcPr>
          <w:p w14:paraId="6F9B8CAE"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138</w:t>
            </w:r>
          </w:p>
        </w:tc>
        <w:tc>
          <w:tcPr>
            <w:tcW w:w="1495" w:type="dxa"/>
            <w:tcBorders>
              <w:top w:val="nil"/>
              <w:left w:val="nil"/>
              <w:bottom w:val="nil"/>
              <w:right w:val="nil"/>
            </w:tcBorders>
            <w:shd w:val="clear" w:color="auto" w:fill="auto"/>
            <w:noWrap/>
            <w:vAlign w:val="bottom"/>
            <w:hideMark/>
          </w:tcPr>
          <w:p w14:paraId="3D70F2DC"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107</w:t>
            </w:r>
          </w:p>
        </w:tc>
        <w:tc>
          <w:tcPr>
            <w:tcW w:w="1588" w:type="dxa"/>
            <w:tcBorders>
              <w:top w:val="nil"/>
              <w:left w:val="nil"/>
              <w:bottom w:val="nil"/>
              <w:right w:val="nil"/>
            </w:tcBorders>
            <w:shd w:val="clear" w:color="auto" w:fill="auto"/>
            <w:noWrap/>
            <w:vAlign w:val="bottom"/>
            <w:hideMark/>
          </w:tcPr>
          <w:p w14:paraId="3121C14F"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78%</w:t>
            </w:r>
          </w:p>
        </w:tc>
      </w:tr>
      <w:tr w:rsidR="00FB247B" w:rsidRPr="00FB247B" w14:paraId="6847B84E" w14:textId="77777777" w:rsidTr="00FB247B">
        <w:trPr>
          <w:trHeight w:val="300"/>
          <w:jc w:val="center"/>
        </w:trPr>
        <w:tc>
          <w:tcPr>
            <w:tcW w:w="1662" w:type="dxa"/>
            <w:tcBorders>
              <w:top w:val="single" w:sz="4" w:space="0" w:color="2D9BFF"/>
              <w:left w:val="nil"/>
              <w:bottom w:val="single" w:sz="4" w:space="0" w:color="2D9BFF"/>
              <w:right w:val="nil"/>
            </w:tcBorders>
            <w:shd w:val="clear" w:color="auto" w:fill="auto"/>
            <w:noWrap/>
            <w:hideMark/>
          </w:tcPr>
          <w:p w14:paraId="16C78BE4" w14:textId="77777777" w:rsidR="00FB247B" w:rsidRPr="00FB247B" w:rsidRDefault="00FB247B" w:rsidP="00FB247B">
            <w:pPr>
              <w:spacing w:after="0" w:line="240" w:lineRule="auto"/>
              <w:ind w:firstLineChars="200" w:firstLine="440"/>
              <w:jc w:val="left"/>
              <w:rPr>
                <w:rFonts w:ascii="Arial Nova" w:eastAsia="Times New Roman" w:hAnsi="Arial Nova" w:cs="Calibri"/>
                <w:color w:val="000000"/>
              </w:rPr>
            </w:pPr>
            <w:r w:rsidRPr="00FB247B">
              <w:rPr>
                <w:rFonts w:ascii="Arial Nova" w:eastAsia="Times New Roman" w:hAnsi="Arial Nova" w:cs="Calibri"/>
                <w:color w:val="000000"/>
              </w:rPr>
              <w:t>Online</w:t>
            </w:r>
          </w:p>
        </w:tc>
        <w:tc>
          <w:tcPr>
            <w:tcW w:w="1495" w:type="dxa"/>
            <w:tcBorders>
              <w:top w:val="single" w:sz="4" w:space="0" w:color="2D9BFF"/>
              <w:left w:val="nil"/>
              <w:bottom w:val="single" w:sz="4" w:space="0" w:color="2D9BFF"/>
              <w:right w:val="nil"/>
            </w:tcBorders>
            <w:shd w:val="clear" w:color="auto" w:fill="auto"/>
            <w:noWrap/>
            <w:vAlign w:val="bottom"/>
            <w:hideMark/>
          </w:tcPr>
          <w:p w14:paraId="004E6D7E"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36</w:t>
            </w:r>
          </w:p>
        </w:tc>
        <w:tc>
          <w:tcPr>
            <w:tcW w:w="1495" w:type="dxa"/>
            <w:tcBorders>
              <w:top w:val="single" w:sz="4" w:space="0" w:color="2D9BFF"/>
              <w:left w:val="nil"/>
              <w:bottom w:val="single" w:sz="4" w:space="0" w:color="2D9BFF"/>
              <w:right w:val="nil"/>
            </w:tcBorders>
            <w:shd w:val="clear" w:color="auto" w:fill="auto"/>
            <w:noWrap/>
            <w:vAlign w:val="bottom"/>
            <w:hideMark/>
          </w:tcPr>
          <w:p w14:paraId="5BCB2F12"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26</w:t>
            </w:r>
          </w:p>
        </w:tc>
        <w:tc>
          <w:tcPr>
            <w:tcW w:w="1588" w:type="dxa"/>
            <w:tcBorders>
              <w:top w:val="single" w:sz="4" w:space="0" w:color="2D9BFF"/>
              <w:left w:val="nil"/>
              <w:bottom w:val="single" w:sz="4" w:space="0" w:color="2D9BFF"/>
              <w:right w:val="nil"/>
            </w:tcBorders>
            <w:shd w:val="clear" w:color="auto" w:fill="auto"/>
            <w:noWrap/>
            <w:vAlign w:val="bottom"/>
            <w:hideMark/>
          </w:tcPr>
          <w:p w14:paraId="1CD9BD81"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72%</w:t>
            </w:r>
          </w:p>
        </w:tc>
      </w:tr>
      <w:tr w:rsidR="00FB247B" w:rsidRPr="00FB247B" w14:paraId="7B3F54D8" w14:textId="77777777" w:rsidTr="00FB247B">
        <w:trPr>
          <w:trHeight w:val="300"/>
          <w:jc w:val="center"/>
        </w:trPr>
        <w:tc>
          <w:tcPr>
            <w:tcW w:w="1662" w:type="dxa"/>
            <w:tcBorders>
              <w:top w:val="nil"/>
              <w:left w:val="nil"/>
              <w:bottom w:val="nil"/>
              <w:right w:val="nil"/>
            </w:tcBorders>
            <w:shd w:val="clear" w:color="B9DEFF" w:fill="B9DEFF"/>
            <w:noWrap/>
            <w:vAlign w:val="bottom"/>
            <w:hideMark/>
          </w:tcPr>
          <w:p w14:paraId="22767C41" w14:textId="77777777" w:rsidR="00FB247B" w:rsidRPr="00FB247B" w:rsidRDefault="00FB247B" w:rsidP="00FB247B">
            <w:pPr>
              <w:spacing w:after="0" w:line="240" w:lineRule="auto"/>
              <w:jc w:val="left"/>
              <w:rPr>
                <w:rFonts w:ascii="Arial Nova" w:eastAsia="Times New Roman" w:hAnsi="Arial Nova" w:cs="Calibri"/>
                <w:b/>
                <w:bCs/>
                <w:color w:val="000000"/>
              </w:rPr>
            </w:pPr>
            <w:r w:rsidRPr="00FB247B">
              <w:rPr>
                <w:rFonts w:ascii="Arial Nova" w:eastAsia="Times New Roman" w:hAnsi="Arial Nova" w:cs="Calibri"/>
                <w:b/>
                <w:bCs/>
                <w:color w:val="000000"/>
              </w:rPr>
              <w:t>2019</w:t>
            </w:r>
          </w:p>
        </w:tc>
        <w:tc>
          <w:tcPr>
            <w:tcW w:w="1495" w:type="dxa"/>
            <w:tcBorders>
              <w:top w:val="nil"/>
              <w:left w:val="nil"/>
              <w:bottom w:val="nil"/>
              <w:right w:val="nil"/>
            </w:tcBorders>
            <w:shd w:val="clear" w:color="B9DEFF" w:fill="B9DEFF"/>
            <w:noWrap/>
            <w:vAlign w:val="bottom"/>
            <w:hideMark/>
          </w:tcPr>
          <w:p w14:paraId="36897D04" w14:textId="77777777" w:rsidR="00FB247B" w:rsidRPr="00FB247B" w:rsidRDefault="00FB247B" w:rsidP="00FB247B">
            <w:pPr>
              <w:spacing w:after="0" w:line="240" w:lineRule="auto"/>
              <w:jc w:val="center"/>
              <w:rPr>
                <w:rFonts w:ascii="Arial Nova" w:eastAsia="Times New Roman" w:hAnsi="Arial Nova" w:cs="Calibri"/>
                <w:b/>
                <w:bCs/>
                <w:color w:val="000000"/>
              </w:rPr>
            </w:pPr>
            <w:r w:rsidRPr="00FB247B">
              <w:rPr>
                <w:rFonts w:ascii="Arial Nova" w:eastAsia="Times New Roman" w:hAnsi="Arial Nova" w:cs="Calibri"/>
                <w:b/>
                <w:bCs/>
                <w:color w:val="000000"/>
              </w:rPr>
              <w:t>269</w:t>
            </w:r>
          </w:p>
        </w:tc>
        <w:tc>
          <w:tcPr>
            <w:tcW w:w="1495" w:type="dxa"/>
            <w:tcBorders>
              <w:top w:val="nil"/>
              <w:left w:val="nil"/>
              <w:bottom w:val="nil"/>
              <w:right w:val="nil"/>
            </w:tcBorders>
            <w:shd w:val="clear" w:color="B9DEFF" w:fill="B9DEFF"/>
            <w:noWrap/>
            <w:vAlign w:val="bottom"/>
            <w:hideMark/>
          </w:tcPr>
          <w:p w14:paraId="538DCD28" w14:textId="77777777" w:rsidR="00FB247B" w:rsidRPr="00FB247B" w:rsidRDefault="00FB247B" w:rsidP="00FB247B">
            <w:pPr>
              <w:spacing w:after="0" w:line="240" w:lineRule="auto"/>
              <w:jc w:val="center"/>
              <w:rPr>
                <w:rFonts w:ascii="Arial Nova" w:eastAsia="Times New Roman" w:hAnsi="Arial Nova" w:cs="Calibri"/>
                <w:b/>
                <w:bCs/>
                <w:color w:val="000000"/>
              </w:rPr>
            </w:pPr>
            <w:r w:rsidRPr="00FB247B">
              <w:rPr>
                <w:rFonts w:ascii="Arial Nova" w:eastAsia="Times New Roman" w:hAnsi="Arial Nova" w:cs="Calibri"/>
                <w:b/>
                <w:bCs/>
                <w:color w:val="000000"/>
              </w:rPr>
              <w:t>176</w:t>
            </w:r>
          </w:p>
        </w:tc>
        <w:tc>
          <w:tcPr>
            <w:tcW w:w="1588" w:type="dxa"/>
            <w:tcBorders>
              <w:top w:val="nil"/>
              <w:left w:val="nil"/>
              <w:bottom w:val="nil"/>
              <w:right w:val="nil"/>
            </w:tcBorders>
            <w:shd w:val="clear" w:color="B9DEFF" w:fill="B9DEFF"/>
            <w:noWrap/>
            <w:vAlign w:val="bottom"/>
            <w:hideMark/>
          </w:tcPr>
          <w:p w14:paraId="0204550C" w14:textId="77777777" w:rsidR="00FB247B" w:rsidRPr="00FB247B" w:rsidRDefault="00FB247B" w:rsidP="00FB247B">
            <w:pPr>
              <w:spacing w:after="0" w:line="240" w:lineRule="auto"/>
              <w:jc w:val="center"/>
              <w:rPr>
                <w:rFonts w:ascii="Arial Nova" w:eastAsia="Times New Roman" w:hAnsi="Arial Nova" w:cs="Calibri"/>
                <w:b/>
                <w:bCs/>
                <w:color w:val="000000"/>
              </w:rPr>
            </w:pPr>
            <w:r w:rsidRPr="00FB247B">
              <w:rPr>
                <w:rFonts w:ascii="Arial Nova" w:eastAsia="Times New Roman" w:hAnsi="Arial Nova" w:cs="Calibri"/>
                <w:b/>
                <w:bCs/>
                <w:color w:val="000000"/>
              </w:rPr>
              <w:t>65%</w:t>
            </w:r>
          </w:p>
        </w:tc>
      </w:tr>
      <w:tr w:rsidR="00FB247B" w:rsidRPr="00FB247B" w14:paraId="6180708B" w14:textId="77777777" w:rsidTr="00FB247B">
        <w:trPr>
          <w:trHeight w:val="300"/>
          <w:jc w:val="center"/>
        </w:trPr>
        <w:tc>
          <w:tcPr>
            <w:tcW w:w="1662" w:type="dxa"/>
            <w:tcBorders>
              <w:top w:val="single" w:sz="4" w:space="0" w:color="2D9BFF"/>
              <w:left w:val="nil"/>
              <w:bottom w:val="single" w:sz="4" w:space="0" w:color="2D9BFF"/>
              <w:right w:val="nil"/>
            </w:tcBorders>
            <w:shd w:val="clear" w:color="auto" w:fill="auto"/>
            <w:noWrap/>
            <w:hideMark/>
          </w:tcPr>
          <w:p w14:paraId="47A6D81C" w14:textId="77777777" w:rsidR="00FB247B" w:rsidRPr="00FB247B" w:rsidRDefault="00FB247B" w:rsidP="00FB247B">
            <w:pPr>
              <w:spacing w:after="0" w:line="240" w:lineRule="auto"/>
              <w:ind w:firstLineChars="100" w:firstLine="220"/>
              <w:jc w:val="left"/>
              <w:rPr>
                <w:rFonts w:ascii="Arial Nova" w:eastAsia="Times New Roman" w:hAnsi="Arial Nova" w:cs="Calibri"/>
                <w:b/>
                <w:bCs/>
                <w:color w:val="000000"/>
              </w:rPr>
            </w:pPr>
            <w:r w:rsidRPr="00FB247B">
              <w:rPr>
                <w:rFonts w:ascii="Arial Nova" w:eastAsia="Times New Roman" w:hAnsi="Arial Nova" w:cs="Calibri"/>
                <w:b/>
                <w:bCs/>
                <w:color w:val="000000"/>
              </w:rPr>
              <w:t>AFRAM</w:t>
            </w:r>
          </w:p>
        </w:tc>
        <w:tc>
          <w:tcPr>
            <w:tcW w:w="1495" w:type="dxa"/>
            <w:tcBorders>
              <w:top w:val="single" w:sz="4" w:space="0" w:color="2D9BFF"/>
              <w:left w:val="nil"/>
              <w:bottom w:val="single" w:sz="4" w:space="0" w:color="2D9BFF"/>
              <w:right w:val="nil"/>
            </w:tcBorders>
            <w:shd w:val="clear" w:color="auto" w:fill="auto"/>
            <w:noWrap/>
            <w:vAlign w:val="bottom"/>
            <w:hideMark/>
          </w:tcPr>
          <w:p w14:paraId="66BD7B78" w14:textId="77777777" w:rsidR="00FB247B" w:rsidRPr="00FB247B" w:rsidRDefault="00FB247B" w:rsidP="00FB247B">
            <w:pPr>
              <w:spacing w:after="0" w:line="240" w:lineRule="auto"/>
              <w:jc w:val="center"/>
              <w:rPr>
                <w:rFonts w:ascii="Arial Nova" w:eastAsia="Times New Roman" w:hAnsi="Arial Nova" w:cs="Calibri"/>
                <w:b/>
                <w:bCs/>
                <w:color w:val="000000"/>
              </w:rPr>
            </w:pPr>
            <w:r w:rsidRPr="00FB247B">
              <w:rPr>
                <w:rFonts w:ascii="Arial Nova" w:eastAsia="Times New Roman" w:hAnsi="Arial Nova" w:cs="Calibri"/>
                <w:b/>
                <w:bCs/>
                <w:color w:val="000000"/>
              </w:rPr>
              <w:t>269</w:t>
            </w:r>
          </w:p>
        </w:tc>
        <w:tc>
          <w:tcPr>
            <w:tcW w:w="1495" w:type="dxa"/>
            <w:tcBorders>
              <w:top w:val="single" w:sz="4" w:space="0" w:color="2D9BFF"/>
              <w:left w:val="nil"/>
              <w:bottom w:val="single" w:sz="4" w:space="0" w:color="2D9BFF"/>
              <w:right w:val="nil"/>
            </w:tcBorders>
            <w:shd w:val="clear" w:color="auto" w:fill="auto"/>
            <w:noWrap/>
            <w:vAlign w:val="bottom"/>
            <w:hideMark/>
          </w:tcPr>
          <w:p w14:paraId="0E368782" w14:textId="77777777" w:rsidR="00FB247B" w:rsidRPr="00FB247B" w:rsidRDefault="00FB247B" w:rsidP="00FB247B">
            <w:pPr>
              <w:spacing w:after="0" w:line="240" w:lineRule="auto"/>
              <w:jc w:val="center"/>
              <w:rPr>
                <w:rFonts w:ascii="Arial Nova" w:eastAsia="Times New Roman" w:hAnsi="Arial Nova" w:cs="Calibri"/>
                <w:b/>
                <w:bCs/>
                <w:color w:val="000000"/>
              </w:rPr>
            </w:pPr>
            <w:r w:rsidRPr="00FB247B">
              <w:rPr>
                <w:rFonts w:ascii="Arial Nova" w:eastAsia="Times New Roman" w:hAnsi="Arial Nova" w:cs="Calibri"/>
                <w:b/>
                <w:bCs/>
                <w:color w:val="000000"/>
              </w:rPr>
              <w:t>176</w:t>
            </w:r>
          </w:p>
        </w:tc>
        <w:tc>
          <w:tcPr>
            <w:tcW w:w="1588" w:type="dxa"/>
            <w:tcBorders>
              <w:top w:val="single" w:sz="4" w:space="0" w:color="2D9BFF"/>
              <w:left w:val="nil"/>
              <w:bottom w:val="single" w:sz="4" w:space="0" w:color="2D9BFF"/>
              <w:right w:val="nil"/>
            </w:tcBorders>
            <w:shd w:val="clear" w:color="auto" w:fill="auto"/>
            <w:noWrap/>
            <w:vAlign w:val="bottom"/>
            <w:hideMark/>
          </w:tcPr>
          <w:p w14:paraId="5CF942B1" w14:textId="77777777" w:rsidR="00FB247B" w:rsidRPr="00FB247B" w:rsidRDefault="00FB247B" w:rsidP="00FB247B">
            <w:pPr>
              <w:spacing w:after="0" w:line="240" w:lineRule="auto"/>
              <w:jc w:val="center"/>
              <w:rPr>
                <w:rFonts w:ascii="Arial Nova" w:eastAsia="Times New Roman" w:hAnsi="Arial Nova" w:cs="Calibri"/>
                <w:b/>
                <w:bCs/>
                <w:color w:val="000000"/>
              </w:rPr>
            </w:pPr>
            <w:r w:rsidRPr="00FB247B">
              <w:rPr>
                <w:rFonts w:ascii="Arial Nova" w:eastAsia="Times New Roman" w:hAnsi="Arial Nova" w:cs="Calibri"/>
                <w:b/>
                <w:bCs/>
                <w:color w:val="000000"/>
              </w:rPr>
              <w:t>65%</w:t>
            </w:r>
          </w:p>
        </w:tc>
      </w:tr>
      <w:tr w:rsidR="00FB247B" w:rsidRPr="00FB247B" w14:paraId="5B49FD5B" w14:textId="77777777" w:rsidTr="00FB247B">
        <w:trPr>
          <w:trHeight w:val="300"/>
          <w:jc w:val="center"/>
        </w:trPr>
        <w:tc>
          <w:tcPr>
            <w:tcW w:w="1662" w:type="dxa"/>
            <w:tcBorders>
              <w:top w:val="nil"/>
              <w:left w:val="nil"/>
              <w:bottom w:val="nil"/>
              <w:right w:val="nil"/>
            </w:tcBorders>
            <w:shd w:val="clear" w:color="auto" w:fill="auto"/>
            <w:noWrap/>
            <w:hideMark/>
          </w:tcPr>
          <w:p w14:paraId="176A6216" w14:textId="77777777" w:rsidR="00FB247B" w:rsidRPr="00FB247B" w:rsidRDefault="00FB247B" w:rsidP="00FB247B">
            <w:pPr>
              <w:spacing w:after="0" w:line="240" w:lineRule="auto"/>
              <w:ind w:firstLineChars="200" w:firstLine="440"/>
              <w:jc w:val="left"/>
              <w:rPr>
                <w:rFonts w:ascii="Arial Nova" w:eastAsia="Times New Roman" w:hAnsi="Arial Nova" w:cs="Calibri"/>
                <w:color w:val="000000"/>
              </w:rPr>
            </w:pPr>
            <w:r w:rsidRPr="00FB247B">
              <w:rPr>
                <w:rFonts w:ascii="Arial Nova" w:eastAsia="Times New Roman" w:hAnsi="Arial Nova" w:cs="Calibri"/>
                <w:color w:val="000000"/>
              </w:rPr>
              <w:t>In-Person</w:t>
            </w:r>
          </w:p>
        </w:tc>
        <w:tc>
          <w:tcPr>
            <w:tcW w:w="1495" w:type="dxa"/>
            <w:tcBorders>
              <w:top w:val="nil"/>
              <w:left w:val="nil"/>
              <w:bottom w:val="nil"/>
              <w:right w:val="nil"/>
            </w:tcBorders>
            <w:shd w:val="clear" w:color="auto" w:fill="auto"/>
            <w:noWrap/>
            <w:vAlign w:val="bottom"/>
            <w:hideMark/>
          </w:tcPr>
          <w:p w14:paraId="67419472"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193</w:t>
            </w:r>
          </w:p>
        </w:tc>
        <w:tc>
          <w:tcPr>
            <w:tcW w:w="1495" w:type="dxa"/>
            <w:tcBorders>
              <w:top w:val="nil"/>
              <w:left w:val="nil"/>
              <w:bottom w:val="nil"/>
              <w:right w:val="nil"/>
            </w:tcBorders>
            <w:shd w:val="clear" w:color="auto" w:fill="auto"/>
            <w:noWrap/>
            <w:vAlign w:val="bottom"/>
            <w:hideMark/>
          </w:tcPr>
          <w:p w14:paraId="59E8CAEE"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134</w:t>
            </w:r>
          </w:p>
        </w:tc>
        <w:tc>
          <w:tcPr>
            <w:tcW w:w="1588" w:type="dxa"/>
            <w:tcBorders>
              <w:top w:val="nil"/>
              <w:left w:val="nil"/>
              <w:bottom w:val="nil"/>
              <w:right w:val="nil"/>
            </w:tcBorders>
            <w:shd w:val="clear" w:color="auto" w:fill="auto"/>
            <w:noWrap/>
            <w:vAlign w:val="bottom"/>
            <w:hideMark/>
          </w:tcPr>
          <w:p w14:paraId="52BDED6B"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69%</w:t>
            </w:r>
          </w:p>
        </w:tc>
      </w:tr>
      <w:tr w:rsidR="00FB247B" w:rsidRPr="00FB247B" w14:paraId="3A37242E" w14:textId="77777777" w:rsidTr="00FB247B">
        <w:trPr>
          <w:trHeight w:val="285"/>
          <w:jc w:val="center"/>
        </w:trPr>
        <w:tc>
          <w:tcPr>
            <w:tcW w:w="1662" w:type="dxa"/>
            <w:tcBorders>
              <w:top w:val="single" w:sz="4" w:space="0" w:color="2D9BFF"/>
              <w:left w:val="nil"/>
              <w:bottom w:val="single" w:sz="4" w:space="0" w:color="2D9BFF"/>
              <w:right w:val="nil"/>
            </w:tcBorders>
            <w:shd w:val="clear" w:color="auto" w:fill="auto"/>
            <w:noWrap/>
            <w:hideMark/>
          </w:tcPr>
          <w:p w14:paraId="408983F2" w14:textId="77777777" w:rsidR="00FB247B" w:rsidRPr="00FB247B" w:rsidRDefault="00FB247B" w:rsidP="00FB247B">
            <w:pPr>
              <w:spacing w:after="0" w:line="240" w:lineRule="auto"/>
              <w:ind w:firstLineChars="200" w:firstLine="440"/>
              <w:jc w:val="left"/>
              <w:rPr>
                <w:rFonts w:ascii="Arial Nova" w:eastAsia="Times New Roman" w:hAnsi="Arial Nova" w:cs="Calibri"/>
                <w:color w:val="000000"/>
              </w:rPr>
            </w:pPr>
            <w:r w:rsidRPr="00FB247B">
              <w:rPr>
                <w:rFonts w:ascii="Arial Nova" w:eastAsia="Times New Roman" w:hAnsi="Arial Nova" w:cs="Calibri"/>
                <w:color w:val="000000"/>
              </w:rPr>
              <w:t>Online</w:t>
            </w:r>
          </w:p>
        </w:tc>
        <w:tc>
          <w:tcPr>
            <w:tcW w:w="1495" w:type="dxa"/>
            <w:tcBorders>
              <w:top w:val="single" w:sz="4" w:space="0" w:color="2D9BFF"/>
              <w:left w:val="nil"/>
              <w:bottom w:val="single" w:sz="4" w:space="0" w:color="2D9BFF"/>
              <w:right w:val="nil"/>
            </w:tcBorders>
            <w:shd w:val="clear" w:color="auto" w:fill="auto"/>
            <w:noWrap/>
            <w:vAlign w:val="bottom"/>
            <w:hideMark/>
          </w:tcPr>
          <w:p w14:paraId="7697A65D"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76</w:t>
            </w:r>
          </w:p>
        </w:tc>
        <w:tc>
          <w:tcPr>
            <w:tcW w:w="1495" w:type="dxa"/>
            <w:tcBorders>
              <w:top w:val="single" w:sz="4" w:space="0" w:color="2D9BFF"/>
              <w:left w:val="nil"/>
              <w:bottom w:val="single" w:sz="4" w:space="0" w:color="2D9BFF"/>
              <w:right w:val="nil"/>
            </w:tcBorders>
            <w:shd w:val="clear" w:color="auto" w:fill="auto"/>
            <w:noWrap/>
            <w:vAlign w:val="bottom"/>
            <w:hideMark/>
          </w:tcPr>
          <w:p w14:paraId="32D63A9E"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42</w:t>
            </w:r>
          </w:p>
        </w:tc>
        <w:tc>
          <w:tcPr>
            <w:tcW w:w="1588" w:type="dxa"/>
            <w:tcBorders>
              <w:top w:val="single" w:sz="4" w:space="0" w:color="2D9BFF"/>
              <w:left w:val="nil"/>
              <w:bottom w:val="single" w:sz="4" w:space="0" w:color="2D9BFF"/>
              <w:right w:val="nil"/>
            </w:tcBorders>
            <w:shd w:val="clear" w:color="auto" w:fill="auto"/>
            <w:noWrap/>
            <w:vAlign w:val="bottom"/>
            <w:hideMark/>
          </w:tcPr>
          <w:p w14:paraId="5F938A8D"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55%</w:t>
            </w:r>
          </w:p>
        </w:tc>
      </w:tr>
    </w:tbl>
    <w:p w14:paraId="22C4FABE" w14:textId="77777777" w:rsidR="002158A8" w:rsidRDefault="002158A8" w:rsidP="002158A8">
      <w:pPr>
        <w:rPr>
          <w:rFonts w:ascii="Tahoma" w:hAnsi="Tahoma" w:cs="Tahoma"/>
          <w:b/>
          <w:u w:val="single"/>
        </w:rPr>
      </w:pPr>
    </w:p>
    <w:p w14:paraId="0CD2434F" w14:textId="77777777" w:rsidR="002158A8" w:rsidRPr="00397C07" w:rsidRDefault="002158A8" w:rsidP="00215358">
      <w:pPr>
        <w:jc w:val="center"/>
        <w:rPr>
          <w:rFonts w:ascii="Tahoma" w:hAnsi="Tahoma" w:cs="Tahoma"/>
          <w:b/>
          <w:u w:val="single"/>
        </w:rPr>
      </w:pPr>
    </w:p>
    <w:p w14:paraId="3241BB8A" w14:textId="56D530E2" w:rsidR="00792E7B" w:rsidRPr="00397C07" w:rsidRDefault="00792E7B" w:rsidP="000E7A92">
      <w:pPr>
        <w:rPr>
          <w:rFonts w:ascii="Tahoma" w:hAnsi="Tahoma" w:cs="Tahoma"/>
        </w:rPr>
      </w:pPr>
      <w:r w:rsidRPr="00397C07">
        <w:rPr>
          <w:rFonts w:ascii="Tahoma" w:hAnsi="Tahoma" w:cs="Tahoma"/>
        </w:rPr>
        <w:t xml:space="preserve">Consider your course completion rates over the past three </w:t>
      </w:r>
      <w:r w:rsidR="00B0315A" w:rsidRPr="00397C07">
        <w:rPr>
          <w:rFonts w:ascii="Tahoma" w:hAnsi="Tahoma" w:cs="Tahoma"/>
        </w:rPr>
        <w:t xml:space="preserve">to five </w:t>
      </w:r>
      <w:r w:rsidRPr="00397C07">
        <w:rPr>
          <w:rFonts w:ascii="Tahoma" w:hAnsi="Tahoma" w:cs="Tahoma"/>
        </w:rPr>
        <w:t xml:space="preserve">years (% of student who earned a grade of </w:t>
      </w:r>
      <w:r w:rsidR="00AB4FF4">
        <w:rPr>
          <w:rFonts w:ascii="Tahoma" w:hAnsi="Tahoma" w:cs="Tahoma"/>
        </w:rPr>
        <w:t>“</w:t>
      </w:r>
      <w:r w:rsidRPr="00397C07">
        <w:rPr>
          <w:rFonts w:ascii="Tahoma" w:hAnsi="Tahoma" w:cs="Tahoma"/>
        </w:rPr>
        <w:t>C</w:t>
      </w:r>
      <w:r w:rsidR="00AB4FF4">
        <w:rPr>
          <w:rFonts w:ascii="Tahoma" w:hAnsi="Tahoma" w:cs="Tahoma"/>
        </w:rPr>
        <w:t>”</w:t>
      </w:r>
      <w:r w:rsidRPr="00397C07">
        <w:rPr>
          <w:rFonts w:ascii="Tahoma" w:hAnsi="Tahoma" w:cs="Tahoma"/>
        </w:rPr>
        <w:t xml:space="preserve"> or better).</w:t>
      </w:r>
    </w:p>
    <w:p w14:paraId="2BD30FE8" w14:textId="6B48F434" w:rsidR="00AE3E2F" w:rsidRPr="00503086" w:rsidRDefault="00FF708B" w:rsidP="00503086">
      <w:pPr>
        <w:jc w:val="center"/>
        <w:rPr>
          <w:rFonts w:ascii="Tahoma" w:hAnsi="Tahoma" w:cs="Tahoma"/>
          <w:b/>
          <w:bCs/>
          <w:color w:val="0070C0"/>
        </w:rPr>
      </w:pPr>
      <w:hyperlink r:id="rId13" w:history="1">
        <w:r w:rsidR="00B0315A" w:rsidRPr="00503086">
          <w:rPr>
            <w:rStyle w:val="Hyperlink"/>
            <w:rFonts w:ascii="Tahoma" w:hAnsi="Tahoma" w:cs="Tahoma"/>
            <w:b/>
            <w:bCs/>
            <w:color w:val="0070C0"/>
          </w:rPr>
          <w:t>Course Completion Dashboar</w:t>
        </w:r>
        <w:r w:rsidR="003705DE" w:rsidRPr="00503086">
          <w:rPr>
            <w:rStyle w:val="Hyperlink"/>
            <w:rFonts w:ascii="Tahoma" w:hAnsi="Tahoma" w:cs="Tahoma"/>
            <w:b/>
            <w:bCs/>
            <w:color w:val="0070C0"/>
          </w:rPr>
          <w:t>d link</w:t>
        </w:r>
      </w:hyperlink>
    </w:p>
    <w:p w14:paraId="744FD8C7" w14:textId="77777777" w:rsidR="00BA55B4" w:rsidRPr="00397C07" w:rsidRDefault="00AE3E2F" w:rsidP="00BA55B4">
      <w:pPr>
        <w:rPr>
          <w:rFonts w:ascii="Tahoma" w:hAnsi="Tahoma" w:cs="Tahoma"/>
        </w:rPr>
      </w:pPr>
      <w:r w:rsidRPr="00397C07">
        <w:rPr>
          <w:rFonts w:ascii="Tahoma" w:hAnsi="Tahoma" w:cs="Tahoma"/>
        </w:rPr>
        <w:lastRenderedPageBreak/>
        <w:t>How do</w:t>
      </w:r>
      <w:r w:rsidR="00AF1C9E" w:rsidRPr="00397C07">
        <w:rPr>
          <w:rFonts w:ascii="Tahoma" w:hAnsi="Tahoma" w:cs="Tahoma"/>
        </w:rPr>
        <w:t>es</w:t>
      </w:r>
      <w:r w:rsidRPr="00397C07">
        <w:rPr>
          <w:rFonts w:ascii="Tahoma" w:hAnsi="Tahoma" w:cs="Tahoma"/>
        </w:rPr>
        <w:t xml:space="preserve"> the course completion </w:t>
      </w:r>
      <w:r w:rsidR="00AF1C9E" w:rsidRPr="00397C07">
        <w:rPr>
          <w:rFonts w:ascii="Tahoma" w:hAnsi="Tahoma" w:cs="Tahoma"/>
        </w:rPr>
        <w:t>rate</w:t>
      </w:r>
      <w:r w:rsidRPr="00397C07">
        <w:rPr>
          <w:rFonts w:ascii="Tahoma" w:hAnsi="Tahoma" w:cs="Tahoma"/>
        </w:rPr>
        <w:t xml:space="preserve"> for your program or discipline </w:t>
      </w:r>
      <w:r w:rsidR="00503086" w:rsidRPr="00397C07">
        <w:rPr>
          <w:rFonts w:ascii="Tahoma" w:hAnsi="Tahoma" w:cs="Tahoma"/>
        </w:rPr>
        <w:t>compared</w:t>
      </w:r>
      <w:r w:rsidRPr="00397C07">
        <w:rPr>
          <w:rFonts w:ascii="Tahoma" w:hAnsi="Tahoma" w:cs="Tahoma"/>
        </w:rPr>
        <w:t xml:space="preserve"> to your college</w:t>
      </w:r>
      <w:r w:rsidR="00AB4FF4">
        <w:rPr>
          <w:rFonts w:ascii="Tahoma" w:hAnsi="Tahoma" w:cs="Tahoma"/>
        </w:rPr>
        <w:t>’</w:t>
      </w:r>
      <w:r w:rsidRPr="00397C07">
        <w:rPr>
          <w:rFonts w:ascii="Tahoma" w:hAnsi="Tahoma" w:cs="Tahoma"/>
        </w:rPr>
        <w:t xml:space="preserve">s Institution-Set Standard for course completion </w:t>
      </w:r>
      <w:r w:rsidR="00BA55B4" w:rsidRPr="00397C07">
        <w:rPr>
          <w:rFonts w:ascii="Tahoma" w:hAnsi="Tahoma" w:cs="Tahoma"/>
        </w:rPr>
        <w:t xml:space="preserve">of </w:t>
      </w:r>
      <w:r w:rsidR="00BA55B4" w:rsidRPr="00616EEC">
        <w:rPr>
          <w:rFonts w:ascii="Tahoma" w:hAnsi="Tahoma" w:cs="Tahoma"/>
        </w:rPr>
        <w:t>72%</w:t>
      </w:r>
      <w:r w:rsidR="00BA55B4">
        <w:rPr>
          <w:rFonts w:ascii="Tahoma" w:hAnsi="Tahoma" w:cs="Tahoma"/>
          <w:b/>
          <w:bCs/>
        </w:rPr>
        <w:t xml:space="preserve"> </w:t>
      </w:r>
      <w:r w:rsidR="00BA55B4">
        <w:rPr>
          <w:rFonts w:ascii="Tahoma" w:hAnsi="Tahoma" w:cs="Tahoma"/>
        </w:rPr>
        <w:t>and the stretch goal of 78%</w:t>
      </w:r>
      <w:r w:rsidR="00BA55B4" w:rsidRPr="00397C07">
        <w:rPr>
          <w:rFonts w:ascii="Tahoma" w:hAnsi="Tahoma" w:cs="Tahoma"/>
        </w:rPr>
        <w:t>?</w:t>
      </w:r>
    </w:p>
    <w:tbl>
      <w:tblPr>
        <w:tblStyle w:val="TableGrid"/>
        <w:tblW w:w="9558" w:type="dxa"/>
        <w:tblLook w:val="04A0" w:firstRow="1" w:lastRow="0" w:firstColumn="1" w:lastColumn="0" w:noHBand="0" w:noVBand="1"/>
      </w:tblPr>
      <w:tblGrid>
        <w:gridCol w:w="9558"/>
      </w:tblGrid>
      <w:tr w:rsidR="00AE3E2F" w:rsidRPr="00397C07" w14:paraId="68F7AD12" w14:textId="77777777" w:rsidTr="002158A8">
        <w:trPr>
          <w:trHeight w:val="901"/>
        </w:trPr>
        <w:tc>
          <w:tcPr>
            <w:tcW w:w="9558" w:type="dxa"/>
          </w:tcPr>
          <w:p w14:paraId="65BB995F" w14:textId="2B209B31" w:rsidR="00AE3E2F" w:rsidRPr="00397C07" w:rsidRDefault="00D25285" w:rsidP="00D60CBE">
            <w:pPr>
              <w:rPr>
                <w:rFonts w:ascii="Tahoma" w:hAnsi="Tahoma" w:cs="Tahoma"/>
              </w:rPr>
            </w:pPr>
            <w:r>
              <w:rPr>
                <w:rFonts w:ascii="Tahoma" w:hAnsi="Tahoma" w:cs="Tahoma"/>
              </w:rPr>
              <w:t>According to the provided data we are at 60% I would argue that these statistics are inaccurate based on what I am seeing in class.</w:t>
            </w:r>
          </w:p>
        </w:tc>
      </w:tr>
    </w:tbl>
    <w:p w14:paraId="6B8B8671" w14:textId="77777777" w:rsidR="008B43AE" w:rsidRDefault="008B43AE" w:rsidP="00AE3E2F">
      <w:pPr>
        <w:rPr>
          <w:rFonts w:ascii="Tahoma" w:hAnsi="Tahoma" w:cs="Tahoma"/>
        </w:rPr>
      </w:pPr>
      <w:bookmarkStart w:id="1" w:name="_Hlk56198740"/>
    </w:p>
    <w:p w14:paraId="1313A5CF" w14:textId="5DCF0F51" w:rsidR="00AE3E2F" w:rsidRPr="00397C07" w:rsidRDefault="00AE3E2F" w:rsidP="00AE3E2F">
      <w:pPr>
        <w:rPr>
          <w:rFonts w:ascii="Tahoma" w:hAnsi="Tahoma" w:cs="Tahoma"/>
        </w:rPr>
      </w:pPr>
      <w:r w:rsidRPr="00397C07">
        <w:rPr>
          <w:rFonts w:ascii="Tahoma" w:hAnsi="Tahoma" w:cs="Tahoma"/>
        </w:rPr>
        <w:t xml:space="preserve">Are there </w:t>
      </w:r>
      <w:r w:rsidR="003928FD" w:rsidRPr="00397C07">
        <w:rPr>
          <w:rFonts w:ascii="Tahoma" w:hAnsi="Tahoma" w:cs="Tahoma"/>
        </w:rPr>
        <w:t xml:space="preserve">substantial </w:t>
      </w:r>
      <w:r w:rsidRPr="00397C07">
        <w:rPr>
          <w:rFonts w:ascii="Tahoma" w:hAnsi="Tahoma" w:cs="Tahoma"/>
        </w:rPr>
        <w:t xml:space="preserve">differences in course completion rates between face to face and Distance Education/hybrid courses? If so, how does the discipline, </w:t>
      </w:r>
      <w:r w:rsidR="003928FD" w:rsidRPr="00397C07">
        <w:rPr>
          <w:rFonts w:ascii="Tahoma" w:hAnsi="Tahoma" w:cs="Tahoma"/>
        </w:rPr>
        <w:t>department,</w:t>
      </w:r>
      <w:r w:rsidRPr="00397C07">
        <w:rPr>
          <w:rFonts w:ascii="Tahoma" w:hAnsi="Tahoma" w:cs="Tahoma"/>
        </w:rPr>
        <w:t xml:space="preserve"> or program </w:t>
      </w:r>
      <w:r w:rsidR="003928FD" w:rsidRPr="00397C07">
        <w:rPr>
          <w:rFonts w:ascii="Tahoma" w:hAnsi="Tahoma" w:cs="Tahoma"/>
        </w:rPr>
        <w:t>address this?</w:t>
      </w:r>
      <w:r w:rsidRPr="00397C07">
        <w:rPr>
          <w:rFonts w:ascii="Tahoma" w:hAnsi="Tahoma" w:cs="Tahoma"/>
        </w:rPr>
        <w:t xml:space="preserve"> </w:t>
      </w:r>
    </w:p>
    <w:bookmarkEnd w:id="1"/>
    <w:tbl>
      <w:tblPr>
        <w:tblStyle w:val="TableGrid"/>
        <w:tblW w:w="9739" w:type="dxa"/>
        <w:tblLook w:val="04A0" w:firstRow="1" w:lastRow="0" w:firstColumn="1" w:lastColumn="0" w:noHBand="0" w:noVBand="1"/>
      </w:tblPr>
      <w:tblGrid>
        <w:gridCol w:w="9739"/>
      </w:tblGrid>
      <w:tr w:rsidR="00AE3E2F" w:rsidRPr="00397C07" w14:paraId="0C73D096" w14:textId="77777777" w:rsidTr="008B43AE">
        <w:trPr>
          <w:trHeight w:val="962"/>
        </w:trPr>
        <w:tc>
          <w:tcPr>
            <w:tcW w:w="9739" w:type="dxa"/>
          </w:tcPr>
          <w:p w14:paraId="1D74DADA" w14:textId="77777777" w:rsidR="00AE3E2F" w:rsidRPr="00397C07" w:rsidRDefault="00AE3E2F" w:rsidP="00D60CBE">
            <w:pPr>
              <w:rPr>
                <w:rFonts w:ascii="Tahoma" w:hAnsi="Tahoma" w:cs="Tahoma"/>
              </w:rPr>
            </w:pPr>
          </w:p>
          <w:p w14:paraId="378FFDA2" w14:textId="35B9FD3A" w:rsidR="00AE3E2F" w:rsidRPr="00397C07" w:rsidRDefault="00D25285" w:rsidP="00D60CBE">
            <w:pPr>
              <w:rPr>
                <w:rFonts w:ascii="Tahoma" w:hAnsi="Tahoma" w:cs="Tahoma"/>
              </w:rPr>
            </w:pPr>
            <w:r>
              <w:rPr>
                <w:rFonts w:ascii="Tahoma" w:hAnsi="Tahoma" w:cs="Tahoma"/>
              </w:rPr>
              <w:t xml:space="preserve">To be determined; as in person /hybrid classes cancel before the semester begins. </w:t>
            </w:r>
          </w:p>
          <w:p w14:paraId="73CCA21B" w14:textId="57FD9D7F" w:rsidR="00AE3E2F" w:rsidRPr="00397C07" w:rsidRDefault="00AE3E2F" w:rsidP="00D60CBE">
            <w:pPr>
              <w:rPr>
                <w:rFonts w:ascii="Tahoma" w:hAnsi="Tahoma" w:cs="Tahoma"/>
              </w:rPr>
            </w:pPr>
          </w:p>
        </w:tc>
      </w:tr>
    </w:tbl>
    <w:p w14:paraId="48C3F9E4" w14:textId="77777777" w:rsidR="004547D3" w:rsidRPr="00397C07" w:rsidRDefault="004547D3" w:rsidP="004547D3">
      <w:pPr>
        <w:rPr>
          <w:rFonts w:ascii="Tahoma" w:hAnsi="Tahoma" w:cs="Tahoma"/>
        </w:rPr>
      </w:pPr>
    </w:p>
    <w:p w14:paraId="5E2B9770" w14:textId="635692D7" w:rsidR="004547D3" w:rsidRPr="00397C07" w:rsidRDefault="004547D3" w:rsidP="004547D3">
      <w:pPr>
        <w:rPr>
          <w:rFonts w:ascii="Tahoma" w:hAnsi="Tahoma" w:cs="Tahoma"/>
        </w:rPr>
      </w:pPr>
      <w:r w:rsidRPr="00397C07">
        <w:rPr>
          <w:rFonts w:ascii="Tahoma" w:hAnsi="Tahoma" w:cs="Tahoma"/>
        </w:rPr>
        <w:t xml:space="preserve">If your program offers dual enrollment courses, </w:t>
      </w:r>
      <w:r w:rsidR="003928FD" w:rsidRPr="00397C07">
        <w:rPr>
          <w:rFonts w:ascii="Tahoma" w:hAnsi="Tahoma" w:cs="Tahoma"/>
        </w:rPr>
        <w:t>examine the data,</w:t>
      </w:r>
      <w:r w:rsidRPr="00397C07">
        <w:rPr>
          <w:rFonts w:ascii="Tahoma" w:hAnsi="Tahoma" w:cs="Tahoma"/>
        </w:rPr>
        <w:t xml:space="preserve"> and discuss the course completion rates compared to the overall program rate</w:t>
      </w:r>
      <w:r w:rsidR="003928FD" w:rsidRPr="00397C07">
        <w:rPr>
          <w:rFonts w:ascii="Tahoma" w:hAnsi="Tahoma" w:cs="Tahoma"/>
        </w:rPr>
        <w:t>.</w:t>
      </w:r>
    </w:p>
    <w:tbl>
      <w:tblPr>
        <w:tblStyle w:val="TableGrid"/>
        <w:tblW w:w="9528" w:type="dxa"/>
        <w:tblLook w:val="04A0" w:firstRow="1" w:lastRow="0" w:firstColumn="1" w:lastColumn="0" w:noHBand="0" w:noVBand="1"/>
      </w:tblPr>
      <w:tblGrid>
        <w:gridCol w:w="9528"/>
      </w:tblGrid>
      <w:tr w:rsidR="004547D3" w:rsidRPr="00397C07" w14:paraId="23ADE9D2" w14:textId="77777777" w:rsidTr="008B43AE">
        <w:trPr>
          <w:trHeight w:val="800"/>
        </w:trPr>
        <w:tc>
          <w:tcPr>
            <w:tcW w:w="9528" w:type="dxa"/>
          </w:tcPr>
          <w:p w14:paraId="495D846B" w14:textId="73C03D73" w:rsidR="004547D3" w:rsidRPr="00397C07" w:rsidRDefault="006663A8" w:rsidP="00D60CBE">
            <w:pPr>
              <w:rPr>
                <w:rFonts w:ascii="Tahoma" w:hAnsi="Tahoma" w:cs="Tahoma"/>
              </w:rPr>
            </w:pPr>
            <w:r>
              <w:rPr>
                <w:rFonts w:ascii="Tahoma" w:hAnsi="Tahoma" w:cs="Tahoma"/>
              </w:rPr>
              <w:t>We are currently supporting Life academy and we report a completion rate of 95%</w:t>
            </w:r>
          </w:p>
        </w:tc>
      </w:tr>
    </w:tbl>
    <w:p w14:paraId="73399A14" w14:textId="77777777" w:rsidR="00AB4FF4" w:rsidRDefault="00AB4FF4" w:rsidP="008B43AE">
      <w:pPr>
        <w:rPr>
          <w:rFonts w:ascii="Tahoma" w:hAnsi="Tahoma" w:cs="Tahoma"/>
        </w:rPr>
      </w:pPr>
    </w:p>
    <w:tbl>
      <w:tblPr>
        <w:tblW w:w="6320" w:type="dxa"/>
        <w:jc w:val="center"/>
        <w:tblLook w:val="04A0" w:firstRow="1" w:lastRow="0" w:firstColumn="1" w:lastColumn="0" w:noHBand="0" w:noVBand="1"/>
      </w:tblPr>
      <w:tblGrid>
        <w:gridCol w:w="1663"/>
        <w:gridCol w:w="1365"/>
        <w:gridCol w:w="1660"/>
        <w:gridCol w:w="1701"/>
      </w:tblGrid>
      <w:tr w:rsidR="00FB247B" w:rsidRPr="00FB247B" w14:paraId="409E8F31" w14:textId="77777777" w:rsidTr="00FB247B">
        <w:trPr>
          <w:trHeight w:val="855"/>
          <w:jc w:val="center"/>
        </w:trPr>
        <w:tc>
          <w:tcPr>
            <w:tcW w:w="1663" w:type="dxa"/>
            <w:tcBorders>
              <w:top w:val="nil"/>
              <w:left w:val="nil"/>
              <w:bottom w:val="nil"/>
              <w:right w:val="nil"/>
            </w:tcBorders>
            <w:shd w:val="clear" w:color="00539F" w:fill="00539F"/>
            <w:vAlign w:val="center"/>
            <w:hideMark/>
          </w:tcPr>
          <w:p w14:paraId="056B14D9" w14:textId="77777777" w:rsidR="00FB247B" w:rsidRPr="00FB247B" w:rsidRDefault="00FB247B" w:rsidP="00FB247B">
            <w:pPr>
              <w:spacing w:after="0" w:line="240" w:lineRule="auto"/>
              <w:jc w:val="center"/>
              <w:rPr>
                <w:rFonts w:ascii="Arial Nova" w:eastAsia="Times New Roman" w:hAnsi="Arial Nova" w:cs="Calibri"/>
                <w:b/>
                <w:bCs/>
                <w:color w:val="FFFFFF"/>
              </w:rPr>
            </w:pPr>
            <w:r w:rsidRPr="00FB247B">
              <w:rPr>
                <w:rFonts w:ascii="Arial Nova" w:eastAsia="Times New Roman" w:hAnsi="Arial Nova" w:cs="Calibri"/>
                <w:b/>
                <w:bCs/>
                <w:color w:val="FFFFFF"/>
              </w:rPr>
              <w:t>Alameda</w:t>
            </w:r>
          </w:p>
        </w:tc>
        <w:tc>
          <w:tcPr>
            <w:tcW w:w="1296" w:type="dxa"/>
            <w:tcBorders>
              <w:top w:val="nil"/>
              <w:left w:val="nil"/>
              <w:bottom w:val="nil"/>
              <w:right w:val="nil"/>
            </w:tcBorders>
            <w:shd w:val="clear" w:color="00539F" w:fill="00539F"/>
            <w:vAlign w:val="center"/>
            <w:hideMark/>
          </w:tcPr>
          <w:p w14:paraId="780B8D63" w14:textId="77777777" w:rsidR="00FB247B" w:rsidRPr="00FB247B" w:rsidRDefault="00FB247B" w:rsidP="00FB247B">
            <w:pPr>
              <w:spacing w:after="0" w:line="240" w:lineRule="auto"/>
              <w:jc w:val="center"/>
              <w:rPr>
                <w:rFonts w:ascii="Arial Nova" w:eastAsia="Times New Roman" w:hAnsi="Arial Nova" w:cs="Calibri"/>
                <w:b/>
                <w:bCs/>
                <w:color w:val="FFFFFF"/>
              </w:rPr>
            </w:pPr>
            <w:r w:rsidRPr="00FB247B">
              <w:rPr>
                <w:rFonts w:ascii="Arial Nova" w:eastAsia="Times New Roman" w:hAnsi="Arial Nova" w:cs="Calibri"/>
                <w:b/>
                <w:bCs/>
                <w:color w:val="FFFFFF"/>
              </w:rPr>
              <w:t xml:space="preserve">Census Enrollment </w:t>
            </w:r>
          </w:p>
        </w:tc>
        <w:tc>
          <w:tcPr>
            <w:tcW w:w="1660" w:type="dxa"/>
            <w:tcBorders>
              <w:top w:val="nil"/>
              <w:left w:val="nil"/>
              <w:bottom w:val="nil"/>
              <w:right w:val="nil"/>
            </w:tcBorders>
            <w:shd w:val="clear" w:color="00539F" w:fill="00539F"/>
            <w:vAlign w:val="center"/>
            <w:hideMark/>
          </w:tcPr>
          <w:p w14:paraId="6E3C16E2" w14:textId="77777777" w:rsidR="00FB247B" w:rsidRPr="00FB247B" w:rsidRDefault="00FB247B" w:rsidP="00FB247B">
            <w:pPr>
              <w:spacing w:after="0" w:line="240" w:lineRule="auto"/>
              <w:jc w:val="center"/>
              <w:rPr>
                <w:rFonts w:ascii="Arial Nova" w:eastAsia="Times New Roman" w:hAnsi="Arial Nova" w:cs="Calibri"/>
                <w:b/>
                <w:bCs/>
                <w:color w:val="FFFFFF"/>
              </w:rPr>
            </w:pPr>
            <w:r w:rsidRPr="00FB247B">
              <w:rPr>
                <w:rFonts w:ascii="Arial Nova" w:eastAsia="Times New Roman" w:hAnsi="Arial Nova" w:cs="Calibri"/>
                <w:b/>
                <w:bCs/>
                <w:color w:val="FFFFFF"/>
              </w:rPr>
              <w:t>Total Retained</w:t>
            </w:r>
          </w:p>
        </w:tc>
        <w:tc>
          <w:tcPr>
            <w:tcW w:w="1701" w:type="dxa"/>
            <w:tcBorders>
              <w:top w:val="nil"/>
              <w:left w:val="nil"/>
              <w:bottom w:val="nil"/>
              <w:right w:val="nil"/>
            </w:tcBorders>
            <w:shd w:val="clear" w:color="00539F" w:fill="00539F"/>
            <w:vAlign w:val="center"/>
            <w:hideMark/>
          </w:tcPr>
          <w:p w14:paraId="1246C920" w14:textId="77777777" w:rsidR="00FB247B" w:rsidRPr="00FB247B" w:rsidRDefault="00FB247B" w:rsidP="00FB247B">
            <w:pPr>
              <w:spacing w:after="0" w:line="240" w:lineRule="auto"/>
              <w:jc w:val="center"/>
              <w:rPr>
                <w:rFonts w:ascii="Arial Nova" w:eastAsia="Times New Roman" w:hAnsi="Arial Nova" w:cs="Calibri"/>
                <w:b/>
                <w:bCs/>
                <w:color w:val="FFFFFF"/>
              </w:rPr>
            </w:pPr>
            <w:r w:rsidRPr="00FB247B">
              <w:rPr>
                <w:rFonts w:ascii="Arial Nova" w:eastAsia="Times New Roman" w:hAnsi="Arial Nova" w:cs="Calibri"/>
                <w:b/>
                <w:bCs/>
                <w:color w:val="FFFFFF"/>
              </w:rPr>
              <w:t>Course Retention Rate</w:t>
            </w:r>
          </w:p>
        </w:tc>
      </w:tr>
      <w:tr w:rsidR="00FB247B" w:rsidRPr="00FB247B" w14:paraId="57EA074D" w14:textId="77777777" w:rsidTr="00FB247B">
        <w:trPr>
          <w:trHeight w:val="300"/>
          <w:jc w:val="center"/>
        </w:trPr>
        <w:tc>
          <w:tcPr>
            <w:tcW w:w="1663" w:type="dxa"/>
            <w:tcBorders>
              <w:top w:val="single" w:sz="4" w:space="0" w:color="2D9BFF"/>
              <w:left w:val="nil"/>
              <w:bottom w:val="single" w:sz="4" w:space="0" w:color="2D9BFF"/>
              <w:right w:val="nil"/>
            </w:tcBorders>
            <w:shd w:val="clear" w:color="B9DEFF" w:fill="B9DEFF"/>
            <w:noWrap/>
            <w:vAlign w:val="bottom"/>
            <w:hideMark/>
          </w:tcPr>
          <w:p w14:paraId="1DE817FB" w14:textId="77777777" w:rsidR="00FB247B" w:rsidRPr="00FB247B" w:rsidRDefault="00FB247B" w:rsidP="00FB247B">
            <w:pPr>
              <w:spacing w:after="0" w:line="240" w:lineRule="auto"/>
              <w:jc w:val="left"/>
              <w:rPr>
                <w:rFonts w:ascii="Arial Nova" w:eastAsia="Times New Roman" w:hAnsi="Arial Nova" w:cs="Calibri"/>
                <w:b/>
                <w:bCs/>
                <w:color w:val="000000"/>
              </w:rPr>
            </w:pPr>
            <w:r w:rsidRPr="00FB247B">
              <w:rPr>
                <w:rFonts w:ascii="Arial Nova" w:eastAsia="Times New Roman" w:hAnsi="Arial Nova" w:cs="Calibri"/>
                <w:b/>
                <w:bCs/>
                <w:color w:val="000000"/>
              </w:rPr>
              <w:t>2023</w:t>
            </w:r>
          </w:p>
        </w:tc>
        <w:tc>
          <w:tcPr>
            <w:tcW w:w="1296" w:type="dxa"/>
            <w:tcBorders>
              <w:top w:val="single" w:sz="4" w:space="0" w:color="2D9BFF"/>
              <w:left w:val="nil"/>
              <w:bottom w:val="single" w:sz="4" w:space="0" w:color="2D9BFF"/>
              <w:right w:val="nil"/>
            </w:tcBorders>
            <w:shd w:val="clear" w:color="B9DEFF" w:fill="B9DEFF"/>
            <w:noWrap/>
            <w:vAlign w:val="bottom"/>
            <w:hideMark/>
          </w:tcPr>
          <w:p w14:paraId="6BECAF1B" w14:textId="77777777" w:rsidR="00FB247B" w:rsidRPr="00FB247B" w:rsidRDefault="00FB247B" w:rsidP="00FB247B">
            <w:pPr>
              <w:spacing w:after="0" w:line="240" w:lineRule="auto"/>
              <w:jc w:val="center"/>
              <w:rPr>
                <w:rFonts w:ascii="Arial Nova" w:eastAsia="Times New Roman" w:hAnsi="Arial Nova" w:cs="Calibri"/>
                <w:b/>
                <w:bCs/>
                <w:color w:val="000000"/>
              </w:rPr>
            </w:pPr>
            <w:r w:rsidRPr="00FB247B">
              <w:rPr>
                <w:rFonts w:ascii="Arial Nova" w:eastAsia="Times New Roman" w:hAnsi="Arial Nova" w:cs="Calibri"/>
                <w:b/>
                <w:bCs/>
                <w:color w:val="000000"/>
              </w:rPr>
              <w:t>385</w:t>
            </w:r>
          </w:p>
        </w:tc>
        <w:tc>
          <w:tcPr>
            <w:tcW w:w="1660" w:type="dxa"/>
            <w:tcBorders>
              <w:top w:val="single" w:sz="4" w:space="0" w:color="2D9BFF"/>
              <w:left w:val="nil"/>
              <w:bottom w:val="single" w:sz="4" w:space="0" w:color="2D9BFF"/>
              <w:right w:val="nil"/>
            </w:tcBorders>
            <w:shd w:val="clear" w:color="B9DEFF" w:fill="B9DEFF"/>
            <w:noWrap/>
            <w:vAlign w:val="bottom"/>
            <w:hideMark/>
          </w:tcPr>
          <w:p w14:paraId="72067E1D" w14:textId="77777777" w:rsidR="00FB247B" w:rsidRPr="00FB247B" w:rsidRDefault="00FB247B" w:rsidP="00FB247B">
            <w:pPr>
              <w:spacing w:after="0" w:line="240" w:lineRule="auto"/>
              <w:jc w:val="center"/>
              <w:rPr>
                <w:rFonts w:ascii="Arial Nova" w:eastAsia="Times New Roman" w:hAnsi="Arial Nova" w:cs="Calibri"/>
                <w:b/>
                <w:bCs/>
                <w:color w:val="000000"/>
              </w:rPr>
            </w:pPr>
            <w:r w:rsidRPr="00FB247B">
              <w:rPr>
                <w:rFonts w:ascii="Arial Nova" w:eastAsia="Times New Roman" w:hAnsi="Arial Nova" w:cs="Calibri"/>
                <w:b/>
                <w:bCs/>
                <w:color w:val="000000"/>
              </w:rPr>
              <w:t>296</w:t>
            </w:r>
          </w:p>
        </w:tc>
        <w:tc>
          <w:tcPr>
            <w:tcW w:w="1701" w:type="dxa"/>
            <w:tcBorders>
              <w:top w:val="single" w:sz="4" w:space="0" w:color="2D9BFF"/>
              <w:left w:val="nil"/>
              <w:bottom w:val="single" w:sz="4" w:space="0" w:color="2D9BFF"/>
              <w:right w:val="nil"/>
            </w:tcBorders>
            <w:shd w:val="clear" w:color="B9DEFF" w:fill="B9DEFF"/>
            <w:noWrap/>
            <w:vAlign w:val="bottom"/>
            <w:hideMark/>
          </w:tcPr>
          <w:p w14:paraId="7E212088" w14:textId="77777777" w:rsidR="00FB247B" w:rsidRPr="00FB247B" w:rsidRDefault="00FB247B" w:rsidP="00FB247B">
            <w:pPr>
              <w:spacing w:after="0" w:line="240" w:lineRule="auto"/>
              <w:jc w:val="center"/>
              <w:rPr>
                <w:rFonts w:ascii="Arial Nova" w:eastAsia="Times New Roman" w:hAnsi="Arial Nova" w:cs="Calibri"/>
                <w:b/>
                <w:bCs/>
                <w:color w:val="000000"/>
              </w:rPr>
            </w:pPr>
            <w:r w:rsidRPr="00FB247B">
              <w:rPr>
                <w:rFonts w:ascii="Arial Nova" w:eastAsia="Times New Roman" w:hAnsi="Arial Nova" w:cs="Calibri"/>
                <w:b/>
                <w:bCs/>
                <w:color w:val="000000"/>
              </w:rPr>
              <w:t>77%</w:t>
            </w:r>
          </w:p>
        </w:tc>
      </w:tr>
      <w:tr w:rsidR="00FB247B" w:rsidRPr="00FB247B" w14:paraId="5332B6AF" w14:textId="77777777" w:rsidTr="00FB247B">
        <w:trPr>
          <w:trHeight w:val="300"/>
          <w:jc w:val="center"/>
        </w:trPr>
        <w:tc>
          <w:tcPr>
            <w:tcW w:w="1663" w:type="dxa"/>
            <w:tcBorders>
              <w:top w:val="nil"/>
              <w:left w:val="nil"/>
              <w:bottom w:val="nil"/>
              <w:right w:val="nil"/>
            </w:tcBorders>
            <w:shd w:val="clear" w:color="auto" w:fill="auto"/>
            <w:noWrap/>
            <w:hideMark/>
          </w:tcPr>
          <w:p w14:paraId="48270597" w14:textId="77777777" w:rsidR="00FB247B" w:rsidRPr="00FB247B" w:rsidRDefault="00FB247B" w:rsidP="00FB247B">
            <w:pPr>
              <w:spacing w:after="0" w:line="240" w:lineRule="auto"/>
              <w:ind w:firstLineChars="100" w:firstLine="220"/>
              <w:jc w:val="left"/>
              <w:rPr>
                <w:rFonts w:ascii="Arial Nova" w:eastAsia="Times New Roman" w:hAnsi="Arial Nova" w:cs="Calibri"/>
                <w:b/>
                <w:bCs/>
                <w:color w:val="000000"/>
              </w:rPr>
            </w:pPr>
            <w:r w:rsidRPr="00FB247B">
              <w:rPr>
                <w:rFonts w:ascii="Arial Nova" w:eastAsia="Times New Roman" w:hAnsi="Arial Nova" w:cs="Calibri"/>
                <w:b/>
                <w:bCs/>
                <w:color w:val="000000"/>
              </w:rPr>
              <w:t>AFRAM</w:t>
            </w:r>
          </w:p>
        </w:tc>
        <w:tc>
          <w:tcPr>
            <w:tcW w:w="1296" w:type="dxa"/>
            <w:tcBorders>
              <w:top w:val="nil"/>
              <w:left w:val="nil"/>
              <w:bottom w:val="nil"/>
              <w:right w:val="nil"/>
            </w:tcBorders>
            <w:shd w:val="clear" w:color="auto" w:fill="auto"/>
            <w:noWrap/>
            <w:vAlign w:val="bottom"/>
            <w:hideMark/>
          </w:tcPr>
          <w:p w14:paraId="1C0E4BEC" w14:textId="77777777" w:rsidR="00FB247B" w:rsidRPr="00FB247B" w:rsidRDefault="00FB247B" w:rsidP="00FB247B">
            <w:pPr>
              <w:spacing w:after="0" w:line="240" w:lineRule="auto"/>
              <w:jc w:val="center"/>
              <w:rPr>
                <w:rFonts w:ascii="Arial Nova" w:eastAsia="Times New Roman" w:hAnsi="Arial Nova" w:cs="Calibri"/>
                <w:b/>
                <w:bCs/>
                <w:color w:val="000000"/>
              </w:rPr>
            </w:pPr>
            <w:r w:rsidRPr="00FB247B">
              <w:rPr>
                <w:rFonts w:ascii="Arial Nova" w:eastAsia="Times New Roman" w:hAnsi="Arial Nova" w:cs="Calibri"/>
                <w:b/>
                <w:bCs/>
                <w:color w:val="000000"/>
              </w:rPr>
              <w:t>385</w:t>
            </w:r>
          </w:p>
        </w:tc>
        <w:tc>
          <w:tcPr>
            <w:tcW w:w="1660" w:type="dxa"/>
            <w:tcBorders>
              <w:top w:val="nil"/>
              <w:left w:val="nil"/>
              <w:bottom w:val="nil"/>
              <w:right w:val="nil"/>
            </w:tcBorders>
            <w:shd w:val="clear" w:color="auto" w:fill="auto"/>
            <w:noWrap/>
            <w:vAlign w:val="bottom"/>
            <w:hideMark/>
          </w:tcPr>
          <w:p w14:paraId="6B835CF2" w14:textId="77777777" w:rsidR="00FB247B" w:rsidRPr="00FB247B" w:rsidRDefault="00FB247B" w:rsidP="00FB247B">
            <w:pPr>
              <w:spacing w:after="0" w:line="240" w:lineRule="auto"/>
              <w:jc w:val="center"/>
              <w:rPr>
                <w:rFonts w:ascii="Arial Nova" w:eastAsia="Times New Roman" w:hAnsi="Arial Nova" w:cs="Calibri"/>
                <w:b/>
                <w:bCs/>
                <w:color w:val="000000"/>
              </w:rPr>
            </w:pPr>
            <w:r w:rsidRPr="00FB247B">
              <w:rPr>
                <w:rFonts w:ascii="Arial Nova" w:eastAsia="Times New Roman" w:hAnsi="Arial Nova" w:cs="Calibri"/>
                <w:b/>
                <w:bCs/>
                <w:color w:val="000000"/>
              </w:rPr>
              <w:t>296</w:t>
            </w:r>
          </w:p>
        </w:tc>
        <w:tc>
          <w:tcPr>
            <w:tcW w:w="1701" w:type="dxa"/>
            <w:tcBorders>
              <w:top w:val="nil"/>
              <w:left w:val="nil"/>
              <w:bottom w:val="nil"/>
              <w:right w:val="nil"/>
            </w:tcBorders>
            <w:shd w:val="clear" w:color="auto" w:fill="auto"/>
            <w:noWrap/>
            <w:vAlign w:val="bottom"/>
            <w:hideMark/>
          </w:tcPr>
          <w:p w14:paraId="2991A34E" w14:textId="77777777" w:rsidR="00FB247B" w:rsidRPr="00FB247B" w:rsidRDefault="00FB247B" w:rsidP="00FB247B">
            <w:pPr>
              <w:spacing w:after="0" w:line="240" w:lineRule="auto"/>
              <w:jc w:val="center"/>
              <w:rPr>
                <w:rFonts w:ascii="Arial Nova" w:eastAsia="Times New Roman" w:hAnsi="Arial Nova" w:cs="Calibri"/>
                <w:b/>
                <w:bCs/>
                <w:color w:val="000000"/>
              </w:rPr>
            </w:pPr>
            <w:r w:rsidRPr="00FB247B">
              <w:rPr>
                <w:rFonts w:ascii="Arial Nova" w:eastAsia="Times New Roman" w:hAnsi="Arial Nova" w:cs="Calibri"/>
                <w:b/>
                <w:bCs/>
                <w:color w:val="000000"/>
              </w:rPr>
              <w:t>77%</w:t>
            </w:r>
          </w:p>
        </w:tc>
      </w:tr>
      <w:tr w:rsidR="00FB247B" w:rsidRPr="00FB247B" w14:paraId="4ADF40C3" w14:textId="77777777" w:rsidTr="00FB247B">
        <w:trPr>
          <w:trHeight w:val="300"/>
          <w:jc w:val="center"/>
        </w:trPr>
        <w:tc>
          <w:tcPr>
            <w:tcW w:w="1663" w:type="dxa"/>
            <w:tcBorders>
              <w:top w:val="single" w:sz="4" w:space="0" w:color="2D9BFF"/>
              <w:left w:val="nil"/>
              <w:bottom w:val="single" w:sz="4" w:space="0" w:color="2D9BFF"/>
              <w:right w:val="nil"/>
            </w:tcBorders>
            <w:shd w:val="clear" w:color="auto" w:fill="auto"/>
            <w:noWrap/>
            <w:hideMark/>
          </w:tcPr>
          <w:p w14:paraId="5B973F20" w14:textId="77777777" w:rsidR="00FB247B" w:rsidRPr="00FB247B" w:rsidRDefault="00FB247B" w:rsidP="00FB247B">
            <w:pPr>
              <w:spacing w:after="0" w:line="240" w:lineRule="auto"/>
              <w:ind w:firstLineChars="200" w:firstLine="440"/>
              <w:jc w:val="left"/>
              <w:rPr>
                <w:rFonts w:ascii="Arial Nova" w:eastAsia="Times New Roman" w:hAnsi="Arial Nova" w:cs="Calibri"/>
                <w:color w:val="000000"/>
              </w:rPr>
            </w:pPr>
            <w:r w:rsidRPr="00FB247B">
              <w:rPr>
                <w:rFonts w:ascii="Arial Nova" w:eastAsia="Times New Roman" w:hAnsi="Arial Nova" w:cs="Calibri"/>
                <w:color w:val="000000"/>
              </w:rPr>
              <w:t>Hybrid</w:t>
            </w:r>
          </w:p>
        </w:tc>
        <w:tc>
          <w:tcPr>
            <w:tcW w:w="1296" w:type="dxa"/>
            <w:tcBorders>
              <w:top w:val="single" w:sz="4" w:space="0" w:color="2D9BFF"/>
              <w:left w:val="nil"/>
              <w:bottom w:val="single" w:sz="4" w:space="0" w:color="2D9BFF"/>
              <w:right w:val="nil"/>
            </w:tcBorders>
            <w:shd w:val="clear" w:color="auto" w:fill="auto"/>
            <w:noWrap/>
            <w:vAlign w:val="bottom"/>
            <w:hideMark/>
          </w:tcPr>
          <w:p w14:paraId="545D8983"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20</w:t>
            </w:r>
          </w:p>
        </w:tc>
        <w:tc>
          <w:tcPr>
            <w:tcW w:w="1660" w:type="dxa"/>
            <w:tcBorders>
              <w:top w:val="single" w:sz="4" w:space="0" w:color="2D9BFF"/>
              <w:left w:val="nil"/>
              <w:bottom w:val="single" w:sz="4" w:space="0" w:color="2D9BFF"/>
              <w:right w:val="nil"/>
            </w:tcBorders>
            <w:shd w:val="clear" w:color="auto" w:fill="auto"/>
            <w:noWrap/>
            <w:vAlign w:val="bottom"/>
            <w:hideMark/>
          </w:tcPr>
          <w:p w14:paraId="23714D18"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17</w:t>
            </w:r>
          </w:p>
        </w:tc>
        <w:tc>
          <w:tcPr>
            <w:tcW w:w="1701" w:type="dxa"/>
            <w:tcBorders>
              <w:top w:val="single" w:sz="4" w:space="0" w:color="2D9BFF"/>
              <w:left w:val="nil"/>
              <w:bottom w:val="single" w:sz="4" w:space="0" w:color="2D9BFF"/>
              <w:right w:val="nil"/>
            </w:tcBorders>
            <w:shd w:val="clear" w:color="auto" w:fill="auto"/>
            <w:noWrap/>
            <w:vAlign w:val="bottom"/>
            <w:hideMark/>
          </w:tcPr>
          <w:p w14:paraId="4CA757C7"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85%</w:t>
            </w:r>
          </w:p>
        </w:tc>
      </w:tr>
      <w:tr w:rsidR="00FB247B" w:rsidRPr="00FB247B" w14:paraId="17759070" w14:textId="77777777" w:rsidTr="00FB247B">
        <w:trPr>
          <w:trHeight w:val="300"/>
          <w:jc w:val="center"/>
        </w:trPr>
        <w:tc>
          <w:tcPr>
            <w:tcW w:w="1663" w:type="dxa"/>
            <w:tcBorders>
              <w:top w:val="nil"/>
              <w:left w:val="nil"/>
              <w:bottom w:val="nil"/>
              <w:right w:val="nil"/>
            </w:tcBorders>
            <w:shd w:val="clear" w:color="auto" w:fill="auto"/>
            <w:noWrap/>
            <w:hideMark/>
          </w:tcPr>
          <w:p w14:paraId="71C46003" w14:textId="77777777" w:rsidR="00FB247B" w:rsidRPr="00FB247B" w:rsidRDefault="00FB247B" w:rsidP="00FB247B">
            <w:pPr>
              <w:spacing w:after="0" w:line="240" w:lineRule="auto"/>
              <w:ind w:firstLineChars="200" w:firstLine="440"/>
              <w:jc w:val="left"/>
              <w:rPr>
                <w:rFonts w:ascii="Arial Nova" w:eastAsia="Times New Roman" w:hAnsi="Arial Nova" w:cs="Calibri"/>
                <w:color w:val="000000"/>
              </w:rPr>
            </w:pPr>
            <w:r w:rsidRPr="00FB247B">
              <w:rPr>
                <w:rFonts w:ascii="Arial Nova" w:eastAsia="Times New Roman" w:hAnsi="Arial Nova" w:cs="Calibri"/>
                <w:color w:val="000000"/>
              </w:rPr>
              <w:t>Online</w:t>
            </w:r>
          </w:p>
        </w:tc>
        <w:tc>
          <w:tcPr>
            <w:tcW w:w="1296" w:type="dxa"/>
            <w:tcBorders>
              <w:top w:val="nil"/>
              <w:left w:val="nil"/>
              <w:bottom w:val="nil"/>
              <w:right w:val="nil"/>
            </w:tcBorders>
            <w:shd w:val="clear" w:color="auto" w:fill="auto"/>
            <w:noWrap/>
            <w:vAlign w:val="bottom"/>
            <w:hideMark/>
          </w:tcPr>
          <w:p w14:paraId="15A457DE"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365</w:t>
            </w:r>
          </w:p>
        </w:tc>
        <w:tc>
          <w:tcPr>
            <w:tcW w:w="1660" w:type="dxa"/>
            <w:tcBorders>
              <w:top w:val="nil"/>
              <w:left w:val="nil"/>
              <w:bottom w:val="nil"/>
              <w:right w:val="nil"/>
            </w:tcBorders>
            <w:shd w:val="clear" w:color="auto" w:fill="auto"/>
            <w:noWrap/>
            <w:vAlign w:val="bottom"/>
            <w:hideMark/>
          </w:tcPr>
          <w:p w14:paraId="5CCB8E07"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279</w:t>
            </w:r>
          </w:p>
        </w:tc>
        <w:tc>
          <w:tcPr>
            <w:tcW w:w="1701" w:type="dxa"/>
            <w:tcBorders>
              <w:top w:val="nil"/>
              <w:left w:val="nil"/>
              <w:bottom w:val="nil"/>
              <w:right w:val="nil"/>
            </w:tcBorders>
            <w:shd w:val="clear" w:color="auto" w:fill="auto"/>
            <w:noWrap/>
            <w:vAlign w:val="bottom"/>
            <w:hideMark/>
          </w:tcPr>
          <w:p w14:paraId="08148D18"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76%</w:t>
            </w:r>
          </w:p>
        </w:tc>
      </w:tr>
      <w:tr w:rsidR="00FB247B" w:rsidRPr="00FB247B" w14:paraId="08E5F001" w14:textId="77777777" w:rsidTr="00FB247B">
        <w:trPr>
          <w:trHeight w:val="300"/>
          <w:jc w:val="center"/>
        </w:trPr>
        <w:tc>
          <w:tcPr>
            <w:tcW w:w="1663" w:type="dxa"/>
            <w:tcBorders>
              <w:top w:val="single" w:sz="4" w:space="0" w:color="2D9BFF"/>
              <w:left w:val="nil"/>
              <w:bottom w:val="single" w:sz="4" w:space="0" w:color="2D9BFF"/>
              <w:right w:val="nil"/>
            </w:tcBorders>
            <w:shd w:val="clear" w:color="B9DEFF" w:fill="B9DEFF"/>
            <w:noWrap/>
            <w:vAlign w:val="bottom"/>
            <w:hideMark/>
          </w:tcPr>
          <w:p w14:paraId="1432CD71" w14:textId="77777777" w:rsidR="00FB247B" w:rsidRPr="00FB247B" w:rsidRDefault="00FB247B" w:rsidP="00FB247B">
            <w:pPr>
              <w:spacing w:after="0" w:line="240" w:lineRule="auto"/>
              <w:jc w:val="left"/>
              <w:rPr>
                <w:rFonts w:ascii="Arial Nova" w:eastAsia="Times New Roman" w:hAnsi="Arial Nova" w:cs="Calibri"/>
                <w:b/>
                <w:bCs/>
                <w:color w:val="000000"/>
              </w:rPr>
            </w:pPr>
            <w:r w:rsidRPr="00FB247B">
              <w:rPr>
                <w:rFonts w:ascii="Arial Nova" w:eastAsia="Times New Roman" w:hAnsi="Arial Nova" w:cs="Calibri"/>
                <w:b/>
                <w:bCs/>
                <w:color w:val="000000"/>
              </w:rPr>
              <w:t>2022</w:t>
            </w:r>
          </w:p>
        </w:tc>
        <w:tc>
          <w:tcPr>
            <w:tcW w:w="1296" w:type="dxa"/>
            <w:tcBorders>
              <w:top w:val="single" w:sz="4" w:space="0" w:color="2D9BFF"/>
              <w:left w:val="nil"/>
              <w:bottom w:val="single" w:sz="4" w:space="0" w:color="2D9BFF"/>
              <w:right w:val="nil"/>
            </w:tcBorders>
            <w:shd w:val="clear" w:color="B9DEFF" w:fill="B9DEFF"/>
            <w:noWrap/>
            <w:vAlign w:val="bottom"/>
            <w:hideMark/>
          </w:tcPr>
          <w:p w14:paraId="7C0016BA" w14:textId="77777777" w:rsidR="00FB247B" w:rsidRPr="00FB247B" w:rsidRDefault="00FB247B" w:rsidP="00FB247B">
            <w:pPr>
              <w:spacing w:after="0" w:line="240" w:lineRule="auto"/>
              <w:jc w:val="center"/>
              <w:rPr>
                <w:rFonts w:ascii="Arial Nova" w:eastAsia="Times New Roman" w:hAnsi="Arial Nova" w:cs="Calibri"/>
                <w:b/>
                <w:bCs/>
                <w:color w:val="000000"/>
              </w:rPr>
            </w:pPr>
            <w:r w:rsidRPr="00FB247B">
              <w:rPr>
                <w:rFonts w:ascii="Arial Nova" w:eastAsia="Times New Roman" w:hAnsi="Arial Nova" w:cs="Calibri"/>
                <w:b/>
                <w:bCs/>
                <w:color w:val="000000"/>
              </w:rPr>
              <w:t>365</w:t>
            </w:r>
          </w:p>
        </w:tc>
        <w:tc>
          <w:tcPr>
            <w:tcW w:w="1660" w:type="dxa"/>
            <w:tcBorders>
              <w:top w:val="single" w:sz="4" w:space="0" w:color="2D9BFF"/>
              <w:left w:val="nil"/>
              <w:bottom w:val="single" w:sz="4" w:space="0" w:color="2D9BFF"/>
              <w:right w:val="nil"/>
            </w:tcBorders>
            <w:shd w:val="clear" w:color="B9DEFF" w:fill="B9DEFF"/>
            <w:noWrap/>
            <w:vAlign w:val="bottom"/>
            <w:hideMark/>
          </w:tcPr>
          <w:p w14:paraId="2A74E3FE" w14:textId="77777777" w:rsidR="00FB247B" w:rsidRPr="00FB247B" w:rsidRDefault="00FB247B" w:rsidP="00FB247B">
            <w:pPr>
              <w:spacing w:after="0" w:line="240" w:lineRule="auto"/>
              <w:jc w:val="center"/>
              <w:rPr>
                <w:rFonts w:ascii="Arial Nova" w:eastAsia="Times New Roman" w:hAnsi="Arial Nova" w:cs="Calibri"/>
                <w:b/>
                <w:bCs/>
                <w:color w:val="000000"/>
              </w:rPr>
            </w:pPr>
            <w:r w:rsidRPr="00FB247B">
              <w:rPr>
                <w:rFonts w:ascii="Arial Nova" w:eastAsia="Times New Roman" w:hAnsi="Arial Nova" w:cs="Calibri"/>
                <w:b/>
                <w:bCs/>
                <w:color w:val="000000"/>
              </w:rPr>
              <w:t>291</w:t>
            </w:r>
          </w:p>
        </w:tc>
        <w:tc>
          <w:tcPr>
            <w:tcW w:w="1701" w:type="dxa"/>
            <w:tcBorders>
              <w:top w:val="single" w:sz="4" w:space="0" w:color="2D9BFF"/>
              <w:left w:val="nil"/>
              <w:bottom w:val="single" w:sz="4" w:space="0" w:color="2D9BFF"/>
              <w:right w:val="nil"/>
            </w:tcBorders>
            <w:shd w:val="clear" w:color="B9DEFF" w:fill="B9DEFF"/>
            <w:noWrap/>
            <w:vAlign w:val="bottom"/>
            <w:hideMark/>
          </w:tcPr>
          <w:p w14:paraId="615B5C04" w14:textId="77777777" w:rsidR="00FB247B" w:rsidRPr="00FB247B" w:rsidRDefault="00FB247B" w:rsidP="00FB247B">
            <w:pPr>
              <w:spacing w:after="0" w:line="240" w:lineRule="auto"/>
              <w:jc w:val="center"/>
              <w:rPr>
                <w:rFonts w:ascii="Arial Nova" w:eastAsia="Times New Roman" w:hAnsi="Arial Nova" w:cs="Calibri"/>
                <w:b/>
                <w:bCs/>
                <w:color w:val="000000"/>
              </w:rPr>
            </w:pPr>
            <w:r w:rsidRPr="00FB247B">
              <w:rPr>
                <w:rFonts w:ascii="Arial Nova" w:eastAsia="Times New Roman" w:hAnsi="Arial Nova" w:cs="Calibri"/>
                <w:b/>
                <w:bCs/>
                <w:color w:val="000000"/>
              </w:rPr>
              <w:t>80%</w:t>
            </w:r>
          </w:p>
        </w:tc>
      </w:tr>
      <w:tr w:rsidR="00FB247B" w:rsidRPr="00FB247B" w14:paraId="4B350993" w14:textId="77777777" w:rsidTr="00FB247B">
        <w:trPr>
          <w:trHeight w:val="300"/>
          <w:jc w:val="center"/>
        </w:trPr>
        <w:tc>
          <w:tcPr>
            <w:tcW w:w="1663" w:type="dxa"/>
            <w:tcBorders>
              <w:top w:val="nil"/>
              <w:left w:val="nil"/>
              <w:bottom w:val="nil"/>
              <w:right w:val="nil"/>
            </w:tcBorders>
            <w:shd w:val="clear" w:color="auto" w:fill="auto"/>
            <w:noWrap/>
            <w:hideMark/>
          </w:tcPr>
          <w:p w14:paraId="78351513" w14:textId="77777777" w:rsidR="00FB247B" w:rsidRPr="00FB247B" w:rsidRDefault="00FB247B" w:rsidP="00FB247B">
            <w:pPr>
              <w:spacing w:after="0" w:line="240" w:lineRule="auto"/>
              <w:ind w:firstLineChars="100" w:firstLine="220"/>
              <w:jc w:val="left"/>
              <w:rPr>
                <w:rFonts w:ascii="Arial Nova" w:eastAsia="Times New Roman" w:hAnsi="Arial Nova" w:cs="Calibri"/>
                <w:b/>
                <w:bCs/>
                <w:color w:val="000000"/>
              </w:rPr>
            </w:pPr>
            <w:r w:rsidRPr="00FB247B">
              <w:rPr>
                <w:rFonts w:ascii="Arial Nova" w:eastAsia="Times New Roman" w:hAnsi="Arial Nova" w:cs="Calibri"/>
                <w:b/>
                <w:bCs/>
                <w:color w:val="000000"/>
              </w:rPr>
              <w:t>AFRAM</w:t>
            </w:r>
          </w:p>
        </w:tc>
        <w:tc>
          <w:tcPr>
            <w:tcW w:w="1296" w:type="dxa"/>
            <w:tcBorders>
              <w:top w:val="nil"/>
              <w:left w:val="nil"/>
              <w:bottom w:val="nil"/>
              <w:right w:val="nil"/>
            </w:tcBorders>
            <w:shd w:val="clear" w:color="auto" w:fill="auto"/>
            <w:noWrap/>
            <w:vAlign w:val="bottom"/>
            <w:hideMark/>
          </w:tcPr>
          <w:p w14:paraId="27767B61" w14:textId="77777777" w:rsidR="00FB247B" w:rsidRPr="00FB247B" w:rsidRDefault="00FB247B" w:rsidP="00FB247B">
            <w:pPr>
              <w:spacing w:after="0" w:line="240" w:lineRule="auto"/>
              <w:jc w:val="center"/>
              <w:rPr>
                <w:rFonts w:ascii="Arial Nova" w:eastAsia="Times New Roman" w:hAnsi="Arial Nova" w:cs="Calibri"/>
                <w:b/>
                <w:bCs/>
                <w:color w:val="000000"/>
              </w:rPr>
            </w:pPr>
            <w:r w:rsidRPr="00FB247B">
              <w:rPr>
                <w:rFonts w:ascii="Arial Nova" w:eastAsia="Times New Roman" w:hAnsi="Arial Nova" w:cs="Calibri"/>
                <w:b/>
                <w:bCs/>
                <w:color w:val="000000"/>
              </w:rPr>
              <w:t>365</w:t>
            </w:r>
          </w:p>
        </w:tc>
        <w:tc>
          <w:tcPr>
            <w:tcW w:w="1660" w:type="dxa"/>
            <w:tcBorders>
              <w:top w:val="nil"/>
              <w:left w:val="nil"/>
              <w:bottom w:val="nil"/>
              <w:right w:val="nil"/>
            </w:tcBorders>
            <w:shd w:val="clear" w:color="auto" w:fill="auto"/>
            <w:noWrap/>
            <w:vAlign w:val="bottom"/>
            <w:hideMark/>
          </w:tcPr>
          <w:p w14:paraId="07680D49" w14:textId="77777777" w:rsidR="00FB247B" w:rsidRPr="00FB247B" w:rsidRDefault="00FB247B" w:rsidP="00FB247B">
            <w:pPr>
              <w:spacing w:after="0" w:line="240" w:lineRule="auto"/>
              <w:jc w:val="center"/>
              <w:rPr>
                <w:rFonts w:ascii="Arial Nova" w:eastAsia="Times New Roman" w:hAnsi="Arial Nova" w:cs="Calibri"/>
                <w:b/>
                <w:bCs/>
                <w:color w:val="000000"/>
              </w:rPr>
            </w:pPr>
            <w:r w:rsidRPr="00FB247B">
              <w:rPr>
                <w:rFonts w:ascii="Arial Nova" w:eastAsia="Times New Roman" w:hAnsi="Arial Nova" w:cs="Calibri"/>
                <w:b/>
                <w:bCs/>
                <w:color w:val="000000"/>
              </w:rPr>
              <w:t>291</w:t>
            </w:r>
          </w:p>
        </w:tc>
        <w:tc>
          <w:tcPr>
            <w:tcW w:w="1701" w:type="dxa"/>
            <w:tcBorders>
              <w:top w:val="nil"/>
              <w:left w:val="nil"/>
              <w:bottom w:val="nil"/>
              <w:right w:val="nil"/>
            </w:tcBorders>
            <w:shd w:val="clear" w:color="auto" w:fill="auto"/>
            <w:noWrap/>
            <w:vAlign w:val="bottom"/>
            <w:hideMark/>
          </w:tcPr>
          <w:p w14:paraId="3DD26337" w14:textId="77777777" w:rsidR="00FB247B" w:rsidRPr="00FB247B" w:rsidRDefault="00FB247B" w:rsidP="00FB247B">
            <w:pPr>
              <w:spacing w:after="0" w:line="240" w:lineRule="auto"/>
              <w:jc w:val="center"/>
              <w:rPr>
                <w:rFonts w:ascii="Arial Nova" w:eastAsia="Times New Roman" w:hAnsi="Arial Nova" w:cs="Calibri"/>
                <w:b/>
                <w:bCs/>
                <w:color w:val="000000"/>
              </w:rPr>
            </w:pPr>
            <w:r w:rsidRPr="00FB247B">
              <w:rPr>
                <w:rFonts w:ascii="Arial Nova" w:eastAsia="Times New Roman" w:hAnsi="Arial Nova" w:cs="Calibri"/>
                <w:b/>
                <w:bCs/>
                <w:color w:val="000000"/>
              </w:rPr>
              <w:t>80%</w:t>
            </w:r>
          </w:p>
        </w:tc>
      </w:tr>
      <w:tr w:rsidR="00FB247B" w:rsidRPr="00FB247B" w14:paraId="0D2299F9" w14:textId="77777777" w:rsidTr="00FB247B">
        <w:trPr>
          <w:trHeight w:val="300"/>
          <w:jc w:val="center"/>
        </w:trPr>
        <w:tc>
          <w:tcPr>
            <w:tcW w:w="1663" w:type="dxa"/>
            <w:tcBorders>
              <w:top w:val="single" w:sz="4" w:space="0" w:color="2D9BFF"/>
              <w:left w:val="nil"/>
              <w:bottom w:val="single" w:sz="4" w:space="0" w:color="2D9BFF"/>
              <w:right w:val="nil"/>
            </w:tcBorders>
            <w:shd w:val="clear" w:color="auto" w:fill="auto"/>
            <w:noWrap/>
            <w:hideMark/>
          </w:tcPr>
          <w:p w14:paraId="4CBD2903" w14:textId="77777777" w:rsidR="00FB247B" w:rsidRPr="00FB247B" w:rsidRDefault="00FB247B" w:rsidP="00FB247B">
            <w:pPr>
              <w:spacing w:after="0" w:line="240" w:lineRule="auto"/>
              <w:ind w:firstLineChars="200" w:firstLine="440"/>
              <w:jc w:val="left"/>
              <w:rPr>
                <w:rFonts w:ascii="Arial Nova" w:eastAsia="Times New Roman" w:hAnsi="Arial Nova" w:cs="Calibri"/>
                <w:color w:val="000000"/>
              </w:rPr>
            </w:pPr>
            <w:r w:rsidRPr="00FB247B">
              <w:rPr>
                <w:rFonts w:ascii="Arial Nova" w:eastAsia="Times New Roman" w:hAnsi="Arial Nova" w:cs="Calibri"/>
                <w:color w:val="000000"/>
              </w:rPr>
              <w:t>Hybrid</w:t>
            </w:r>
          </w:p>
        </w:tc>
        <w:tc>
          <w:tcPr>
            <w:tcW w:w="1296" w:type="dxa"/>
            <w:tcBorders>
              <w:top w:val="single" w:sz="4" w:space="0" w:color="2D9BFF"/>
              <w:left w:val="nil"/>
              <w:bottom w:val="single" w:sz="4" w:space="0" w:color="2D9BFF"/>
              <w:right w:val="nil"/>
            </w:tcBorders>
            <w:shd w:val="clear" w:color="auto" w:fill="auto"/>
            <w:noWrap/>
            <w:vAlign w:val="bottom"/>
            <w:hideMark/>
          </w:tcPr>
          <w:p w14:paraId="0FDB456A"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28</w:t>
            </w:r>
          </w:p>
        </w:tc>
        <w:tc>
          <w:tcPr>
            <w:tcW w:w="1660" w:type="dxa"/>
            <w:tcBorders>
              <w:top w:val="single" w:sz="4" w:space="0" w:color="2D9BFF"/>
              <w:left w:val="nil"/>
              <w:bottom w:val="single" w:sz="4" w:space="0" w:color="2D9BFF"/>
              <w:right w:val="nil"/>
            </w:tcBorders>
            <w:shd w:val="clear" w:color="auto" w:fill="auto"/>
            <w:noWrap/>
            <w:vAlign w:val="bottom"/>
            <w:hideMark/>
          </w:tcPr>
          <w:p w14:paraId="6A02A781"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20</w:t>
            </w:r>
          </w:p>
        </w:tc>
        <w:tc>
          <w:tcPr>
            <w:tcW w:w="1701" w:type="dxa"/>
            <w:tcBorders>
              <w:top w:val="single" w:sz="4" w:space="0" w:color="2D9BFF"/>
              <w:left w:val="nil"/>
              <w:bottom w:val="single" w:sz="4" w:space="0" w:color="2D9BFF"/>
              <w:right w:val="nil"/>
            </w:tcBorders>
            <w:shd w:val="clear" w:color="auto" w:fill="auto"/>
            <w:noWrap/>
            <w:vAlign w:val="bottom"/>
            <w:hideMark/>
          </w:tcPr>
          <w:p w14:paraId="02E10251"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71%</w:t>
            </w:r>
          </w:p>
        </w:tc>
      </w:tr>
      <w:tr w:rsidR="00FB247B" w:rsidRPr="00FB247B" w14:paraId="69385EE5" w14:textId="77777777" w:rsidTr="00FB247B">
        <w:trPr>
          <w:trHeight w:val="300"/>
          <w:jc w:val="center"/>
        </w:trPr>
        <w:tc>
          <w:tcPr>
            <w:tcW w:w="1663" w:type="dxa"/>
            <w:tcBorders>
              <w:top w:val="nil"/>
              <w:left w:val="nil"/>
              <w:bottom w:val="nil"/>
              <w:right w:val="nil"/>
            </w:tcBorders>
            <w:shd w:val="clear" w:color="auto" w:fill="auto"/>
            <w:noWrap/>
            <w:hideMark/>
          </w:tcPr>
          <w:p w14:paraId="03798FF3" w14:textId="77777777" w:rsidR="00FB247B" w:rsidRPr="00FB247B" w:rsidRDefault="00FB247B" w:rsidP="00FB247B">
            <w:pPr>
              <w:spacing w:after="0" w:line="240" w:lineRule="auto"/>
              <w:ind w:firstLineChars="200" w:firstLine="440"/>
              <w:jc w:val="left"/>
              <w:rPr>
                <w:rFonts w:ascii="Arial Nova" w:eastAsia="Times New Roman" w:hAnsi="Arial Nova" w:cs="Calibri"/>
                <w:color w:val="000000"/>
              </w:rPr>
            </w:pPr>
            <w:r w:rsidRPr="00FB247B">
              <w:rPr>
                <w:rFonts w:ascii="Arial Nova" w:eastAsia="Times New Roman" w:hAnsi="Arial Nova" w:cs="Calibri"/>
                <w:color w:val="000000"/>
              </w:rPr>
              <w:t>Online</w:t>
            </w:r>
          </w:p>
        </w:tc>
        <w:tc>
          <w:tcPr>
            <w:tcW w:w="1296" w:type="dxa"/>
            <w:tcBorders>
              <w:top w:val="nil"/>
              <w:left w:val="nil"/>
              <w:bottom w:val="nil"/>
              <w:right w:val="nil"/>
            </w:tcBorders>
            <w:shd w:val="clear" w:color="auto" w:fill="auto"/>
            <w:noWrap/>
            <w:vAlign w:val="bottom"/>
            <w:hideMark/>
          </w:tcPr>
          <w:p w14:paraId="69940102"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337</w:t>
            </w:r>
          </w:p>
        </w:tc>
        <w:tc>
          <w:tcPr>
            <w:tcW w:w="1660" w:type="dxa"/>
            <w:tcBorders>
              <w:top w:val="nil"/>
              <w:left w:val="nil"/>
              <w:bottom w:val="nil"/>
              <w:right w:val="nil"/>
            </w:tcBorders>
            <w:shd w:val="clear" w:color="auto" w:fill="auto"/>
            <w:noWrap/>
            <w:vAlign w:val="bottom"/>
            <w:hideMark/>
          </w:tcPr>
          <w:p w14:paraId="6DF78CF5"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271</w:t>
            </w:r>
          </w:p>
        </w:tc>
        <w:tc>
          <w:tcPr>
            <w:tcW w:w="1701" w:type="dxa"/>
            <w:tcBorders>
              <w:top w:val="nil"/>
              <w:left w:val="nil"/>
              <w:bottom w:val="nil"/>
              <w:right w:val="nil"/>
            </w:tcBorders>
            <w:shd w:val="clear" w:color="auto" w:fill="auto"/>
            <w:noWrap/>
            <w:vAlign w:val="bottom"/>
            <w:hideMark/>
          </w:tcPr>
          <w:p w14:paraId="4CE78724"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80%</w:t>
            </w:r>
          </w:p>
        </w:tc>
      </w:tr>
      <w:tr w:rsidR="00FB247B" w:rsidRPr="00FB247B" w14:paraId="3554255E" w14:textId="77777777" w:rsidTr="00FB247B">
        <w:trPr>
          <w:trHeight w:val="300"/>
          <w:jc w:val="center"/>
        </w:trPr>
        <w:tc>
          <w:tcPr>
            <w:tcW w:w="1663" w:type="dxa"/>
            <w:tcBorders>
              <w:top w:val="single" w:sz="4" w:space="0" w:color="2D9BFF"/>
              <w:left w:val="nil"/>
              <w:bottom w:val="single" w:sz="4" w:space="0" w:color="2D9BFF"/>
              <w:right w:val="nil"/>
            </w:tcBorders>
            <w:shd w:val="clear" w:color="B9DEFF" w:fill="B9DEFF"/>
            <w:noWrap/>
            <w:vAlign w:val="bottom"/>
            <w:hideMark/>
          </w:tcPr>
          <w:p w14:paraId="329D69D5" w14:textId="77777777" w:rsidR="00FB247B" w:rsidRPr="00FB247B" w:rsidRDefault="00FB247B" w:rsidP="00FB247B">
            <w:pPr>
              <w:spacing w:after="0" w:line="240" w:lineRule="auto"/>
              <w:jc w:val="left"/>
              <w:rPr>
                <w:rFonts w:ascii="Arial Nova" w:eastAsia="Times New Roman" w:hAnsi="Arial Nova" w:cs="Calibri"/>
                <w:b/>
                <w:bCs/>
                <w:color w:val="000000"/>
              </w:rPr>
            </w:pPr>
            <w:r w:rsidRPr="00FB247B">
              <w:rPr>
                <w:rFonts w:ascii="Arial Nova" w:eastAsia="Times New Roman" w:hAnsi="Arial Nova" w:cs="Calibri"/>
                <w:b/>
                <w:bCs/>
                <w:color w:val="000000"/>
              </w:rPr>
              <w:t>2021</w:t>
            </w:r>
          </w:p>
        </w:tc>
        <w:tc>
          <w:tcPr>
            <w:tcW w:w="1296" w:type="dxa"/>
            <w:tcBorders>
              <w:top w:val="single" w:sz="4" w:space="0" w:color="2D9BFF"/>
              <w:left w:val="nil"/>
              <w:bottom w:val="single" w:sz="4" w:space="0" w:color="2D9BFF"/>
              <w:right w:val="nil"/>
            </w:tcBorders>
            <w:shd w:val="clear" w:color="B9DEFF" w:fill="B9DEFF"/>
            <w:noWrap/>
            <w:vAlign w:val="bottom"/>
            <w:hideMark/>
          </w:tcPr>
          <w:p w14:paraId="5BF1E6C5" w14:textId="77777777" w:rsidR="00FB247B" w:rsidRPr="00FB247B" w:rsidRDefault="00FB247B" w:rsidP="00FB247B">
            <w:pPr>
              <w:spacing w:after="0" w:line="240" w:lineRule="auto"/>
              <w:jc w:val="center"/>
              <w:rPr>
                <w:rFonts w:ascii="Arial Nova" w:eastAsia="Times New Roman" w:hAnsi="Arial Nova" w:cs="Calibri"/>
                <w:b/>
                <w:bCs/>
                <w:color w:val="000000"/>
              </w:rPr>
            </w:pPr>
            <w:r w:rsidRPr="00FB247B">
              <w:rPr>
                <w:rFonts w:ascii="Arial Nova" w:eastAsia="Times New Roman" w:hAnsi="Arial Nova" w:cs="Calibri"/>
                <w:b/>
                <w:bCs/>
                <w:color w:val="000000"/>
              </w:rPr>
              <w:t>370</w:t>
            </w:r>
          </w:p>
        </w:tc>
        <w:tc>
          <w:tcPr>
            <w:tcW w:w="1660" w:type="dxa"/>
            <w:tcBorders>
              <w:top w:val="single" w:sz="4" w:space="0" w:color="2D9BFF"/>
              <w:left w:val="nil"/>
              <w:bottom w:val="single" w:sz="4" w:space="0" w:color="2D9BFF"/>
              <w:right w:val="nil"/>
            </w:tcBorders>
            <w:shd w:val="clear" w:color="B9DEFF" w:fill="B9DEFF"/>
            <w:noWrap/>
            <w:vAlign w:val="bottom"/>
            <w:hideMark/>
          </w:tcPr>
          <w:p w14:paraId="6A2EFDF6" w14:textId="77777777" w:rsidR="00FB247B" w:rsidRPr="00FB247B" w:rsidRDefault="00FB247B" w:rsidP="00FB247B">
            <w:pPr>
              <w:spacing w:after="0" w:line="240" w:lineRule="auto"/>
              <w:jc w:val="center"/>
              <w:rPr>
                <w:rFonts w:ascii="Arial Nova" w:eastAsia="Times New Roman" w:hAnsi="Arial Nova" w:cs="Calibri"/>
                <w:b/>
                <w:bCs/>
                <w:color w:val="000000"/>
              </w:rPr>
            </w:pPr>
            <w:r w:rsidRPr="00FB247B">
              <w:rPr>
                <w:rFonts w:ascii="Arial Nova" w:eastAsia="Times New Roman" w:hAnsi="Arial Nova" w:cs="Calibri"/>
                <w:b/>
                <w:bCs/>
                <w:color w:val="000000"/>
              </w:rPr>
              <w:t>297</w:t>
            </w:r>
          </w:p>
        </w:tc>
        <w:tc>
          <w:tcPr>
            <w:tcW w:w="1701" w:type="dxa"/>
            <w:tcBorders>
              <w:top w:val="single" w:sz="4" w:space="0" w:color="2D9BFF"/>
              <w:left w:val="nil"/>
              <w:bottom w:val="single" w:sz="4" w:space="0" w:color="2D9BFF"/>
              <w:right w:val="nil"/>
            </w:tcBorders>
            <w:shd w:val="clear" w:color="B9DEFF" w:fill="B9DEFF"/>
            <w:noWrap/>
            <w:vAlign w:val="bottom"/>
            <w:hideMark/>
          </w:tcPr>
          <w:p w14:paraId="27D1C3E0" w14:textId="77777777" w:rsidR="00FB247B" w:rsidRPr="00FB247B" w:rsidRDefault="00FB247B" w:rsidP="00FB247B">
            <w:pPr>
              <w:spacing w:after="0" w:line="240" w:lineRule="auto"/>
              <w:jc w:val="center"/>
              <w:rPr>
                <w:rFonts w:ascii="Arial Nova" w:eastAsia="Times New Roman" w:hAnsi="Arial Nova" w:cs="Calibri"/>
                <w:b/>
                <w:bCs/>
                <w:color w:val="000000"/>
              </w:rPr>
            </w:pPr>
            <w:r w:rsidRPr="00FB247B">
              <w:rPr>
                <w:rFonts w:ascii="Arial Nova" w:eastAsia="Times New Roman" w:hAnsi="Arial Nova" w:cs="Calibri"/>
                <w:b/>
                <w:bCs/>
                <w:color w:val="000000"/>
              </w:rPr>
              <w:t>80%</w:t>
            </w:r>
          </w:p>
        </w:tc>
      </w:tr>
      <w:tr w:rsidR="00FB247B" w:rsidRPr="00FB247B" w14:paraId="339506F2" w14:textId="77777777" w:rsidTr="00FB247B">
        <w:trPr>
          <w:trHeight w:val="300"/>
          <w:jc w:val="center"/>
        </w:trPr>
        <w:tc>
          <w:tcPr>
            <w:tcW w:w="1663" w:type="dxa"/>
            <w:tcBorders>
              <w:top w:val="nil"/>
              <w:left w:val="nil"/>
              <w:bottom w:val="nil"/>
              <w:right w:val="nil"/>
            </w:tcBorders>
            <w:shd w:val="clear" w:color="auto" w:fill="auto"/>
            <w:noWrap/>
            <w:hideMark/>
          </w:tcPr>
          <w:p w14:paraId="782A5B71" w14:textId="77777777" w:rsidR="00FB247B" w:rsidRPr="00FB247B" w:rsidRDefault="00FB247B" w:rsidP="00FB247B">
            <w:pPr>
              <w:spacing w:after="0" w:line="240" w:lineRule="auto"/>
              <w:ind w:firstLineChars="100" w:firstLine="220"/>
              <w:jc w:val="left"/>
              <w:rPr>
                <w:rFonts w:ascii="Arial Nova" w:eastAsia="Times New Roman" w:hAnsi="Arial Nova" w:cs="Calibri"/>
                <w:b/>
                <w:bCs/>
                <w:color w:val="000000"/>
              </w:rPr>
            </w:pPr>
            <w:r w:rsidRPr="00FB247B">
              <w:rPr>
                <w:rFonts w:ascii="Arial Nova" w:eastAsia="Times New Roman" w:hAnsi="Arial Nova" w:cs="Calibri"/>
                <w:b/>
                <w:bCs/>
                <w:color w:val="000000"/>
              </w:rPr>
              <w:t>AFRAM</w:t>
            </w:r>
          </w:p>
        </w:tc>
        <w:tc>
          <w:tcPr>
            <w:tcW w:w="1296" w:type="dxa"/>
            <w:tcBorders>
              <w:top w:val="nil"/>
              <w:left w:val="nil"/>
              <w:bottom w:val="nil"/>
              <w:right w:val="nil"/>
            </w:tcBorders>
            <w:shd w:val="clear" w:color="auto" w:fill="auto"/>
            <w:noWrap/>
            <w:vAlign w:val="bottom"/>
            <w:hideMark/>
          </w:tcPr>
          <w:p w14:paraId="0C02E528" w14:textId="77777777" w:rsidR="00FB247B" w:rsidRPr="00FB247B" w:rsidRDefault="00FB247B" w:rsidP="00FB247B">
            <w:pPr>
              <w:spacing w:after="0" w:line="240" w:lineRule="auto"/>
              <w:jc w:val="center"/>
              <w:rPr>
                <w:rFonts w:ascii="Arial Nova" w:eastAsia="Times New Roman" w:hAnsi="Arial Nova" w:cs="Calibri"/>
                <w:b/>
                <w:bCs/>
                <w:color w:val="000000"/>
              </w:rPr>
            </w:pPr>
            <w:r w:rsidRPr="00FB247B">
              <w:rPr>
                <w:rFonts w:ascii="Arial Nova" w:eastAsia="Times New Roman" w:hAnsi="Arial Nova" w:cs="Calibri"/>
                <w:b/>
                <w:bCs/>
                <w:color w:val="000000"/>
              </w:rPr>
              <w:t>370</w:t>
            </w:r>
          </w:p>
        </w:tc>
        <w:tc>
          <w:tcPr>
            <w:tcW w:w="1660" w:type="dxa"/>
            <w:tcBorders>
              <w:top w:val="nil"/>
              <w:left w:val="nil"/>
              <w:bottom w:val="nil"/>
              <w:right w:val="nil"/>
            </w:tcBorders>
            <w:shd w:val="clear" w:color="auto" w:fill="auto"/>
            <w:noWrap/>
            <w:vAlign w:val="bottom"/>
            <w:hideMark/>
          </w:tcPr>
          <w:p w14:paraId="661DE09B" w14:textId="77777777" w:rsidR="00FB247B" w:rsidRPr="00FB247B" w:rsidRDefault="00FB247B" w:rsidP="00FB247B">
            <w:pPr>
              <w:spacing w:after="0" w:line="240" w:lineRule="auto"/>
              <w:jc w:val="center"/>
              <w:rPr>
                <w:rFonts w:ascii="Arial Nova" w:eastAsia="Times New Roman" w:hAnsi="Arial Nova" w:cs="Calibri"/>
                <w:b/>
                <w:bCs/>
                <w:color w:val="000000"/>
              </w:rPr>
            </w:pPr>
            <w:r w:rsidRPr="00FB247B">
              <w:rPr>
                <w:rFonts w:ascii="Arial Nova" w:eastAsia="Times New Roman" w:hAnsi="Arial Nova" w:cs="Calibri"/>
                <w:b/>
                <w:bCs/>
                <w:color w:val="000000"/>
              </w:rPr>
              <w:t>297</w:t>
            </w:r>
          </w:p>
        </w:tc>
        <w:tc>
          <w:tcPr>
            <w:tcW w:w="1701" w:type="dxa"/>
            <w:tcBorders>
              <w:top w:val="nil"/>
              <w:left w:val="nil"/>
              <w:bottom w:val="nil"/>
              <w:right w:val="nil"/>
            </w:tcBorders>
            <w:shd w:val="clear" w:color="auto" w:fill="auto"/>
            <w:noWrap/>
            <w:vAlign w:val="bottom"/>
            <w:hideMark/>
          </w:tcPr>
          <w:p w14:paraId="233E998A" w14:textId="77777777" w:rsidR="00FB247B" w:rsidRPr="00FB247B" w:rsidRDefault="00FB247B" w:rsidP="00FB247B">
            <w:pPr>
              <w:spacing w:after="0" w:line="240" w:lineRule="auto"/>
              <w:jc w:val="center"/>
              <w:rPr>
                <w:rFonts w:ascii="Arial Nova" w:eastAsia="Times New Roman" w:hAnsi="Arial Nova" w:cs="Calibri"/>
                <w:b/>
                <w:bCs/>
                <w:color w:val="000000"/>
              </w:rPr>
            </w:pPr>
            <w:r w:rsidRPr="00FB247B">
              <w:rPr>
                <w:rFonts w:ascii="Arial Nova" w:eastAsia="Times New Roman" w:hAnsi="Arial Nova" w:cs="Calibri"/>
                <w:b/>
                <w:bCs/>
                <w:color w:val="000000"/>
              </w:rPr>
              <w:t>80%</w:t>
            </w:r>
          </w:p>
        </w:tc>
      </w:tr>
      <w:tr w:rsidR="00FB247B" w:rsidRPr="00FB247B" w14:paraId="52C236EC" w14:textId="77777777" w:rsidTr="00FB247B">
        <w:trPr>
          <w:trHeight w:val="300"/>
          <w:jc w:val="center"/>
        </w:trPr>
        <w:tc>
          <w:tcPr>
            <w:tcW w:w="1663" w:type="dxa"/>
            <w:tcBorders>
              <w:top w:val="single" w:sz="4" w:space="0" w:color="2D9BFF"/>
              <w:left w:val="nil"/>
              <w:bottom w:val="single" w:sz="4" w:space="0" w:color="2D9BFF"/>
              <w:right w:val="nil"/>
            </w:tcBorders>
            <w:shd w:val="clear" w:color="auto" w:fill="auto"/>
            <w:noWrap/>
            <w:hideMark/>
          </w:tcPr>
          <w:p w14:paraId="77383426" w14:textId="77777777" w:rsidR="00FB247B" w:rsidRPr="00FB247B" w:rsidRDefault="00FB247B" w:rsidP="00FB247B">
            <w:pPr>
              <w:spacing w:after="0" w:line="240" w:lineRule="auto"/>
              <w:ind w:firstLineChars="200" w:firstLine="440"/>
              <w:jc w:val="left"/>
              <w:rPr>
                <w:rFonts w:ascii="Arial Nova" w:eastAsia="Times New Roman" w:hAnsi="Arial Nova" w:cs="Calibri"/>
                <w:color w:val="000000"/>
              </w:rPr>
            </w:pPr>
            <w:r w:rsidRPr="00FB247B">
              <w:rPr>
                <w:rFonts w:ascii="Arial Nova" w:eastAsia="Times New Roman" w:hAnsi="Arial Nova" w:cs="Calibri"/>
                <w:color w:val="000000"/>
              </w:rPr>
              <w:t>In-Person</w:t>
            </w:r>
          </w:p>
        </w:tc>
        <w:tc>
          <w:tcPr>
            <w:tcW w:w="1296" w:type="dxa"/>
            <w:tcBorders>
              <w:top w:val="single" w:sz="4" w:space="0" w:color="2D9BFF"/>
              <w:left w:val="nil"/>
              <w:bottom w:val="single" w:sz="4" w:space="0" w:color="2D9BFF"/>
              <w:right w:val="nil"/>
            </w:tcBorders>
            <w:shd w:val="clear" w:color="auto" w:fill="auto"/>
            <w:noWrap/>
            <w:vAlign w:val="bottom"/>
            <w:hideMark/>
          </w:tcPr>
          <w:p w14:paraId="42358586"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29</w:t>
            </w:r>
          </w:p>
        </w:tc>
        <w:tc>
          <w:tcPr>
            <w:tcW w:w="1660" w:type="dxa"/>
            <w:tcBorders>
              <w:top w:val="single" w:sz="4" w:space="0" w:color="2D9BFF"/>
              <w:left w:val="nil"/>
              <w:bottom w:val="single" w:sz="4" w:space="0" w:color="2D9BFF"/>
              <w:right w:val="nil"/>
            </w:tcBorders>
            <w:shd w:val="clear" w:color="auto" w:fill="auto"/>
            <w:noWrap/>
            <w:vAlign w:val="bottom"/>
            <w:hideMark/>
          </w:tcPr>
          <w:p w14:paraId="1A5038ED"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26</w:t>
            </w:r>
          </w:p>
        </w:tc>
        <w:tc>
          <w:tcPr>
            <w:tcW w:w="1701" w:type="dxa"/>
            <w:tcBorders>
              <w:top w:val="single" w:sz="4" w:space="0" w:color="2D9BFF"/>
              <w:left w:val="nil"/>
              <w:bottom w:val="single" w:sz="4" w:space="0" w:color="2D9BFF"/>
              <w:right w:val="nil"/>
            </w:tcBorders>
            <w:shd w:val="clear" w:color="auto" w:fill="auto"/>
            <w:noWrap/>
            <w:vAlign w:val="bottom"/>
            <w:hideMark/>
          </w:tcPr>
          <w:p w14:paraId="12A4AE5F"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90%</w:t>
            </w:r>
          </w:p>
        </w:tc>
      </w:tr>
      <w:tr w:rsidR="00FB247B" w:rsidRPr="00FB247B" w14:paraId="768266F8" w14:textId="77777777" w:rsidTr="00FB247B">
        <w:trPr>
          <w:trHeight w:val="300"/>
          <w:jc w:val="center"/>
        </w:trPr>
        <w:tc>
          <w:tcPr>
            <w:tcW w:w="1663" w:type="dxa"/>
            <w:tcBorders>
              <w:top w:val="nil"/>
              <w:left w:val="nil"/>
              <w:bottom w:val="nil"/>
              <w:right w:val="nil"/>
            </w:tcBorders>
            <w:shd w:val="clear" w:color="auto" w:fill="auto"/>
            <w:noWrap/>
            <w:hideMark/>
          </w:tcPr>
          <w:p w14:paraId="7FC1CF5A" w14:textId="77777777" w:rsidR="00FB247B" w:rsidRPr="00FB247B" w:rsidRDefault="00FB247B" w:rsidP="00FB247B">
            <w:pPr>
              <w:spacing w:after="0" w:line="240" w:lineRule="auto"/>
              <w:ind w:firstLineChars="200" w:firstLine="440"/>
              <w:jc w:val="left"/>
              <w:rPr>
                <w:rFonts w:ascii="Arial Nova" w:eastAsia="Times New Roman" w:hAnsi="Arial Nova" w:cs="Calibri"/>
                <w:color w:val="000000"/>
              </w:rPr>
            </w:pPr>
            <w:r w:rsidRPr="00FB247B">
              <w:rPr>
                <w:rFonts w:ascii="Arial Nova" w:eastAsia="Times New Roman" w:hAnsi="Arial Nova" w:cs="Calibri"/>
                <w:color w:val="000000"/>
              </w:rPr>
              <w:t>Online</w:t>
            </w:r>
          </w:p>
        </w:tc>
        <w:tc>
          <w:tcPr>
            <w:tcW w:w="1296" w:type="dxa"/>
            <w:tcBorders>
              <w:top w:val="nil"/>
              <w:left w:val="nil"/>
              <w:bottom w:val="nil"/>
              <w:right w:val="nil"/>
            </w:tcBorders>
            <w:shd w:val="clear" w:color="auto" w:fill="auto"/>
            <w:noWrap/>
            <w:vAlign w:val="bottom"/>
            <w:hideMark/>
          </w:tcPr>
          <w:p w14:paraId="493CA4CF"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341</w:t>
            </w:r>
          </w:p>
        </w:tc>
        <w:tc>
          <w:tcPr>
            <w:tcW w:w="1660" w:type="dxa"/>
            <w:tcBorders>
              <w:top w:val="nil"/>
              <w:left w:val="nil"/>
              <w:bottom w:val="nil"/>
              <w:right w:val="nil"/>
            </w:tcBorders>
            <w:shd w:val="clear" w:color="auto" w:fill="auto"/>
            <w:noWrap/>
            <w:vAlign w:val="bottom"/>
            <w:hideMark/>
          </w:tcPr>
          <w:p w14:paraId="368B6F71"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271</w:t>
            </w:r>
          </w:p>
        </w:tc>
        <w:tc>
          <w:tcPr>
            <w:tcW w:w="1701" w:type="dxa"/>
            <w:tcBorders>
              <w:top w:val="nil"/>
              <w:left w:val="nil"/>
              <w:bottom w:val="nil"/>
              <w:right w:val="nil"/>
            </w:tcBorders>
            <w:shd w:val="clear" w:color="auto" w:fill="auto"/>
            <w:noWrap/>
            <w:vAlign w:val="bottom"/>
            <w:hideMark/>
          </w:tcPr>
          <w:p w14:paraId="1E3F1E84"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79%</w:t>
            </w:r>
          </w:p>
        </w:tc>
      </w:tr>
      <w:tr w:rsidR="00FB247B" w:rsidRPr="00FB247B" w14:paraId="67F046FD" w14:textId="77777777" w:rsidTr="00FB247B">
        <w:trPr>
          <w:trHeight w:val="300"/>
          <w:jc w:val="center"/>
        </w:trPr>
        <w:tc>
          <w:tcPr>
            <w:tcW w:w="1663" w:type="dxa"/>
            <w:tcBorders>
              <w:top w:val="single" w:sz="4" w:space="0" w:color="2D9BFF"/>
              <w:left w:val="nil"/>
              <w:bottom w:val="single" w:sz="4" w:space="0" w:color="2D9BFF"/>
              <w:right w:val="nil"/>
            </w:tcBorders>
            <w:shd w:val="clear" w:color="B9DEFF" w:fill="B9DEFF"/>
            <w:noWrap/>
            <w:vAlign w:val="bottom"/>
            <w:hideMark/>
          </w:tcPr>
          <w:p w14:paraId="03B54111" w14:textId="77777777" w:rsidR="00FB247B" w:rsidRPr="00FB247B" w:rsidRDefault="00FB247B" w:rsidP="00FB247B">
            <w:pPr>
              <w:spacing w:after="0" w:line="240" w:lineRule="auto"/>
              <w:jc w:val="left"/>
              <w:rPr>
                <w:rFonts w:ascii="Arial Nova" w:eastAsia="Times New Roman" w:hAnsi="Arial Nova" w:cs="Calibri"/>
                <w:b/>
                <w:bCs/>
                <w:color w:val="000000"/>
              </w:rPr>
            </w:pPr>
            <w:r w:rsidRPr="00FB247B">
              <w:rPr>
                <w:rFonts w:ascii="Arial Nova" w:eastAsia="Times New Roman" w:hAnsi="Arial Nova" w:cs="Calibri"/>
                <w:b/>
                <w:bCs/>
                <w:color w:val="000000"/>
              </w:rPr>
              <w:t>2020</w:t>
            </w:r>
          </w:p>
        </w:tc>
        <w:tc>
          <w:tcPr>
            <w:tcW w:w="1296" w:type="dxa"/>
            <w:tcBorders>
              <w:top w:val="single" w:sz="4" w:space="0" w:color="2D9BFF"/>
              <w:left w:val="nil"/>
              <w:bottom w:val="single" w:sz="4" w:space="0" w:color="2D9BFF"/>
              <w:right w:val="nil"/>
            </w:tcBorders>
            <w:shd w:val="clear" w:color="B9DEFF" w:fill="B9DEFF"/>
            <w:noWrap/>
            <w:vAlign w:val="bottom"/>
            <w:hideMark/>
          </w:tcPr>
          <w:p w14:paraId="5B8DDE26" w14:textId="77777777" w:rsidR="00FB247B" w:rsidRPr="00FB247B" w:rsidRDefault="00FB247B" w:rsidP="00FB247B">
            <w:pPr>
              <w:spacing w:after="0" w:line="240" w:lineRule="auto"/>
              <w:jc w:val="center"/>
              <w:rPr>
                <w:rFonts w:ascii="Arial Nova" w:eastAsia="Times New Roman" w:hAnsi="Arial Nova" w:cs="Calibri"/>
                <w:b/>
                <w:bCs/>
                <w:color w:val="000000"/>
              </w:rPr>
            </w:pPr>
            <w:r w:rsidRPr="00FB247B">
              <w:rPr>
                <w:rFonts w:ascii="Arial Nova" w:eastAsia="Times New Roman" w:hAnsi="Arial Nova" w:cs="Calibri"/>
                <w:b/>
                <w:bCs/>
                <w:color w:val="000000"/>
              </w:rPr>
              <w:t>263</w:t>
            </w:r>
          </w:p>
        </w:tc>
        <w:tc>
          <w:tcPr>
            <w:tcW w:w="1660" w:type="dxa"/>
            <w:tcBorders>
              <w:top w:val="single" w:sz="4" w:space="0" w:color="2D9BFF"/>
              <w:left w:val="nil"/>
              <w:bottom w:val="single" w:sz="4" w:space="0" w:color="2D9BFF"/>
              <w:right w:val="nil"/>
            </w:tcBorders>
            <w:shd w:val="clear" w:color="B9DEFF" w:fill="B9DEFF"/>
            <w:noWrap/>
            <w:vAlign w:val="bottom"/>
            <w:hideMark/>
          </w:tcPr>
          <w:p w14:paraId="6C9041C0" w14:textId="77777777" w:rsidR="00FB247B" w:rsidRPr="00FB247B" w:rsidRDefault="00FB247B" w:rsidP="00FB247B">
            <w:pPr>
              <w:spacing w:after="0" w:line="240" w:lineRule="auto"/>
              <w:jc w:val="center"/>
              <w:rPr>
                <w:rFonts w:ascii="Arial Nova" w:eastAsia="Times New Roman" w:hAnsi="Arial Nova" w:cs="Calibri"/>
                <w:b/>
                <w:bCs/>
                <w:color w:val="000000"/>
              </w:rPr>
            </w:pPr>
            <w:r w:rsidRPr="00FB247B">
              <w:rPr>
                <w:rFonts w:ascii="Arial Nova" w:eastAsia="Times New Roman" w:hAnsi="Arial Nova" w:cs="Calibri"/>
                <w:b/>
                <w:bCs/>
                <w:color w:val="000000"/>
              </w:rPr>
              <w:t>206</w:t>
            </w:r>
          </w:p>
        </w:tc>
        <w:tc>
          <w:tcPr>
            <w:tcW w:w="1701" w:type="dxa"/>
            <w:tcBorders>
              <w:top w:val="single" w:sz="4" w:space="0" w:color="2D9BFF"/>
              <w:left w:val="nil"/>
              <w:bottom w:val="single" w:sz="4" w:space="0" w:color="2D9BFF"/>
              <w:right w:val="nil"/>
            </w:tcBorders>
            <w:shd w:val="clear" w:color="B9DEFF" w:fill="B9DEFF"/>
            <w:noWrap/>
            <w:vAlign w:val="bottom"/>
            <w:hideMark/>
          </w:tcPr>
          <w:p w14:paraId="75375CCE" w14:textId="77777777" w:rsidR="00FB247B" w:rsidRPr="00FB247B" w:rsidRDefault="00FB247B" w:rsidP="00FB247B">
            <w:pPr>
              <w:spacing w:after="0" w:line="240" w:lineRule="auto"/>
              <w:jc w:val="center"/>
              <w:rPr>
                <w:rFonts w:ascii="Arial Nova" w:eastAsia="Times New Roman" w:hAnsi="Arial Nova" w:cs="Calibri"/>
                <w:b/>
                <w:bCs/>
                <w:color w:val="000000"/>
              </w:rPr>
            </w:pPr>
            <w:r w:rsidRPr="00FB247B">
              <w:rPr>
                <w:rFonts w:ascii="Arial Nova" w:eastAsia="Times New Roman" w:hAnsi="Arial Nova" w:cs="Calibri"/>
                <w:b/>
                <w:bCs/>
                <w:color w:val="000000"/>
              </w:rPr>
              <w:t>78%</w:t>
            </w:r>
          </w:p>
        </w:tc>
      </w:tr>
      <w:tr w:rsidR="00FB247B" w:rsidRPr="00FB247B" w14:paraId="59C77FAF" w14:textId="77777777" w:rsidTr="00FB247B">
        <w:trPr>
          <w:trHeight w:val="300"/>
          <w:jc w:val="center"/>
        </w:trPr>
        <w:tc>
          <w:tcPr>
            <w:tcW w:w="1663" w:type="dxa"/>
            <w:tcBorders>
              <w:top w:val="nil"/>
              <w:left w:val="nil"/>
              <w:bottom w:val="nil"/>
              <w:right w:val="nil"/>
            </w:tcBorders>
            <w:shd w:val="clear" w:color="auto" w:fill="auto"/>
            <w:noWrap/>
            <w:hideMark/>
          </w:tcPr>
          <w:p w14:paraId="07E0575E" w14:textId="77777777" w:rsidR="00FB247B" w:rsidRPr="00FB247B" w:rsidRDefault="00FB247B" w:rsidP="00FB247B">
            <w:pPr>
              <w:spacing w:after="0" w:line="240" w:lineRule="auto"/>
              <w:ind w:firstLineChars="100" w:firstLine="220"/>
              <w:jc w:val="left"/>
              <w:rPr>
                <w:rFonts w:ascii="Arial Nova" w:eastAsia="Times New Roman" w:hAnsi="Arial Nova" w:cs="Calibri"/>
                <w:b/>
                <w:bCs/>
                <w:color w:val="000000"/>
              </w:rPr>
            </w:pPr>
            <w:r w:rsidRPr="00FB247B">
              <w:rPr>
                <w:rFonts w:ascii="Arial Nova" w:eastAsia="Times New Roman" w:hAnsi="Arial Nova" w:cs="Calibri"/>
                <w:b/>
                <w:bCs/>
                <w:color w:val="000000"/>
              </w:rPr>
              <w:t>AFRAM</w:t>
            </w:r>
          </w:p>
        </w:tc>
        <w:tc>
          <w:tcPr>
            <w:tcW w:w="1296" w:type="dxa"/>
            <w:tcBorders>
              <w:top w:val="nil"/>
              <w:left w:val="nil"/>
              <w:bottom w:val="nil"/>
              <w:right w:val="nil"/>
            </w:tcBorders>
            <w:shd w:val="clear" w:color="auto" w:fill="auto"/>
            <w:noWrap/>
            <w:vAlign w:val="bottom"/>
            <w:hideMark/>
          </w:tcPr>
          <w:p w14:paraId="44846380" w14:textId="77777777" w:rsidR="00FB247B" w:rsidRPr="00FB247B" w:rsidRDefault="00FB247B" w:rsidP="00FB247B">
            <w:pPr>
              <w:spacing w:after="0" w:line="240" w:lineRule="auto"/>
              <w:jc w:val="center"/>
              <w:rPr>
                <w:rFonts w:ascii="Arial Nova" w:eastAsia="Times New Roman" w:hAnsi="Arial Nova" w:cs="Calibri"/>
                <w:b/>
                <w:bCs/>
                <w:color w:val="000000"/>
              </w:rPr>
            </w:pPr>
            <w:r w:rsidRPr="00FB247B">
              <w:rPr>
                <w:rFonts w:ascii="Arial Nova" w:eastAsia="Times New Roman" w:hAnsi="Arial Nova" w:cs="Calibri"/>
                <w:b/>
                <w:bCs/>
                <w:color w:val="000000"/>
              </w:rPr>
              <w:t>263</w:t>
            </w:r>
          </w:p>
        </w:tc>
        <w:tc>
          <w:tcPr>
            <w:tcW w:w="1660" w:type="dxa"/>
            <w:tcBorders>
              <w:top w:val="nil"/>
              <w:left w:val="nil"/>
              <w:bottom w:val="nil"/>
              <w:right w:val="nil"/>
            </w:tcBorders>
            <w:shd w:val="clear" w:color="auto" w:fill="auto"/>
            <w:noWrap/>
            <w:vAlign w:val="bottom"/>
            <w:hideMark/>
          </w:tcPr>
          <w:p w14:paraId="25EA01BD" w14:textId="77777777" w:rsidR="00FB247B" w:rsidRPr="00FB247B" w:rsidRDefault="00FB247B" w:rsidP="00FB247B">
            <w:pPr>
              <w:spacing w:after="0" w:line="240" w:lineRule="auto"/>
              <w:jc w:val="center"/>
              <w:rPr>
                <w:rFonts w:ascii="Arial Nova" w:eastAsia="Times New Roman" w:hAnsi="Arial Nova" w:cs="Calibri"/>
                <w:b/>
                <w:bCs/>
                <w:color w:val="000000"/>
              </w:rPr>
            </w:pPr>
            <w:r w:rsidRPr="00FB247B">
              <w:rPr>
                <w:rFonts w:ascii="Arial Nova" w:eastAsia="Times New Roman" w:hAnsi="Arial Nova" w:cs="Calibri"/>
                <w:b/>
                <w:bCs/>
                <w:color w:val="000000"/>
              </w:rPr>
              <w:t>206</w:t>
            </w:r>
          </w:p>
        </w:tc>
        <w:tc>
          <w:tcPr>
            <w:tcW w:w="1701" w:type="dxa"/>
            <w:tcBorders>
              <w:top w:val="nil"/>
              <w:left w:val="nil"/>
              <w:bottom w:val="nil"/>
              <w:right w:val="nil"/>
            </w:tcBorders>
            <w:shd w:val="clear" w:color="auto" w:fill="auto"/>
            <w:noWrap/>
            <w:vAlign w:val="bottom"/>
            <w:hideMark/>
          </w:tcPr>
          <w:p w14:paraId="1D517A24" w14:textId="77777777" w:rsidR="00FB247B" w:rsidRPr="00FB247B" w:rsidRDefault="00FB247B" w:rsidP="00FB247B">
            <w:pPr>
              <w:spacing w:after="0" w:line="240" w:lineRule="auto"/>
              <w:jc w:val="center"/>
              <w:rPr>
                <w:rFonts w:ascii="Arial Nova" w:eastAsia="Times New Roman" w:hAnsi="Arial Nova" w:cs="Calibri"/>
                <w:b/>
                <w:bCs/>
                <w:color w:val="000000"/>
              </w:rPr>
            </w:pPr>
            <w:r w:rsidRPr="00FB247B">
              <w:rPr>
                <w:rFonts w:ascii="Arial Nova" w:eastAsia="Times New Roman" w:hAnsi="Arial Nova" w:cs="Calibri"/>
                <w:b/>
                <w:bCs/>
                <w:color w:val="000000"/>
              </w:rPr>
              <w:t>78%</w:t>
            </w:r>
          </w:p>
        </w:tc>
      </w:tr>
      <w:tr w:rsidR="00FB247B" w:rsidRPr="00FB247B" w14:paraId="28639629" w14:textId="77777777" w:rsidTr="00FB247B">
        <w:trPr>
          <w:trHeight w:val="300"/>
          <w:jc w:val="center"/>
        </w:trPr>
        <w:tc>
          <w:tcPr>
            <w:tcW w:w="1663" w:type="dxa"/>
            <w:tcBorders>
              <w:top w:val="single" w:sz="4" w:space="0" w:color="2D9BFF"/>
              <w:left w:val="nil"/>
              <w:bottom w:val="single" w:sz="4" w:space="0" w:color="2D9BFF"/>
              <w:right w:val="nil"/>
            </w:tcBorders>
            <w:shd w:val="clear" w:color="auto" w:fill="auto"/>
            <w:noWrap/>
            <w:hideMark/>
          </w:tcPr>
          <w:p w14:paraId="557A36C9" w14:textId="77777777" w:rsidR="00FB247B" w:rsidRPr="00FB247B" w:rsidRDefault="00FB247B" w:rsidP="00FB247B">
            <w:pPr>
              <w:spacing w:after="0" w:line="240" w:lineRule="auto"/>
              <w:ind w:firstLineChars="200" w:firstLine="440"/>
              <w:jc w:val="left"/>
              <w:rPr>
                <w:rFonts w:ascii="Arial Nova" w:eastAsia="Times New Roman" w:hAnsi="Arial Nova" w:cs="Calibri"/>
                <w:color w:val="000000"/>
              </w:rPr>
            </w:pPr>
            <w:r w:rsidRPr="00FB247B">
              <w:rPr>
                <w:rFonts w:ascii="Arial Nova" w:eastAsia="Times New Roman" w:hAnsi="Arial Nova" w:cs="Calibri"/>
                <w:color w:val="000000"/>
              </w:rPr>
              <w:t>Hybrid</w:t>
            </w:r>
          </w:p>
        </w:tc>
        <w:tc>
          <w:tcPr>
            <w:tcW w:w="1296" w:type="dxa"/>
            <w:tcBorders>
              <w:top w:val="single" w:sz="4" w:space="0" w:color="2D9BFF"/>
              <w:left w:val="nil"/>
              <w:bottom w:val="single" w:sz="4" w:space="0" w:color="2D9BFF"/>
              <w:right w:val="nil"/>
            </w:tcBorders>
            <w:shd w:val="clear" w:color="auto" w:fill="auto"/>
            <w:noWrap/>
            <w:vAlign w:val="bottom"/>
            <w:hideMark/>
          </w:tcPr>
          <w:p w14:paraId="4C94B188"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55</w:t>
            </w:r>
          </w:p>
        </w:tc>
        <w:tc>
          <w:tcPr>
            <w:tcW w:w="1660" w:type="dxa"/>
            <w:tcBorders>
              <w:top w:val="single" w:sz="4" w:space="0" w:color="2D9BFF"/>
              <w:left w:val="nil"/>
              <w:bottom w:val="single" w:sz="4" w:space="0" w:color="2D9BFF"/>
              <w:right w:val="nil"/>
            </w:tcBorders>
            <w:shd w:val="clear" w:color="auto" w:fill="auto"/>
            <w:noWrap/>
            <w:vAlign w:val="bottom"/>
            <w:hideMark/>
          </w:tcPr>
          <w:p w14:paraId="7F6B998D"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40</w:t>
            </w:r>
          </w:p>
        </w:tc>
        <w:tc>
          <w:tcPr>
            <w:tcW w:w="1701" w:type="dxa"/>
            <w:tcBorders>
              <w:top w:val="single" w:sz="4" w:space="0" w:color="2D9BFF"/>
              <w:left w:val="nil"/>
              <w:bottom w:val="single" w:sz="4" w:space="0" w:color="2D9BFF"/>
              <w:right w:val="nil"/>
            </w:tcBorders>
            <w:shd w:val="clear" w:color="auto" w:fill="auto"/>
            <w:noWrap/>
            <w:vAlign w:val="bottom"/>
            <w:hideMark/>
          </w:tcPr>
          <w:p w14:paraId="5DEEACAF"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73%</w:t>
            </w:r>
          </w:p>
        </w:tc>
      </w:tr>
      <w:tr w:rsidR="00FB247B" w:rsidRPr="00FB247B" w14:paraId="36D917B8" w14:textId="77777777" w:rsidTr="00FB247B">
        <w:trPr>
          <w:trHeight w:val="300"/>
          <w:jc w:val="center"/>
        </w:trPr>
        <w:tc>
          <w:tcPr>
            <w:tcW w:w="1663" w:type="dxa"/>
            <w:tcBorders>
              <w:top w:val="nil"/>
              <w:left w:val="nil"/>
              <w:bottom w:val="nil"/>
              <w:right w:val="nil"/>
            </w:tcBorders>
            <w:shd w:val="clear" w:color="auto" w:fill="auto"/>
            <w:noWrap/>
            <w:hideMark/>
          </w:tcPr>
          <w:p w14:paraId="0F845B8B" w14:textId="77777777" w:rsidR="00FB247B" w:rsidRPr="00FB247B" w:rsidRDefault="00FB247B" w:rsidP="00FB247B">
            <w:pPr>
              <w:spacing w:after="0" w:line="240" w:lineRule="auto"/>
              <w:ind w:firstLineChars="200" w:firstLine="440"/>
              <w:jc w:val="left"/>
              <w:rPr>
                <w:rFonts w:ascii="Arial Nova" w:eastAsia="Times New Roman" w:hAnsi="Arial Nova" w:cs="Calibri"/>
                <w:color w:val="000000"/>
              </w:rPr>
            </w:pPr>
            <w:r w:rsidRPr="00FB247B">
              <w:rPr>
                <w:rFonts w:ascii="Arial Nova" w:eastAsia="Times New Roman" w:hAnsi="Arial Nova" w:cs="Calibri"/>
                <w:color w:val="000000"/>
              </w:rPr>
              <w:t>In-Person</w:t>
            </w:r>
          </w:p>
        </w:tc>
        <w:tc>
          <w:tcPr>
            <w:tcW w:w="1296" w:type="dxa"/>
            <w:tcBorders>
              <w:top w:val="nil"/>
              <w:left w:val="nil"/>
              <w:bottom w:val="nil"/>
              <w:right w:val="nil"/>
            </w:tcBorders>
            <w:shd w:val="clear" w:color="auto" w:fill="auto"/>
            <w:noWrap/>
            <w:vAlign w:val="bottom"/>
            <w:hideMark/>
          </w:tcPr>
          <w:p w14:paraId="63B8A342"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172</w:t>
            </w:r>
          </w:p>
        </w:tc>
        <w:tc>
          <w:tcPr>
            <w:tcW w:w="1660" w:type="dxa"/>
            <w:tcBorders>
              <w:top w:val="nil"/>
              <w:left w:val="nil"/>
              <w:bottom w:val="nil"/>
              <w:right w:val="nil"/>
            </w:tcBorders>
            <w:shd w:val="clear" w:color="auto" w:fill="auto"/>
            <w:noWrap/>
            <w:vAlign w:val="bottom"/>
            <w:hideMark/>
          </w:tcPr>
          <w:p w14:paraId="3D5C0AEB"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133</w:t>
            </w:r>
          </w:p>
        </w:tc>
        <w:tc>
          <w:tcPr>
            <w:tcW w:w="1701" w:type="dxa"/>
            <w:tcBorders>
              <w:top w:val="nil"/>
              <w:left w:val="nil"/>
              <w:bottom w:val="nil"/>
              <w:right w:val="nil"/>
            </w:tcBorders>
            <w:shd w:val="clear" w:color="auto" w:fill="auto"/>
            <w:noWrap/>
            <w:vAlign w:val="bottom"/>
            <w:hideMark/>
          </w:tcPr>
          <w:p w14:paraId="0F1BC173"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77%</w:t>
            </w:r>
          </w:p>
        </w:tc>
      </w:tr>
      <w:tr w:rsidR="00FB247B" w:rsidRPr="00FB247B" w14:paraId="239AE5BD" w14:textId="77777777" w:rsidTr="00FB247B">
        <w:trPr>
          <w:trHeight w:val="300"/>
          <w:jc w:val="center"/>
        </w:trPr>
        <w:tc>
          <w:tcPr>
            <w:tcW w:w="1663" w:type="dxa"/>
            <w:tcBorders>
              <w:top w:val="single" w:sz="4" w:space="0" w:color="2D9BFF"/>
              <w:left w:val="nil"/>
              <w:bottom w:val="single" w:sz="4" w:space="0" w:color="2D9BFF"/>
              <w:right w:val="nil"/>
            </w:tcBorders>
            <w:shd w:val="clear" w:color="auto" w:fill="auto"/>
            <w:noWrap/>
            <w:hideMark/>
          </w:tcPr>
          <w:p w14:paraId="416FB780" w14:textId="77777777" w:rsidR="00FB247B" w:rsidRPr="00FB247B" w:rsidRDefault="00FB247B" w:rsidP="00FB247B">
            <w:pPr>
              <w:spacing w:after="0" w:line="240" w:lineRule="auto"/>
              <w:ind w:firstLineChars="200" w:firstLine="440"/>
              <w:jc w:val="left"/>
              <w:rPr>
                <w:rFonts w:ascii="Arial Nova" w:eastAsia="Times New Roman" w:hAnsi="Arial Nova" w:cs="Calibri"/>
                <w:color w:val="000000"/>
              </w:rPr>
            </w:pPr>
            <w:r w:rsidRPr="00FB247B">
              <w:rPr>
                <w:rFonts w:ascii="Arial Nova" w:eastAsia="Times New Roman" w:hAnsi="Arial Nova" w:cs="Calibri"/>
                <w:color w:val="000000"/>
              </w:rPr>
              <w:t>Online</w:t>
            </w:r>
          </w:p>
        </w:tc>
        <w:tc>
          <w:tcPr>
            <w:tcW w:w="1296" w:type="dxa"/>
            <w:tcBorders>
              <w:top w:val="single" w:sz="4" w:space="0" w:color="2D9BFF"/>
              <w:left w:val="nil"/>
              <w:bottom w:val="single" w:sz="4" w:space="0" w:color="2D9BFF"/>
              <w:right w:val="nil"/>
            </w:tcBorders>
            <w:shd w:val="clear" w:color="auto" w:fill="auto"/>
            <w:noWrap/>
            <w:vAlign w:val="bottom"/>
            <w:hideMark/>
          </w:tcPr>
          <w:p w14:paraId="75DF722D"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36</w:t>
            </w:r>
          </w:p>
        </w:tc>
        <w:tc>
          <w:tcPr>
            <w:tcW w:w="1660" w:type="dxa"/>
            <w:tcBorders>
              <w:top w:val="single" w:sz="4" w:space="0" w:color="2D9BFF"/>
              <w:left w:val="nil"/>
              <w:bottom w:val="single" w:sz="4" w:space="0" w:color="2D9BFF"/>
              <w:right w:val="nil"/>
            </w:tcBorders>
            <w:shd w:val="clear" w:color="auto" w:fill="auto"/>
            <w:noWrap/>
            <w:vAlign w:val="bottom"/>
            <w:hideMark/>
          </w:tcPr>
          <w:p w14:paraId="182C2FE5"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33</w:t>
            </w:r>
          </w:p>
        </w:tc>
        <w:tc>
          <w:tcPr>
            <w:tcW w:w="1701" w:type="dxa"/>
            <w:tcBorders>
              <w:top w:val="single" w:sz="4" w:space="0" w:color="2D9BFF"/>
              <w:left w:val="nil"/>
              <w:bottom w:val="single" w:sz="4" w:space="0" w:color="2D9BFF"/>
              <w:right w:val="nil"/>
            </w:tcBorders>
            <w:shd w:val="clear" w:color="auto" w:fill="auto"/>
            <w:noWrap/>
            <w:vAlign w:val="bottom"/>
            <w:hideMark/>
          </w:tcPr>
          <w:p w14:paraId="72362E4B"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92%</w:t>
            </w:r>
          </w:p>
        </w:tc>
      </w:tr>
      <w:tr w:rsidR="00FB247B" w:rsidRPr="00FB247B" w14:paraId="08A7F698" w14:textId="77777777" w:rsidTr="00FB247B">
        <w:trPr>
          <w:trHeight w:val="300"/>
          <w:jc w:val="center"/>
        </w:trPr>
        <w:tc>
          <w:tcPr>
            <w:tcW w:w="1663" w:type="dxa"/>
            <w:tcBorders>
              <w:top w:val="nil"/>
              <w:left w:val="nil"/>
              <w:bottom w:val="nil"/>
              <w:right w:val="nil"/>
            </w:tcBorders>
            <w:shd w:val="clear" w:color="B9DEFF" w:fill="B9DEFF"/>
            <w:noWrap/>
            <w:vAlign w:val="bottom"/>
            <w:hideMark/>
          </w:tcPr>
          <w:p w14:paraId="086C4C1F" w14:textId="77777777" w:rsidR="00FB247B" w:rsidRPr="00FB247B" w:rsidRDefault="00FB247B" w:rsidP="00FB247B">
            <w:pPr>
              <w:spacing w:after="0" w:line="240" w:lineRule="auto"/>
              <w:jc w:val="left"/>
              <w:rPr>
                <w:rFonts w:ascii="Arial Nova" w:eastAsia="Times New Roman" w:hAnsi="Arial Nova" w:cs="Calibri"/>
                <w:b/>
                <w:bCs/>
                <w:color w:val="000000"/>
              </w:rPr>
            </w:pPr>
            <w:r w:rsidRPr="00FB247B">
              <w:rPr>
                <w:rFonts w:ascii="Arial Nova" w:eastAsia="Times New Roman" w:hAnsi="Arial Nova" w:cs="Calibri"/>
                <w:b/>
                <w:bCs/>
                <w:color w:val="000000"/>
              </w:rPr>
              <w:t>2019</w:t>
            </w:r>
          </w:p>
        </w:tc>
        <w:tc>
          <w:tcPr>
            <w:tcW w:w="1296" w:type="dxa"/>
            <w:tcBorders>
              <w:top w:val="nil"/>
              <w:left w:val="nil"/>
              <w:bottom w:val="nil"/>
              <w:right w:val="nil"/>
            </w:tcBorders>
            <w:shd w:val="clear" w:color="B9DEFF" w:fill="B9DEFF"/>
            <w:noWrap/>
            <w:vAlign w:val="bottom"/>
            <w:hideMark/>
          </w:tcPr>
          <w:p w14:paraId="3DB0E72D" w14:textId="77777777" w:rsidR="00FB247B" w:rsidRPr="00FB247B" w:rsidRDefault="00FB247B" w:rsidP="00FB247B">
            <w:pPr>
              <w:spacing w:after="0" w:line="240" w:lineRule="auto"/>
              <w:jc w:val="center"/>
              <w:rPr>
                <w:rFonts w:ascii="Arial Nova" w:eastAsia="Times New Roman" w:hAnsi="Arial Nova" w:cs="Calibri"/>
                <w:b/>
                <w:bCs/>
                <w:color w:val="000000"/>
              </w:rPr>
            </w:pPr>
            <w:r w:rsidRPr="00FB247B">
              <w:rPr>
                <w:rFonts w:ascii="Arial Nova" w:eastAsia="Times New Roman" w:hAnsi="Arial Nova" w:cs="Calibri"/>
                <w:b/>
                <w:bCs/>
                <w:color w:val="000000"/>
              </w:rPr>
              <w:t>271</w:t>
            </w:r>
          </w:p>
        </w:tc>
        <w:tc>
          <w:tcPr>
            <w:tcW w:w="1660" w:type="dxa"/>
            <w:tcBorders>
              <w:top w:val="nil"/>
              <w:left w:val="nil"/>
              <w:bottom w:val="nil"/>
              <w:right w:val="nil"/>
            </w:tcBorders>
            <w:shd w:val="clear" w:color="B9DEFF" w:fill="B9DEFF"/>
            <w:noWrap/>
            <w:vAlign w:val="bottom"/>
            <w:hideMark/>
          </w:tcPr>
          <w:p w14:paraId="46A17FBD" w14:textId="77777777" w:rsidR="00FB247B" w:rsidRPr="00FB247B" w:rsidRDefault="00FB247B" w:rsidP="00FB247B">
            <w:pPr>
              <w:spacing w:after="0" w:line="240" w:lineRule="auto"/>
              <w:jc w:val="center"/>
              <w:rPr>
                <w:rFonts w:ascii="Arial Nova" w:eastAsia="Times New Roman" w:hAnsi="Arial Nova" w:cs="Calibri"/>
                <w:b/>
                <w:bCs/>
                <w:color w:val="000000"/>
              </w:rPr>
            </w:pPr>
            <w:r w:rsidRPr="00FB247B">
              <w:rPr>
                <w:rFonts w:ascii="Arial Nova" w:eastAsia="Times New Roman" w:hAnsi="Arial Nova" w:cs="Calibri"/>
                <w:b/>
                <w:bCs/>
                <w:color w:val="000000"/>
              </w:rPr>
              <w:t>227</w:t>
            </w:r>
          </w:p>
        </w:tc>
        <w:tc>
          <w:tcPr>
            <w:tcW w:w="1701" w:type="dxa"/>
            <w:tcBorders>
              <w:top w:val="nil"/>
              <w:left w:val="nil"/>
              <w:bottom w:val="nil"/>
              <w:right w:val="nil"/>
            </w:tcBorders>
            <w:shd w:val="clear" w:color="B9DEFF" w:fill="B9DEFF"/>
            <w:noWrap/>
            <w:vAlign w:val="bottom"/>
            <w:hideMark/>
          </w:tcPr>
          <w:p w14:paraId="3CAE600F" w14:textId="77777777" w:rsidR="00FB247B" w:rsidRPr="00FB247B" w:rsidRDefault="00FB247B" w:rsidP="00FB247B">
            <w:pPr>
              <w:spacing w:after="0" w:line="240" w:lineRule="auto"/>
              <w:jc w:val="center"/>
              <w:rPr>
                <w:rFonts w:ascii="Arial Nova" w:eastAsia="Times New Roman" w:hAnsi="Arial Nova" w:cs="Calibri"/>
                <w:b/>
                <w:bCs/>
                <w:color w:val="000000"/>
              </w:rPr>
            </w:pPr>
            <w:r w:rsidRPr="00FB247B">
              <w:rPr>
                <w:rFonts w:ascii="Arial Nova" w:eastAsia="Times New Roman" w:hAnsi="Arial Nova" w:cs="Calibri"/>
                <w:b/>
                <w:bCs/>
                <w:color w:val="000000"/>
              </w:rPr>
              <w:t>84%</w:t>
            </w:r>
          </w:p>
        </w:tc>
      </w:tr>
      <w:tr w:rsidR="00FB247B" w:rsidRPr="00FB247B" w14:paraId="47DAADE1" w14:textId="77777777" w:rsidTr="00FB247B">
        <w:trPr>
          <w:trHeight w:val="300"/>
          <w:jc w:val="center"/>
        </w:trPr>
        <w:tc>
          <w:tcPr>
            <w:tcW w:w="1663" w:type="dxa"/>
            <w:tcBorders>
              <w:top w:val="single" w:sz="4" w:space="0" w:color="2D9BFF"/>
              <w:left w:val="nil"/>
              <w:bottom w:val="single" w:sz="4" w:space="0" w:color="2D9BFF"/>
              <w:right w:val="nil"/>
            </w:tcBorders>
            <w:shd w:val="clear" w:color="auto" w:fill="auto"/>
            <w:noWrap/>
            <w:hideMark/>
          </w:tcPr>
          <w:p w14:paraId="2EABE236" w14:textId="77777777" w:rsidR="00FB247B" w:rsidRPr="00FB247B" w:rsidRDefault="00FB247B" w:rsidP="00FB247B">
            <w:pPr>
              <w:spacing w:after="0" w:line="240" w:lineRule="auto"/>
              <w:ind w:firstLineChars="100" w:firstLine="220"/>
              <w:jc w:val="left"/>
              <w:rPr>
                <w:rFonts w:ascii="Arial Nova" w:eastAsia="Times New Roman" w:hAnsi="Arial Nova" w:cs="Calibri"/>
                <w:b/>
                <w:bCs/>
                <w:color w:val="000000"/>
              </w:rPr>
            </w:pPr>
            <w:r w:rsidRPr="00FB247B">
              <w:rPr>
                <w:rFonts w:ascii="Arial Nova" w:eastAsia="Times New Roman" w:hAnsi="Arial Nova" w:cs="Calibri"/>
                <w:b/>
                <w:bCs/>
                <w:color w:val="000000"/>
              </w:rPr>
              <w:t>AFRAM</w:t>
            </w:r>
          </w:p>
        </w:tc>
        <w:tc>
          <w:tcPr>
            <w:tcW w:w="1296" w:type="dxa"/>
            <w:tcBorders>
              <w:top w:val="single" w:sz="4" w:space="0" w:color="2D9BFF"/>
              <w:left w:val="nil"/>
              <w:bottom w:val="single" w:sz="4" w:space="0" w:color="2D9BFF"/>
              <w:right w:val="nil"/>
            </w:tcBorders>
            <w:shd w:val="clear" w:color="auto" w:fill="auto"/>
            <w:noWrap/>
            <w:vAlign w:val="bottom"/>
            <w:hideMark/>
          </w:tcPr>
          <w:p w14:paraId="131205EA" w14:textId="77777777" w:rsidR="00FB247B" w:rsidRPr="00FB247B" w:rsidRDefault="00FB247B" w:rsidP="00FB247B">
            <w:pPr>
              <w:spacing w:after="0" w:line="240" w:lineRule="auto"/>
              <w:jc w:val="center"/>
              <w:rPr>
                <w:rFonts w:ascii="Arial Nova" w:eastAsia="Times New Roman" w:hAnsi="Arial Nova" w:cs="Calibri"/>
                <w:b/>
                <w:bCs/>
                <w:color w:val="000000"/>
              </w:rPr>
            </w:pPr>
            <w:r w:rsidRPr="00FB247B">
              <w:rPr>
                <w:rFonts w:ascii="Arial Nova" w:eastAsia="Times New Roman" w:hAnsi="Arial Nova" w:cs="Calibri"/>
                <w:b/>
                <w:bCs/>
                <w:color w:val="000000"/>
              </w:rPr>
              <w:t>271</w:t>
            </w:r>
          </w:p>
        </w:tc>
        <w:tc>
          <w:tcPr>
            <w:tcW w:w="1660" w:type="dxa"/>
            <w:tcBorders>
              <w:top w:val="single" w:sz="4" w:space="0" w:color="2D9BFF"/>
              <w:left w:val="nil"/>
              <w:bottom w:val="single" w:sz="4" w:space="0" w:color="2D9BFF"/>
              <w:right w:val="nil"/>
            </w:tcBorders>
            <w:shd w:val="clear" w:color="auto" w:fill="auto"/>
            <w:noWrap/>
            <w:vAlign w:val="bottom"/>
            <w:hideMark/>
          </w:tcPr>
          <w:p w14:paraId="3579A2BF" w14:textId="77777777" w:rsidR="00FB247B" w:rsidRPr="00FB247B" w:rsidRDefault="00FB247B" w:rsidP="00FB247B">
            <w:pPr>
              <w:spacing w:after="0" w:line="240" w:lineRule="auto"/>
              <w:jc w:val="center"/>
              <w:rPr>
                <w:rFonts w:ascii="Arial Nova" w:eastAsia="Times New Roman" w:hAnsi="Arial Nova" w:cs="Calibri"/>
                <w:b/>
                <w:bCs/>
                <w:color w:val="000000"/>
              </w:rPr>
            </w:pPr>
            <w:r w:rsidRPr="00FB247B">
              <w:rPr>
                <w:rFonts w:ascii="Arial Nova" w:eastAsia="Times New Roman" w:hAnsi="Arial Nova" w:cs="Calibri"/>
                <w:b/>
                <w:bCs/>
                <w:color w:val="000000"/>
              </w:rPr>
              <w:t>227</w:t>
            </w:r>
          </w:p>
        </w:tc>
        <w:tc>
          <w:tcPr>
            <w:tcW w:w="1701" w:type="dxa"/>
            <w:tcBorders>
              <w:top w:val="single" w:sz="4" w:space="0" w:color="2D9BFF"/>
              <w:left w:val="nil"/>
              <w:bottom w:val="single" w:sz="4" w:space="0" w:color="2D9BFF"/>
              <w:right w:val="nil"/>
            </w:tcBorders>
            <w:shd w:val="clear" w:color="auto" w:fill="auto"/>
            <w:noWrap/>
            <w:vAlign w:val="bottom"/>
            <w:hideMark/>
          </w:tcPr>
          <w:p w14:paraId="166550D5" w14:textId="77777777" w:rsidR="00FB247B" w:rsidRPr="00FB247B" w:rsidRDefault="00FB247B" w:rsidP="00FB247B">
            <w:pPr>
              <w:spacing w:after="0" w:line="240" w:lineRule="auto"/>
              <w:jc w:val="center"/>
              <w:rPr>
                <w:rFonts w:ascii="Arial Nova" w:eastAsia="Times New Roman" w:hAnsi="Arial Nova" w:cs="Calibri"/>
                <w:b/>
                <w:bCs/>
                <w:color w:val="000000"/>
              </w:rPr>
            </w:pPr>
            <w:r w:rsidRPr="00FB247B">
              <w:rPr>
                <w:rFonts w:ascii="Arial Nova" w:eastAsia="Times New Roman" w:hAnsi="Arial Nova" w:cs="Calibri"/>
                <w:b/>
                <w:bCs/>
                <w:color w:val="000000"/>
              </w:rPr>
              <w:t>84%</w:t>
            </w:r>
          </w:p>
        </w:tc>
      </w:tr>
      <w:tr w:rsidR="00FB247B" w:rsidRPr="00FB247B" w14:paraId="41E143F8" w14:textId="77777777" w:rsidTr="00FB247B">
        <w:trPr>
          <w:trHeight w:val="300"/>
          <w:jc w:val="center"/>
        </w:trPr>
        <w:tc>
          <w:tcPr>
            <w:tcW w:w="1663" w:type="dxa"/>
            <w:tcBorders>
              <w:top w:val="nil"/>
              <w:left w:val="nil"/>
              <w:bottom w:val="nil"/>
              <w:right w:val="nil"/>
            </w:tcBorders>
            <w:shd w:val="clear" w:color="auto" w:fill="auto"/>
            <w:noWrap/>
            <w:hideMark/>
          </w:tcPr>
          <w:p w14:paraId="2B4D7AEA" w14:textId="77777777" w:rsidR="00FB247B" w:rsidRPr="00FB247B" w:rsidRDefault="00FB247B" w:rsidP="00FB247B">
            <w:pPr>
              <w:spacing w:after="0" w:line="240" w:lineRule="auto"/>
              <w:ind w:firstLineChars="200" w:firstLine="440"/>
              <w:jc w:val="left"/>
              <w:rPr>
                <w:rFonts w:ascii="Arial Nova" w:eastAsia="Times New Roman" w:hAnsi="Arial Nova" w:cs="Calibri"/>
                <w:color w:val="000000"/>
              </w:rPr>
            </w:pPr>
            <w:r w:rsidRPr="00FB247B">
              <w:rPr>
                <w:rFonts w:ascii="Arial Nova" w:eastAsia="Times New Roman" w:hAnsi="Arial Nova" w:cs="Calibri"/>
                <w:color w:val="000000"/>
              </w:rPr>
              <w:lastRenderedPageBreak/>
              <w:t>In-Person</w:t>
            </w:r>
          </w:p>
        </w:tc>
        <w:tc>
          <w:tcPr>
            <w:tcW w:w="1296" w:type="dxa"/>
            <w:tcBorders>
              <w:top w:val="nil"/>
              <w:left w:val="nil"/>
              <w:bottom w:val="nil"/>
              <w:right w:val="nil"/>
            </w:tcBorders>
            <w:shd w:val="clear" w:color="auto" w:fill="auto"/>
            <w:noWrap/>
            <w:vAlign w:val="bottom"/>
            <w:hideMark/>
          </w:tcPr>
          <w:p w14:paraId="5671253E"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193</w:t>
            </w:r>
          </w:p>
        </w:tc>
        <w:tc>
          <w:tcPr>
            <w:tcW w:w="1660" w:type="dxa"/>
            <w:tcBorders>
              <w:top w:val="nil"/>
              <w:left w:val="nil"/>
              <w:bottom w:val="nil"/>
              <w:right w:val="nil"/>
            </w:tcBorders>
            <w:shd w:val="clear" w:color="auto" w:fill="auto"/>
            <w:noWrap/>
            <w:vAlign w:val="bottom"/>
            <w:hideMark/>
          </w:tcPr>
          <w:p w14:paraId="4DAEAB3E"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178</w:t>
            </w:r>
          </w:p>
        </w:tc>
        <w:tc>
          <w:tcPr>
            <w:tcW w:w="1701" w:type="dxa"/>
            <w:tcBorders>
              <w:top w:val="nil"/>
              <w:left w:val="nil"/>
              <w:bottom w:val="nil"/>
              <w:right w:val="nil"/>
            </w:tcBorders>
            <w:shd w:val="clear" w:color="auto" w:fill="auto"/>
            <w:noWrap/>
            <w:vAlign w:val="bottom"/>
            <w:hideMark/>
          </w:tcPr>
          <w:p w14:paraId="40EC3CB2"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92%</w:t>
            </w:r>
          </w:p>
        </w:tc>
      </w:tr>
      <w:tr w:rsidR="00FB247B" w:rsidRPr="00FB247B" w14:paraId="3904A858" w14:textId="77777777" w:rsidTr="00FB247B">
        <w:trPr>
          <w:trHeight w:val="285"/>
          <w:jc w:val="center"/>
        </w:trPr>
        <w:tc>
          <w:tcPr>
            <w:tcW w:w="1663" w:type="dxa"/>
            <w:tcBorders>
              <w:top w:val="single" w:sz="4" w:space="0" w:color="2D9BFF"/>
              <w:left w:val="nil"/>
              <w:bottom w:val="single" w:sz="4" w:space="0" w:color="2D9BFF"/>
              <w:right w:val="nil"/>
            </w:tcBorders>
            <w:shd w:val="clear" w:color="auto" w:fill="auto"/>
            <w:noWrap/>
            <w:hideMark/>
          </w:tcPr>
          <w:p w14:paraId="79F9499F" w14:textId="77777777" w:rsidR="00FB247B" w:rsidRPr="00FB247B" w:rsidRDefault="00FB247B" w:rsidP="00FB247B">
            <w:pPr>
              <w:spacing w:after="0" w:line="240" w:lineRule="auto"/>
              <w:ind w:firstLineChars="200" w:firstLine="440"/>
              <w:jc w:val="left"/>
              <w:rPr>
                <w:rFonts w:ascii="Arial Nova" w:eastAsia="Times New Roman" w:hAnsi="Arial Nova" w:cs="Calibri"/>
                <w:color w:val="000000"/>
              </w:rPr>
            </w:pPr>
            <w:r w:rsidRPr="00FB247B">
              <w:rPr>
                <w:rFonts w:ascii="Arial Nova" w:eastAsia="Times New Roman" w:hAnsi="Arial Nova" w:cs="Calibri"/>
                <w:color w:val="000000"/>
              </w:rPr>
              <w:t>Online</w:t>
            </w:r>
          </w:p>
        </w:tc>
        <w:tc>
          <w:tcPr>
            <w:tcW w:w="1296" w:type="dxa"/>
            <w:tcBorders>
              <w:top w:val="single" w:sz="4" w:space="0" w:color="2D9BFF"/>
              <w:left w:val="nil"/>
              <w:bottom w:val="single" w:sz="4" w:space="0" w:color="2D9BFF"/>
              <w:right w:val="nil"/>
            </w:tcBorders>
            <w:shd w:val="clear" w:color="auto" w:fill="auto"/>
            <w:noWrap/>
            <w:vAlign w:val="bottom"/>
            <w:hideMark/>
          </w:tcPr>
          <w:p w14:paraId="6B8A525E"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78</w:t>
            </w:r>
          </w:p>
        </w:tc>
        <w:tc>
          <w:tcPr>
            <w:tcW w:w="1660" w:type="dxa"/>
            <w:tcBorders>
              <w:top w:val="single" w:sz="4" w:space="0" w:color="2D9BFF"/>
              <w:left w:val="nil"/>
              <w:bottom w:val="single" w:sz="4" w:space="0" w:color="2D9BFF"/>
              <w:right w:val="nil"/>
            </w:tcBorders>
            <w:shd w:val="clear" w:color="auto" w:fill="auto"/>
            <w:noWrap/>
            <w:vAlign w:val="bottom"/>
            <w:hideMark/>
          </w:tcPr>
          <w:p w14:paraId="3486D8DC"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49</w:t>
            </w:r>
          </w:p>
        </w:tc>
        <w:tc>
          <w:tcPr>
            <w:tcW w:w="1701" w:type="dxa"/>
            <w:tcBorders>
              <w:top w:val="single" w:sz="4" w:space="0" w:color="2D9BFF"/>
              <w:left w:val="nil"/>
              <w:bottom w:val="single" w:sz="4" w:space="0" w:color="2D9BFF"/>
              <w:right w:val="nil"/>
            </w:tcBorders>
            <w:shd w:val="clear" w:color="auto" w:fill="auto"/>
            <w:noWrap/>
            <w:vAlign w:val="bottom"/>
            <w:hideMark/>
          </w:tcPr>
          <w:p w14:paraId="343A3B60" w14:textId="77777777" w:rsidR="00FB247B" w:rsidRPr="00FB247B" w:rsidRDefault="00FB247B" w:rsidP="00FB247B">
            <w:pPr>
              <w:spacing w:after="0" w:line="240" w:lineRule="auto"/>
              <w:jc w:val="center"/>
              <w:rPr>
                <w:rFonts w:ascii="Arial Nova" w:eastAsia="Times New Roman" w:hAnsi="Arial Nova" w:cs="Calibri"/>
                <w:color w:val="000000"/>
              </w:rPr>
            </w:pPr>
            <w:r w:rsidRPr="00FB247B">
              <w:rPr>
                <w:rFonts w:ascii="Arial Nova" w:eastAsia="Times New Roman" w:hAnsi="Arial Nova" w:cs="Calibri"/>
                <w:color w:val="000000"/>
              </w:rPr>
              <w:t>63%</w:t>
            </w:r>
          </w:p>
        </w:tc>
      </w:tr>
    </w:tbl>
    <w:p w14:paraId="396E180B" w14:textId="77777777" w:rsidR="00AB4FF4" w:rsidRPr="000B1E4B" w:rsidRDefault="00AB4FF4" w:rsidP="000B1E4B">
      <w:pPr>
        <w:pStyle w:val="Header"/>
        <w:tabs>
          <w:tab w:val="clear" w:pos="4680"/>
          <w:tab w:val="clear" w:pos="9360"/>
        </w:tabs>
        <w:spacing w:after="160" w:line="252" w:lineRule="auto"/>
        <w:rPr>
          <w:rFonts w:ascii="Tahoma" w:hAnsi="Tahoma" w:cs="Tahoma"/>
        </w:rPr>
      </w:pPr>
    </w:p>
    <w:p w14:paraId="0E06011A" w14:textId="7F45F251" w:rsidR="00663B65" w:rsidRPr="00397C07" w:rsidRDefault="00663B65" w:rsidP="008B43AE">
      <w:pPr>
        <w:rPr>
          <w:rFonts w:ascii="Tahoma" w:hAnsi="Tahoma" w:cs="Tahoma"/>
        </w:rPr>
      </w:pPr>
      <w:r w:rsidRPr="00397C07">
        <w:rPr>
          <w:rFonts w:ascii="Tahoma" w:hAnsi="Tahoma" w:cs="Tahoma"/>
        </w:rPr>
        <w:t xml:space="preserve">On average the course retention rate (number of students are retained in the course) for College of Alameda has been </w:t>
      </w:r>
      <w:r w:rsidRPr="00397C07">
        <w:rPr>
          <w:rFonts w:ascii="Tahoma" w:hAnsi="Tahoma" w:cs="Tahoma"/>
          <w:b/>
          <w:bCs/>
        </w:rPr>
        <w:t>85%</w:t>
      </w:r>
      <w:r w:rsidRPr="00397C07">
        <w:rPr>
          <w:rFonts w:ascii="Tahoma" w:hAnsi="Tahoma" w:cs="Tahoma"/>
        </w:rPr>
        <w:t xml:space="preserve"> for the past three years. Examine the course retention rates for your program over the last three years. How does your program or discipline course retention rates compare to the college?</w:t>
      </w:r>
    </w:p>
    <w:tbl>
      <w:tblPr>
        <w:tblStyle w:val="TableGrid"/>
        <w:tblW w:w="9304" w:type="dxa"/>
        <w:tblLook w:val="04A0" w:firstRow="1" w:lastRow="0" w:firstColumn="1" w:lastColumn="0" w:noHBand="0" w:noVBand="1"/>
      </w:tblPr>
      <w:tblGrid>
        <w:gridCol w:w="9304"/>
      </w:tblGrid>
      <w:tr w:rsidR="00AE3E2F" w:rsidRPr="00397C07" w14:paraId="11FA00D2" w14:textId="77777777" w:rsidTr="008B43AE">
        <w:trPr>
          <w:trHeight w:val="1160"/>
        </w:trPr>
        <w:tc>
          <w:tcPr>
            <w:tcW w:w="9304" w:type="dxa"/>
          </w:tcPr>
          <w:p w14:paraId="17A0E190" w14:textId="18FDE6AE" w:rsidR="00AE3E2F" w:rsidRPr="00397C07" w:rsidRDefault="006663A8" w:rsidP="00D60CBE">
            <w:pPr>
              <w:rPr>
                <w:rFonts w:ascii="Tahoma" w:hAnsi="Tahoma" w:cs="Tahoma"/>
              </w:rPr>
            </w:pPr>
            <w:r>
              <w:rPr>
                <w:rFonts w:ascii="Tahoma" w:hAnsi="Tahoma" w:cs="Tahoma"/>
              </w:rPr>
              <w:t xml:space="preserve">According to the provided data we are currently at a retention rate of 77%. </w:t>
            </w:r>
          </w:p>
        </w:tc>
      </w:tr>
    </w:tbl>
    <w:p w14:paraId="2A576E29" w14:textId="77777777" w:rsidR="000B1E4B" w:rsidRDefault="000B1E4B" w:rsidP="00BA2B2F">
      <w:pPr>
        <w:jc w:val="left"/>
        <w:rPr>
          <w:rFonts w:ascii="Tahoma" w:hAnsi="Tahoma" w:cs="Tahoma"/>
        </w:rPr>
      </w:pPr>
    </w:p>
    <w:p w14:paraId="2F656133" w14:textId="77C06108" w:rsidR="00BA2B2F" w:rsidRPr="00E90DF2" w:rsidRDefault="00BA2B2F" w:rsidP="00BA2B2F">
      <w:pPr>
        <w:jc w:val="left"/>
        <w:rPr>
          <w:rFonts w:ascii="Tahoma" w:hAnsi="Tahoma" w:cs="Tahoma"/>
        </w:rPr>
      </w:pPr>
      <w:r w:rsidRPr="00E90DF2">
        <w:rPr>
          <w:rFonts w:ascii="Tahoma" w:hAnsi="Tahoma" w:cs="Tahoma"/>
        </w:rPr>
        <w:t>College of Alameda continues to focus on access, equity, and success. The goal is to create an inclusive environment where all students can thrive and meet their education and career goals.</w:t>
      </w:r>
    </w:p>
    <w:p w14:paraId="4D898250" w14:textId="6D981516" w:rsidR="00FB247B" w:rsidRPr="00FB247B" w:rsidRDefault="00FB247B" w:rsidP="00FB247B">
      <w:pPr>
        <w:pStyle w:val="BodyText"/>
        <w:rPr>
          <w:rFonts w:ascii="Tahoma" w:hAnsi="Tahoma" w:cs="Tahoma"/>
        </w:rPr>
      </w:pPr>
      <w:r w:rsidRPr="00FB247B">
        <w:rPr>
          <w:rFonts w:ascii="Tahoma" w:hAnsi="Tahoma" w:cs="Tahoma"/>
        </w:rPr>
        <w:t xml:space="preserve">To address equity gaps and work towards achieving equity in educational outcomes, examine your program data for evidence of disproportionate impact (DI). The following data was calculated using the percentage point gap minus one (PPG-1) method recommended by the CCC Chancellor's Office. The PPG-1 method compares the outcomes of a disaggregated subgroup and the reference group - all OTHER students (e.g., compares the success rate of Asian students to the success rate of all non-Asian students).  Disproportionate impacted subgroups are identified when the negative PPG-1 is lower than the margin of error (i.e., pink highlighted cells). Subgroups with 10 students or less are excluded from the analysis. </w:t>
      </w:r>
      <w:r w:rsidRPr="00FB247B">
        <w:rPr>
          <w:rFonts w:ascii="Tahoma" w:hAnsi="Tahoma" w:cs="Tahoma"/>
        </w:rPr>
        <w:tab/>
      </w:r>
      <w:r w:rsidRPr="00FB247B">
        <w:rPr>
          <w:rFonts w:ascii="Tahoma" w:hAnsi="Tahoma" w:cs="Tahoma"/>
        </w:rPr>
        <w:tab/>
      </w:r>
      <w:r w:rsidRPr="00FB247B">
        <w:rPr>
          <w:rFonts w:ascii="Tahoma" w:hAnsi="Tahoma" w:cs="Tahoma"/>
        </w:rPr>
        <w:tab/>
      </w:r>
      <w:r w:rsidRPr="00FB247B">
        <w:rPr>
          <w:rFonts w:ascii="Tahoma" w:hAnsi="Tahoma" w:cs="Tahoma"/>
        </w:rPr>
        <w:tab/>
      </w:r>
      <w:r w:rsidRPr="00FB247B">
        <w:rPr>
          <w:rFonts w:ascii="Tahoma" w:hAnsi="Tahoma" w:cs="Tahoma"/>
        </w:rPr>
        <w:tab/>
      </w:r>
      <w:r w:rsidRPr="00FB247B">
        <w:rPr>
          <w:rFonts w:ascii="Tahoma" w:hAnsi="Tahoma" w:cs="Tahoma"/>
        </w:rPr>
        <w:tab/>
      </w:r>
    </w:p>
    <w:tbl>
      <w:tblPr>
        <w:tblW w:w="4737" w:type="pct"/>
        <w:tblLayout w:type="fixed"/>
        <w:tblLook w:val="04A0" w:firstRow="1" w:lastRow="0" w:firstColumn="1" w:lastColumn="0" w:noHBand="0" w:noVBand="1"/>
      </w:tblPr>
      <w:tblGrid>
        <w:gridCol w:w="2307"/>
        <w:gridCol w:w="1053"/>
        <w:gridCol w:w="1142"/>
        <w:gridCol w:w="1406"/>
        <w:gridCol w:w="968"/>
        <w:gridCol w:w="879"/>
        <w:gridCol w:w="1108"/>
      </w:tblGrid>
      <w:tr w:rsidR="00FB247B" w:rsidRPr="00FB247B" w14:paraId="2EF1D366" w14:textId="77777777" w:rsidTr="00FB247B">
        <w:trPr>
          <w:trHeight w:val="20"/>
        </w:trPr>
        <w:tc>
          <w:tcPr>
            <w:tcW w:w="13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6D12A" w14:textId="77777777" w:rsidR="00FB247B" w:rsidRPr="00FB247B" w:rsidRDefault="00FB247B" w:rsidP="00FB247B">
            <w:pPr>
              <w:spacing w:after="0" w:line="240" w:lineRule="auto"/>
              <w:jc w:val="left"/>
              <w:rPr>
                <w:rFonts w:ascii="Arial Nova" w:eastAsia="Times New Roman" w:hAnsi="Arial Nova" w:cs="Calibri"/>
                <w:b/>
                <w:bCs/>
                <w:color w:val="000000"/>
                <w:sz w:val="20"/>
                <w:szCs w:val="20"/>
              </w:rPr>
            </w:pPr>
            <w:r w:rsidRPr="00FB247B">
              <w:rPr>
                <w:rFonts w:ascii="Arial Nova" w:eastAsia="Times New Roman" w:hAnsi="Arial Nova" w:cs="Calibri"/>
                <w:b/>
                <w:bCs/>
                <w:color w:val="000000"/>
                <w:sz w:val="20"/>
                <w:szCs w:val="20"/>
              </w:rPr>
              <w:t>AFRAM</w:t>
            </w:r>
          </w:p>
        </w:tc>
        <w:tc>
          <w:tcPr>
            <w:tcW w:w="594" w:type="pct"/>
            <w:tcBorders>
              <w:top w:val="single" w:sz="4" w:space="0" w:color="auto"/>
              <w:left w:val="nil"/>
              <w:bottom w:val="single" w:sz="4" w:space="0" w:color="auto"/>
              <w:right w:val="single" w:sz="4" w:space="0" w:color="auto"/>
            </w:tcBorders>
            <w:shd w:val="clear" w:color="auto" w:fill="auto"/>
            <w:noWrap/>
            <w:vAlign w:val="center"/>
            <w:hideMark/>
          </w:tcPr>
          <w:p w14:paraId="18231852" w14:textId="77777777" w:rsidR="00FB247B" w:rsidRPr="00FB247B" w:rsidRDefault="00FB247B" w:rsidP="00FB247B">
            <w:pPr>
              <w:spacing w:after="0" w:line="240" w:lineRule="auto"/>
              <w:jc w:val="center"/>
              <w:rPr>
                <w:rFonts w:ascii="Arial Nova" w:eastAsia="Times New Roman" w:hAnsi="Arial Nova" w:cs="Calibri"/>
                <w:b/>
                <w:bCs/>
                <w:color w:val="000000"/>
                <w:sz w:val="20"/>
                <w:szCs w:val="20"/>
              </w:rPr>
            </w:pPr>
            <w:r w:rsidRPr="00FB247B">
              <w:rPr>
                <w:rFonts w:ascii="Arial Nova" w:eastAsia="Times New Roman" w:hAnsi="Arial Nova" w:cs="Calibri"/>
                <w:b/>
                <w:bCs/>
                <w:color w:val="000000"/>
                <w:sz w:val="20"/>
                <w:szCs w:val="20"/>
              </w:rPr>
              <w:t>2022-23</w:t>
            </w:r>
          </w:p>
        </w:tc>
        <w:tc>
          <w:tcPr>
            <w:tcW w:w="644" w:type="pct"/>
            <w:tcBorders>
              <w:top w:val="nil"/>
              <w:left w:val="nil"/>
              <w:bottom w:val="nil"/>
              <w:right w:val="nil"/>
            </w:tcBorders>
            <w:shd w:val="clear" w:color="auto" w:fill="auto"/>
            <w:noWrap/>
            <w:vAlign w:val="bottom"/>
            <w:hideMark/>
          </w:tcPr>
          <w:p w14:paraId="1568B006" w14:textId="77777777" w:rsidR="00FB247B" w:rsidRPr="00FB247B" w:rsidRDefault="00FB247B" w:rsidP="00FB247B">
            <w:pPr>
              <w:spacing w:after="0" w:line="240" w:lineRule="auto"/>
              <w:jc w:val="center"/>
              <w:rPr>
                <w:rFonts w:ascii="Arial Nova" w:eastAsia="Times New Roman" w:hAnsi="Arial Nova" w:cs="Calibri"/>
                <w:b/>
                <w:bCs/>
                <w:color w:val="000000"/>
                <w:sz w:val="20"/>
                <w:szCs w:val="20"/>
              </w:rPr>
            </w:pPr>
          </w:p>
        </w:tc>
        <w:tc>
          <w:tcPr>
            <w:tcW w:w="793" w:type="pct"/>
            <w:tcBorders>
              <w:top w:val="nil"/>
              <w:left w:val="nil"/>
              <w:bottom w:val="nil"/>
              <w:right w:val="nil"/>
            </w:tcBorders>
            <w:shd w:val="clear" w:color="auto" w:fill="auto"/>
            <w:noWrap/>
            <w:vAlign w:val="bottom"/>
            <w:hideMark/>
          </w:tcPr>
          <w:p w14:paraId="6C358C6D" w14:textId="77777777" w:rsidR="00FB247B" w:rsidRPr="00FB247B" w:rsidRDefault="00FB247B" w:rsidP="00FB247B">
            <w:pPr>
              <w:spacing w:after="0" w:line="240" w:lineRule="auto"/>
              <w:jc w:val="left"/>
              <w:rPr>
                <w:rFonts w:ascii="Times New Roman" w:eastAsia="Times New Roman" w:hAnsi="Times New Roman" w:cs="Times New Roman"/>
                <w:sz w:val="20"/>
                <w:szCs w:val="20"/>
              </w:rPr>
            </w:pPr>
          </w:p>
        </w:tc>
        <w:tc>
          <w:tcPr>
            <w:tcW w:w="546" w:type="pct"/>
            <w:tcBorders>
              <w:top w:val="nil"/>
              <w:left w:val="nil"/>
              <w:bottom w:val="nil"/>
              <w:right w:val="nil"/>
            </w:tcBorders>
            <w:shd w:val="clear" w:color="auto" w:fill="auto"/>
            <w:noWrap/>
            <w:vAlign w:val="bottom"/>
            <w:hideMark/>
          </w:tcPr>
          <w:p w14:paraId="5D591EEB" w14:textId="77777777" w:rsidR="00FB247B" w:rsidRPr="00FB247B" w:rsidRDefault="00FB247B" w:rsidP="00FB247B">
            <w:pPr>
              <w:spacing w:after="0" w:line="240" w:lineRule="auto"/>
              <w:jc w:val="left"/>
              <w:rPr>
                <w:rFonts w:ascii="Times New Roman" w:eastAsia="Times New Roman" w:hAnsi="Times New Roman" w:cs="Times New Roman"/>
                <w:sz w:val="20"/>
                <w:szCs w:val="20"/>
              </w:rPr>
            </w:pPr>
          </w:p>
        </w:tc>
        <w:tc>
          <w:tcPr>
            <w:tcW w:w="496" w:type="pct"/>
            <w:tcBorders>
              <w:top w:val="nil"/>
              <w:left w:val="nil"/>
              <w:bottom w:val="nil"/>
              <w:right w:val="nil"/>
            </w:tcBorders>
            <w:shd w:val="clear" w:color="auto" w:fill="auto"/>
            <w:noWrap/>
            <w:vAlign w:val="bottom"/>
            <w:hideMark/>
          </w:tcPr>
          <w:p w14:paraId="3F03F7CF" w14:textId="77777777" w:rsidR="00FB247B" w:rsidRPr="00FB247B" w:rsidRDefault="00FB247B" w:rsidP="00FB247B">
            <w:pPr>
              <w:spacing w:after="0" w:line="240" w:lineRule="auto"/>
              <w:jc w:val="left"/>
              <w:rPr>
                <w:rFonts w:ascii="Times New Roman" w:eastAsia="Times New Roman" w:hAnsi="Times New Roman" w:cs="Times New Roman"/>
                <w:sz w:val="20"/>
                <w:szCs w:val="20"/>
              </w:rPr>
            </w:pPr>
          </w:p>
        </w:tc>
        <w:tc>
          <w:tcPr>
            <w:tcW w:w="625" w:type="pct"/>
            <w:tcBorders>
              <w:top w:val="nil"/>
              <w:left w:val="nil"/>
              <w:bottom w:val="nil"/>
              <w:right w:val="nil"/>
            </w:tcBorders>
            <w:shd w:val="clear" w:color="auto" w:fill="auto"/>
            <w:noWrap/>
            <w:vAlign w:val="bottom"/>
            <w:hideMark/>
          </w:tcPr>
          <w:p w14:paraId="1646A342" w14:textId="77777777" w:rsidR="00FB247B" w:rsidRPr="00FB247B" w:rsidRDefault="00FB247B" w:rsidP="00FB247B">
            <w:pPr>
              <w:spacing w:after="0" w:line="240" w:lineRule="auto"/>
              <w:jc w:val="left"/>
              <w:rPr>
                <w:rFonts w:ascii="Times New Roman" w:eastAsia="Times New Roman" w:hAnsi="Times New Roman" w:cs="Times New Roman"/>
                <w:sz w:val="20"/>
                <w:szCs w:val="20"/>
              </w:rPr>
            </w:pPr>
          </w:p>
        </w:tc>
      </w:tr>
      <w:tr w:rsidR="00FB247B" w:rsidRPr="00FB247B" w14:paraId="21D868C6" w14:textId="77777777" w:rsidTr="00FB247B">
        <w:trPr>
          <w:trHeight w:val="20"/>
        </w:trPr>
        <w:tc>
          <w:tcPr>
            <w:tcW w:w="1302" w:type="pct"/>
            <w:tcBorders>
              <w:top w:val="nil"/>
              <w:left w:val="nil"/>
              <w:bottom w:val="nil"/>
              <w:right w:val="nil"/>
            </w:tcBorders>
            <w:shd w:val="clear" w:color="auto" w:fill="auto"/>
            <w:noWrap/>
            <w:vAlign w:val="bottom"/>
            <w:hideMark/>
          </w:tcPr>
          <w:p w14:paraId="0E47C148" w14:textId="77777777" w:rsidR="00FB247B" w:rsidRPr="00FB247B" w:rsidRDefault="00FB247B" w:rsidP="00FB247B">
            <w:pPr>
              <w:spacing w:after="0" w:line="240" w:lineRule="auto"/>
              <w:jc w:val="left"/>
              <w:rPr>
                <w:rFonts w:ascii="Times New Roman" w:eastAsia="Times New Roman" w:hAnsi="Times New Roman" w:cs="Times New Roman"/>
                <w:sz w:val="20"/>
                <w:szCs w:val="20"/>
              </w:rPr>
            </w:pPr>
          </w:p>
        </w:tc>
        <w:tc>
          <w:tcPr>
            <w:tcW w:w="594" w:type="pct"/>
            <w:tcBorders>
              <w:top w:val="nil"/>
              <w:left w:val="nil"/>
              <w:bottom w:val="nil"/>
              <w:right w:val="nil"/>
            </w:tcBorders>
            <w:shd w:val="clear" w:color="auto" w:fill="auto"/>
            <w:noWrap/>
            <w:vAlign w:val="bottom"/>
            <w:hideMark/>
          </w:tcPr>
          <w:p w14:paraId="71CE96BC" w14:textId="77777777" w:rsidR="00FB247B" w:rsidRPr="00FB247B" w:rsidRDefault="00FB247B" w:rsidP="00FB247B">
            <w:pPr>
              <w:spacing w:after="0" w:line="240" w:lineRule="auto"/>
              <w:jc w:val="left"/>
              <w:rPr>
                <w:rFonts w:ascii="Times New Roman" w:eastAsia="Times New Roman" w:hAnsi="Times New Roman" w:cs="Times New Roman"/>
                <w:sz w:val="20"/>
                <w:szCs w:val="20"/>
              </w:rPr>
            </w:pPr>
          </w:p>
        </w:tc>
        <w:tc>
          <w:tcPr>
            <w:tcW w:w="644" w:type="pct"/>
            <w:tcBorders>
              <w:top w:val="nil"/>
              <w:left w:val="nil"/>
              <w:bottom w:val="nil"/>
              <w:right w:val="nil"/>
            </w:tcBorders>
            <w:shd w:val="clear" w:color="auto" w:fill="auto"/>
            <w:noWrap/>
            <w:vAlign w:val="bottom"/>
            <w:hideMark/>
          </w:tcPr>
          <w:p w14:paraId="1D799140" w14:textId="77777777" w:rsidR="00FB247B" w:rsidRPr="00FB247B" w:rsidRDefault="00FB247B" w:rsidP="00FB247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noWrap/>
            <w:vAlign w:val="bottom"/>
            <w:hideMark/>
          </w:tcPr>
          <w:p w14:paraId="5BC60DE7" w14:textId="77777777" w:rsidR="00FB247B" w:rsidRPr="00FB247B" w:rsidRDefault="00FB247B" w:rsidP="00FB247B">
            <w:pPr>
              <w:spacing w:after="0" w:line="240" w:lineRule="auto"/>
              <w:jc w:val="left"/>
              <w:rPr>
                <w:rFonts w:ascii="Times New Roman" w:eastAsia="Times New Roman" w:hAnsi="Times New Roman" w:cs="Times New Roman"/>
                <w:sz w:val="20"/>
                <w:szCs w:val="20"/>
              </w:rPr>
            </w:pPr>
          </w:p>
        </w:tc>
        <w:tc>
          <w:tcPr>
            <w:tcW w:w="546" w:type="pct"/>
            <w:tcBorders>
              <w:top w:val="nil"/>
              <w:left w:val="nil"/>
              <w:bottom w:val="nil"/>
              <w:right w:val="nil"/>
            </w:tcBorders>
            <w:shd w:val="clear" w:color="auto" w:fill="auto"/>
            <w:noWrap/>
            <w:vAlign w:val="bottom"/>
            <w:hideMark/>
          </w:tcPr>
          <w:p w14:paraId="581045F6" w14:textId="77777777" w:rsidR="00FB247B" w:rsidRPr="00FB247B" w:rsidRDefault="00FB247B" w:rsidP="00FB247B">
            <w:pPr>
              <w:spacing w:after="0" w:line="240" w:lineRule="auto"/>
              <w:jc w:val="left"/>
              <w:rPr>
                <w:rFonts w:ascii="Times New Roman" w:eastAsia="Times New Roman" w:hAnsi="Times New Roman" w:cs="Times New Roman"/>
                <w:sz w:val="20"/>
                <w:szCs w:val="20"/>
              </w:rPr>
            </w:pPr>
          </w:p>
        </w:tc>
        <w:tc>
          <w:tcPr>
            <w:tcW w:w="496" w:type="pct"/>
            <w:tcBorders>
              <w:top w:val="nil"/>
              <w:left w:val="nil"/>
              <w:bottom w:val="nil"/>
              <w:right w:val="nil"/>
            </w:tcBorders>
            <w:shd w:val="clear" w:color="auto" w:fill="auto"/>
            <w:noWrap/>
            <w:vAlign w:val="bottom"/>
            <w:hideMark/>
          </w:tcPr>
          <w:p w14:paraId="0358CF8E" w14:textId="77777777" w:rsidR="00FB247B" w:rsidRPr="00FB247B" w:rsidRDefault="00FB247B" w:rsidP="00FB247B">
            <w:pPr>
              <w:spacing w:after="0" w:line="240" w:lineRule="auto"/>
              <w:jc w:val="left"/>
              <w:rPr>
                <w:rFonts w:ascii="Times New Roman" w:eastAsia="Times New Roman" w:hAnsi="Times New Roman" w:cs="Times New Roman"/>
                <w:sz w:val="20"/>
                <w:szCs w:val="20"/>
              </w:rPr>
            </w:pPr>
          </w:p>
        </w:tc>
        <w:tc>
          <w:tcPr>
            <w:tcW w:w="625" w:type="pct"/>
            <w:tcBorders>
              <w:top w:val="nil"/>
              <w:left w:val="nil"/>
              <w:bottom w:val="nil"/>
              <w:right w:val="nil"/>
            </w:tcBorders>
            <w:shd w:val="clear" w:color="auto" w:fill="auto"/>
            <w:noWrap/>
            <w:vAlign w:val="bottom"/>
            <w:hideMark/>
          </w:tcPr>
          <w:p w14:paraId="011F1E42" w14:textId="77777777" w:rsidR="00FB247B" w:rsidRPr="00FB247B" w:rsidRDefault="00FB247B" w:rsidP="00FB247B">
            <w:pPr>
              <w:spacing w:after="0" w:line="240" w:lineRule="auto"/>
              <w:jc w:val="left"/>
              <w:rPr>
                <w:rFonts w:ascii="Times New Roman" w:eastAsia="Times New Roman" w:hAnsi="Times New Roman" w:cs="Times New Roman"/>
                <w:sz w:val="20"/>
                <w:szCs w:val="20"/>
              </w:rPr>
            </w:pPr>
          </w:p>
        </w:tc>
      </w:tr>
      <w:tr w:rsidR="00FB247B" w:rsidRPr="00FB247B" w14:paraId="0FD89634" w14:textId="77777777" w:rsidTr="00FB247B">
        <w:trPr>
          <w:trHeight w:val="20"/>
        </w:trPr>
        <w:tc>
          <w:tcPr>
            <w:tcW w:w="13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84083" w14:textId="77777777" w:rsidR="00FB247B" w:rsidRPr="00FB247B" w:rsidRDefault="00FB247B" w:rsidP="00FB247B">
            <w:pPr>
              <w:spacing w:after="0" w:line="240" w:lineRule="auto"/>
              <w:jc w:val="left"/>
              <w:rPr>
                <w:rFonts w:ascii="Arial Nova" w:eastAsia="Times New Roman" w:hAnsi="Arial Nova" w:cs="Calibri"/>
                <w:b/>
                <w:bCs/>
                <w:color w:val="000000"/>
                <w:sz w:val="20"/>
                <w:szCs w:val="20"/>
              </w:rPr>
            </w:pPr>
            <w:r w:rsidRPr="00FB247B">
              <w:rPr>
                <w:rFonts w:ascii="Arial Nova" w:eastAsia="Times New Roman" w:hAnsi="Arial Nova" w:cs="Calibri"/>
                <w:b/>
                <w:bCs/>
                <w:color w:val="000000"/>
                <w:sz w:val="20"/>
                <w:szCs w:val="20"/>
              </w:rPr>
              <w:t>Cohort Name</w:t>
            </w:r>
          </w:p>
        </w:tc>
        <w:tc>
          <w:tcPr>
            <w:tcW w:w="594" w:type="pct"/>
            <w:tcBorders>
              <w:top w:val="single" w:sz="4" w:space="0" w:color="auto"/>
              <w:left w:val="nil"/>
              <w:bottom w:val="single" w:sz="4" w:space="0" w:color="auto"/>
              <w:right w:val="single" w:sz="4" w:space="0" w:color="auto"/>
            </w:tcBorders>
            <w:shd w:val="clear" w:color="auto" w:fill="auto"/>
            <w:noWrap/>
            <w:vAlign w:val="center"/>
            <w:hideMark/>
          </w:tcPr>
          <w:p w14:paraId="370F92A2" w14:textId="77777777" w:rsidR="00FB247B" w:rsidRPr="00FB247B" w:rsidRDefault="00FB247B" w:rsidP="00FB247B">
            <w:pPr>
              <w:spacing w:after="0" w:line="240" w:lineRule="auto"/>
              <w:jc w:val="center"/>
              <w:rPr>
                <w:rFonts w:ascii="Arial Nova" w:eastAsia="Times New Roman" w:hAnsi="Arial Nova" w:cs="Calibri"/>
                <w:b/>
                <w:bCs/>
                <w:color w:val="000000"/>
                <w:sz w:val="20"/>
                <w:szCs w:val="20"/>
              </w:rPr>
            </w:pPr>
            <w:r w:rsidRPr="00FB247B">
              <w:rPr>
                <w:rFonts w:ascii="Arial Nova" w:eastAsia="Times New Roman" w:hAnsi="Arial Nova" w:cs="Calibri"/>
                <w:b/>
                <w:bCs/>
                <w:color w:val="000000"/>
                <w:sz w:val="20"/>
                <w:szCs w:val="20"/>
              </w:rPr>
              <w:t>Cohort Count</w:t>
            </w:r>
          </w:p>
        </w:tc>
        <w:tc>
          <w:tcPr>
            <w:tcW w:w="644" w:type="pct"/>
            <w:tcBorders>
              <w:top w:val="single" w:sz="4" w:space="0" w:color="auto"/>
              <w:left w:val="nil"/>
              <w:bottom w:val="single" w:sz="4" w:space="0" w:color="auto"/>
              <w:right w:val="single" w:sz="4" w:space="0" w:color="auto"/>
            </w:tcBorders>
            <w:shd w:val="clear" w:color="auto" w:fill="auto"/>
            <w:noWrap/>
            <w:vAlign w:val="center"/>
            <w:hideMark/>
          </w:tcPr>
          <w:p w14:paraId="6B79130C" w14:textId="77777777" w:rsidR="00FB247B" w:rsidRPr="00FB247B" w:rsidRDefault="00FB247B" w:rsidP="00FB247B">
            <w:pPr>
              <w:spacing w:after="0" w:line="240" w:lineRule="auto"/>
              <w:jc w:val="center"/>
              <w:rPr>
                <w:rFonts w:ascii="Arial Nova" w:eastAsia="Times New Roman" w:hAnsi="Arial Nova" w:cs="Calibri"/>
                <w:b/>
                <w:bCs/>
                <w:color w:val="000000"/>
                <w:sz w:val="20"/>
                <w:szCs w:val="20"/>
              </w:rPr>
            </w:pPr>
            <w:r w:rsidRPr="00FB247B">
              <w:rPr>
                <w:rFonts w:ascii="Arial Nova" w:eastAsia="Times New Roman" w:hAnsi="Arial Nova" w:cs="Calibri"/>
                <w:b/>
                <w:bCs/>
                <w:color w:val="000000"/>
                <w:sz w:val="20"/>
                <w:szCs w:val="20"/>
              </w:rPr>
              <w:t>Outcome Count</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1EDCB2BD" w14:textId="77777777" w:rsidR="00FB247B" w:rsidRPr="00FB247B" w:rsidRDefault="00FB247B" w:rsidP="00FB247B">
            <w:pPr>
              <w:spacing w:after="0" w:line="240" w:lineRule="auto"/>
              <w:jc w:val="center"/>
              <w:rPr>
                <w:rFonts w:ascii="Arial Nova" w:eastAsia="Times New Roman" w:hAnsi="Arial Nova" w:cs="Calibri"/>
                <w:b/>
                <w:bCs/>
                <w:color w:val="000000"/>
                <w:sz w:val="20"/>
                <w:szCs w:val="20"/>
              </w:rPr>
            </w:pPr>
            <w:r w:rsidRPr="00FB247B">
              <w:rPr>
                <w:rFonts w:ascii="Arial Nova" w:eastAsia="Times New Roman" w:hAnsi="Arial Nova" w:cs="Calibri"/>
                <w:b/>
                <w:bCs/>
                <w:color w:val="000000"/>
                <w:sz w:val="20"/>
                <w:szCs w:val="20"/>
              </w:rPr>
              <w:t>Success Rate (SR)</w:t>
            </w:r>
          </w:p>
        </w:tc>
        <w:tc>
          <w:tcPr>
            <w:tcW w:w="546" w:type="pct"/>
            <w:tcBorders>
              <w:top w:val="single" w:sz="4" w:space="0" w:color="auto"/>
              <w:left w:val="nil"/>
              <w:bottom w:val="single" w:sz="4" w:space="0" w:color="auto"/>
              <w:right w:val="single" w:sz="4" w:space="0" w:color="auto"/>
            </w:tcBorders>
            <w:shd w:val="clear" w:color="000000" w:fill="2D9BFF"/>
            <w:vAlign w:val="center"/>
            <w:hideMark/>
          </w:tcPr>
          <w:p w14:paraId="13C1CE69" w14:textId="77777777" w:rsidR="00FB247B" w:rsidRPr="00FB247B" w:rsidRDefault="00FB247B" w:rsidP="00FB247B">
            <w:pPr>
              <w:spacing w:after="0" w:line="240" w:lineRule="auto"/>
              <w:jc w:val="center"/>
              <w:rPr>
                <w:rFonts w:ascii="Arial Nova" w:eastAsia="Times New Roman" w:hAnsi="Arial Nova" w:cs="Calibri"/>
                <w:b/>
                <w:bCs/>
                <w:color w:val="000000"/>
                <w:sz w:val="20"/>
                <w:szCs w:val="20"/>
              </w:rPr>
            </w:pPr>
            <w:r w:rsidRPr="00FB247B">
              <w:rPr>
                <w:rFonts w:ascii="Arial Nova" w:eastAsia="Times New Roman" w:hAnsi="Arial Nova" w:cs="Calibri"/>
                <w:b/>
                <w:bCs/>
                <w:color w:val="000000"/>
                <w:sz w:val="20"/>
                <w:szCs w:val="20"/>
              </w:rPr>
              <w:t>PPG-1 Index</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14:paraId="0D184C24" w14:textId="77777777" w:rsidR="00FB247B" w:rsidRPr="00FB247B" w:rsidRDefault="00FB247B" w:rsidP="00FB247B">
            <w:pPr>
              <w:spacing w:after="0" w:line="240" w:lineRule="auto"/>
              <w:jc w:val="center"/>
              <w:rPr>
                <w:rFonts w:ascii="Arial Nova" w:eastAsia="Times New Roman" w:hAnsi="Arial Nova" w:cs="Calibri"/>
                <w:b/>
                <w:bCs/>
                <w:color w:val="000000"/>
                <w:sz w:val="20"/>
                <w:szCs w:val="20"/>
              </w:rPr>
            </w:pPr>
            <w:r w:rsidRPr="00FB247B">
              <w:rPr>
                <w:rFonts w:ascii="Arial Nova" w:eastAsia="Times New Roman" w:hAnsi="Arial Nova" w:cs="Calibri"/>
                <w:b/>
                <w:bCs/>
                <w:color w:val="000000"/>
                <w:sz w:val="20"/>
                <w:szCs w:val="20"/>
              </w:rPr>
              <w:t>MOE</w:t>
            </w:r>
          </w:p>
        </w:tc>
        <w:tc>
          <w:tcPr>
            <w:tcW w:w="625" w:type="pct"/>
            <w:tcBorders>
              <w:top w:val="single" w:sz="4" w:space="0" w:color="auto"/>
              <w:left w:val="nil"/>
              <w:bottom w:val="single" w:sz="4" w:space="0" w:color="auto"/>
              <w:right w:val="single" w:sz="4" w:space="0" w:color="auto"/>
            </w:tcBorders>
            <w:shd w:val="clear" w:color="auto" w:fill="auto"/>
            <w:noWrap/>
            <w:vAlign w:val="center"/>
            <w:hideMark/>
          </w:tcPr>
          <w:p w14:paraId="782DCB2E" w14:textId="77777777" w:rsidR="00FB247B" w:rsidRPr="00FB247B" w:rsidRDefault="00FB247B" w:rsidP="00FB247B">
            <w:pPr>
              <w:spacing w:after="0" w:line="240" w:lineRule="auto"/>
              <w:jc w:val="center"/>
              <w:rPr>
                <w:rFonts w:ascii="Arial Nova" w:eastAsia="Times New Roman" w:hAnsi="Arial Nova" w:cs="Calibri"/>
                <w:b/>
                <w:bCs/>
                <w:color w:val="000000"/>
                <w:sz w:val="20"/>
                <w:szCs w:val="20"/>
              </w:rPr>
            </w:pPr>
            <w:r w:rsidRPr="00FB247B">
              <w:rPr>
                <w:rFonts w:ascii="Arial Nova" w:eastAsia="Times New Roman" w:hAnsi="Arial Nova" w:cs="Calibri"/>
                <w:b/>
                <w:bCs/>
                <w:color w:val="000000"/>
                <w:sz w:val="20"/>
                <w:szCs w:val="20"/>
              </w:rPr>
              <w:t>DI Identified</w:t>
            </w:r>
          </w:p>
        </w:tc>
      </w:tr>
      <w:tr w:rsidR="00FB247B" w:rsidRPr="00FB247B" w14:paraId="0A6B4BDF" w14:textId="77777777" w:rsidTr="00FB247B">
        <w:trPr>
          <w:trHeight w:val="20"/>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14:paraId="0307115A" w14:textId="77777777" w:rsidR="00FB247B" w:rsidRPr="00FB247B" w:rsidRDefault="00FB247B" w:rsidP="00FB247B">
            <w:pPr>
              <w:spacing w:after="0" w:line="240" w:lineRule="auto"/>
              <w:jc w:val="left"/>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Asian</w:t>
            </w:r>
          </w:p>
        </w:tc>
        <w:tc>
          <w:tcPr>
            <w:tcW w:w="594" w:type="pct"/>
            <w:tcBorders>
              <w:top w:val="nil"/>
              <w:left w:val="nil"/>
              <w:bottom w:val="single" w:sz="4" w:space="0" w:color="auto"/>
              <w:right w:val="single" w:sz="4" w:space="0" w:color="auto"/>
            </w:tcBorders>
            <w:shd w:val="clear" w:color="auto" w:fill="auto"/>
            <w:noWrap/>
            <w:vAlign w:val="bottom"/>
            <w:hideMark/>
          </w:tcPr>
          <w:p w14:paraId="41314F9C"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30</w:t>
            </w:r>
          </w:p>
        </w:tc>
        <w:tc>
          <w:tcPr>
            <w:tcW w:w="644" w:type="pct"/>
            <w:tcBorders>
              <w:top w:val="nil"/>
              <w:left w:val="nil"/>
              <w:bottom w:val="single" w:sz="4" w:space="0" w:color="auto"/>
              <w:right w:val="single" w:sz="4" w:space="0" w:color="auto"/>
            </w:tcBorders>
            <w:shd w:val="clear" w:color="auto" w:fill="auto"/>
            <w:noWrap/>
            <w:vAlign w:val="bottom"/>
            <w:hideMark/>
          </w:tcPr>
          <w:p w14:paraId="1BC7EA12"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24</w:t>
            </w:r>
          </w:p>
        </w:tc>
        <w:tc>
          <w:tcPr>
            <w:tcW w:w="793" w:type="pct"/>
            <w:tcBorders>
              <w:top w:val="nil"/>
              <w:left w:val="nil"/>
              <w:bottom w:val="single" w:sz="4" w:space="0" w:color="auto"/>
              <w:right w:val="single" w:sz="4" w:space="0" w:color="auto"/>
            </w:tcBorders>
            <w:shd w:val="clear" w:color="auto" w:fill="auto"/>
            <w:noWrap/>
            <w:vAlign w:val="bottom"/>
            <w:hideMark/>
          </w:tcPr>
          <w:p w14:paraId="5F6B6936"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80.0</w:t>
            </w:r>
          </w:p>
        </w:tc>
        <w:tc>
          <w:tcPr>
            <w:tcW w:w="546" w:type="pct"/>
            <w:tcBorders>
              <w:top w:val="nil"/>
              <w:left w:val="nil"/>
              <w:bottom w:val="single" w:sz="4" w:space="0" w:color="auto"/>
              <w:right w:val="single" w:sz="4" w:space="0" w:color="auto"/>
            </w:tcBorders>
            <w:shd w:val="clear" w:color="auto" w:fill="auto"/>
            <w:noWrap/>
            <w:vAlign w:val="bottom"/>
            <w:hideMark/>
          </w:tcPr>
          <w:p w14:paraId="36B0310F"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80.00</w:t>
            </w:r>
          </w:p>
        </w:tc>
        <w:tc>
          <w:tcPr>
            <w:tcW w:w="496" w:type="pct"/>
            <w:tcBorders>
              <w:top w:val="nil"/>
              <w:left w:val="nil"/>
              <w:bottom w:val="single" w:sz="4" w:space="0" w:color="auto"/>
              <w:right w:val="single" w:sz="4" w:space="0" w:color="auto"/>
            </w:tcBorders>
            <w:shd w:val="clear" w:color="auto" w:fill="auto"/>
            <w:noWrap/>
            <w:vAlign w:val="bottom"/>
            <w:hideMark/>
          </w:tcPr>
          <w:p w14:paraId="2056CA44"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-17.53</w:t>
            </w:r>
          </w:p>
        </w:tc>
        <w:tc>
          <w:tcPr>
            <w:tcW w:w="625" w:type="pct"/>
            <w:tcBorders>
              <w:top w:val="nil"/>
              <w:left w:val="nil"/>
              <w:bottom w:val="single" w:sz="4" w:space="0" w:color="auto"/>
              <w:right w:val="single" w:sz="4" w:space="0" w:color="auto"/>
            </w:tcBorders>
            <w:shd w:val="clear" w:color="auto" w:fill="auto"/>
            <w:noWrap/>
            <w:vAlign w:val="bottom"/>
            <w:hideMark/>
          </w:tcPr>
          <w:p w14:paraId="3C9A66EC"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FALSE</w:t>
            </w:r>
          </w:p>
        </w:tc>
      </w:tr>
      <w:tr w:rsidR="00FB247B" w:rsidRPr="00FB247B" w14:paraId="79CBF4E3" w14:textId="77777777" w:rsidTr="00FB247B">
        <w:trPr>
          <w:trHeight w:val="20"/>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14:paraId="514A5F36" w14:textId="77777777" w:rsidR="00FB247B" w:rsidRPr="00FB247B" w:rsidRDefault="00FB247B" w:rsidP="00FB247B">
            <w:pPr>
              <w:spacing w:after="0" w:line="240" w:lineRule="auto"/>
              <w:jc w:val="left"/>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Black / African American</w:t>
            </w:r>
          </w:p>
        </w:tc>
        <w:tc>
          <w:tcPr>
            <w:tcW w:w="594" w:type="pct"/>
            <w:tcBorders>
              <w:top w:val="nil"/>
              <w:left w:val="nil"/>
              <w:bottom w:val="single" w:sz="4" w:space="0" w:color="auto"/>
              <w:right w:val="single" w:sz="4" w:space="0" w:color="auto"/>
            </w:tcBorders>
            <w:shd w:val="clear" w:color="auto" w:fill="auto"/>
            <w:noWrap/>
            <w:vAlign w:val="bottom"/>
            <w:hideMark/>
          </w:tcPr>
          <w:p w14:paraId="2D33731C"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179</w:t>
            </w:r>
          </w:p>
        </w:tc>
        <w:tc>
          <w:tcPr>
            <w:tcW w:w="644" w:type="pct"/>
            <w:tcBorders>
              <w:top w:val="nil"/>
              <w:left w:val="nil"/>
              <w:bottom w:val="single" w:sz="4" w:space="0" w:color="auto"/>
              <w:right w:val="single" w:sz="4" w:space="0" w:color="auto"/>
            </w:tcBorders>
            <w:shd w:val="clear" w:color="auto" w:fill="auto"/>
            <w:noWrap/>
            <w:vAlign w:val="bottom"/>
            <w:hideMark/>
          </w:tcPr>
          <w:p w14:paraId="29D3C081"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107</w:t>
            </w:r>
          </w:p>
        </w:tc>
        <w:tc>
          <w:tcPr>
            <w:tcW w:w="793" w:type="pct"/>
            <w:tcBorders>
              <w:top w:val="nil"/>
              <w:left w:val="nil"/>
              <w:bottom w:val="single" w:sz="4" w:space="0" w:color="auto"/>
              <w:right w:val="single" w:sz="4" w:space="0" w:color="auto"/>
            </w:tcBorders>
            <w:shd w:val="clear" w:color="auto" w:fill="auto"/>
            <w:noWrap/>
            <w:vAlign w:val="bottom"/>
            <w:hideMark/>
          </w:tcPr>
          <w:p w14:paraId="3B8CEBB5"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59.8</w:t>
            </w:r>
          </w:p>
        </w:tc>
        <w:tc>
          <w:tcPr>
            <w:tcW w:w="546" w:type="pct"/>
            <w:tcBorders>
              <w:top w:val="nil"/>
              <w:left w:val="nil"/>
              <w:bottom w:val="single" w:sz="4" w:space="0" w:color="auto"/>
              <w:right w:val="single" w:sz="4" w:space="0" w:color="auto"/>
            </w:tcBorders>
            <w:shd w:val="clear" w:color="auto" w:fill="auto"/>
            <w:noWrap/>
            <w:vAlign w:val="bottom"/>
            <w:hideMark/>
          </w:tcPr>
          <w:p w14:paraId="283B463D"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59.78</w:t>
            </w:r>
          </w:p>
        </w:tc>
        <w:tc>
          <w:tcPr>
            <w:tcW w:w="496" w:type="pct"/>
            <w:tcBorders>
              <w:top w:val="nil"/>
              <w:left w:val="nil"/>
              <w:bottom w:val="single" w:sz="4" w:space="0" w:color="auto"/>
              <w:right w:val="single" w:sz="4" w:space="0" w:color="auto"/>
            </w:tcBorders>
            <w:shd w:val="clear" w:color="auto" w:fill="auto"/>
            <w:noWrap/>
            <w:vAlign w:val="bottom"/>
            <w:hideMark/>
          </w:tcPr>
          <w:p w14:paraId="05025094"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-7.18</w:t>
            </w:r>
          </w:p>
        </w:tc>
        <w:tc>
          <w:tcPr>
            <w:tcW w:w="625" w:type="pct"/>
            <w:tcBorders>
              <w:top w:val="nil"/>
              <w:left w:val="nil"/>
              <w:bottom w:val="single" w:sz="4" w:space="0" w:color="auto"/>
              <w:right w:val="single" w:sz="4" w:space="0" w:color="auto"/>
            </w:tcBorders>
            <w:shd w:val="clear" w:color="auto" w:fill="auto"/>
            <w:noWrap/>
            <w:vAlign w:val="bottom"/>
            <w:hideMark/>
          </w:tcPr>
          <w:p w14:paraId="44D9FD01"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FALSE</w:t>
            </w:r>
          </w:p>
        </w:tc>
      </w:tr>
      <w:tr w:rsidR="00FB247B" w:rsidRPr="00FB247B" w14:paraId="41E5D6E6" w14:textId="77777777" w:rsidTr="00FB247B">
        <w:trPr>
          <w:trHeight w:val="20"/>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14:paraId="207EAD64" w14:textId="77777777" w:rsidR="00FB247B" w:rsidRPr="00FB247B" w:rsidRDefault="00FB247B" w:rsidP="00FB247B">
            <w:pPr>
              <w:spacing w:after="0" w:line="240" w:lineRule="auto"/>
              <w:jc w:val="left"/>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Hispanic / Latino</w:t>
            </w:r>
          </w:p>
        </w:tc>
        <w:tc>
          <w:tcPr>
            <w:tcW w:w="594" w:type="pct"/>
            <w:tcBorders>
              <w:top w:val="nil"/>
              <w:left w:val="nil"/>
              <w:bottom w:val="single" w:sz="4" w:space="0" w:color="auto"/>
              <w:right w:val="single" w:sz="4" w:space="0" w:color="auto"/>
            </w:tcBorders>
            <w:shd w:val="clear" w:color="auto" w:fill="auto"/>
            <w:noWrap/>
            <w:vAlign w:val="bottom"/>
            <w:hideMark/>
          </w:tcPr>
          <w:p w14:paraId="36CE91CC"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78</w:t>
            </w:r>
          </w:p>
        </w:tc>
        <w:tc>
          <w:tcPr>
            <w:tcW w:w="644" w:type="pct"/>
            <w:tcBorders>
              <w:top w:val="nil"/>
              <w:left w:val="nil"/>
              <w:bottom w:val="single" w:sz="4" w:space="0" w:color="auto"/>
              <w:right w:val="single" w:sz="4" w:space="0" w:color="auto"/>
            </w:tcBorders>
            <w:shd w:val="clear" w:color="auto" w:fill="auto"/>
            <w:noWrap/>
            <w:vAlign w:val="bottom"/>
            <w:hideMark/>
          </w:tcPr>
          <w:p w14:paraId="2DBC08FD"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47</w:t>
            </w:r>
          </w:p>
        </w:tc>
        <w:tc>
          <w:tcPr>
            <w:tcW w:w="793" w:type="pct"/>
            <w:tcBorders>
              <w:top w:val="nil"/>
              <w:left w:val="nil"/>
              <w:bottom w:val="single" w:sz="4" w:space="0" w:color="auto"/>
              <w:right w:val="single" w:sz="4" w:space="0" w:color="auto"/>
            </w:tcBorders>
            <w:shd w:val="clear" w:color="auto" w:fill="auto"/>
            <w:noWrap/>
            <w:vAlign w:val="bottom"/>
            <w:hideMark/>
          </w:tcPr>
          <w:p w14:paraId="21B1AF7F"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60.3</w:t>
            </w:r>
          </w:p>
        </w:tc>
        <w:tc>
          <w:tcPr>
            <w:tcW w:w="546" w:type="pct"/>
            <w:tcBorders>
              <w:top w:val="nil"/>
              <w:left w:val="nil"/>
              <w:bottom w:val="single" w:sz="4" w:space="0" w:color="auto"/>
              <w:right w:val="single" w:sz="4" w:space="0" w:color="auto"/>
            </w:tcBorders>
            <w:shd w:val="clear" w:color="auto" w:fill="auto"/>
            <w:noWrap/>
            <w:vAlign w:val="bottom"/>
            <w:hideMark/>
          </w:tcPr>
          <w:p w14:paraId="38A66FF5"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60.26</w:t>
            </w:r>
          </w:p>
        </w:tc>
        <w:tc>
          <w:tcPr>
            <w:tcW w:w="496" w:type="pct"/>
            <w:tcBorders>
              <w:top w:val="nil"/>
              <w:left w:val="nil"/>
              <w:bottom w:val="single" w:sz="4" w:space="0" w:color="auto"/>
              <w:right w:val="single" w:sz="4" w:space="0" w:color="auto"/>
            </w:tcBorders>
            <w:shd w:val="clear" w:color="auto" w:fill="auto"/>
            <w:noWrap/>
            <w:vAlign w:val="bottom"/>
            <w:hideMark/>
          </w:tcPr>
          <w:p w14:paraId="6421D528"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-10.87</w:t>
            </w:r>
          </w:p>
        </w:tc>
        <w:tc>
          <w:tcPr>
            <w:tcW w:w="625" w:type="pct"/>
            <w:tcBorders>
              <w:top w:val="nil"/>
              <w:left w:val="nil"/>
              <w:bottom w:val="single" w:sz="4" w:space="0" w:color="auto"/>
              <w:right w:val="single" w:sz="4" w:space="0" w:color="auto"/>
            </w:tcBorders>
            <w:shd w:val="clear" w:color="auto" w:fill="auto"/>
            <w:noWrap/>
            <w:vAlign w:val="bottom"/>
            <w:hideMark/>
          </w:tcPr>
          <w:p w14:paraId="00FB407E"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FALSE</w:t>
            </w:r>
          </w:p>
        </w:tc>
      </w:tr>
      <w:tr w:rsidR="00FB247B" w:rsidRPr="00FB247B" w14:paraId="562678DC" w14:textId="77777777" w:rsidTr="00FB247B">
        <w:trPr>
          <w:trHeight w:val="20"/>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14:paraId="29720714" w14:textId="77777777" w:rsidR="00FB247B" w:rsidRPr="00FB247B" w:rsidRDefault="00FB247B" w:rsidP="00FB247B">
            <w:pPr>
              <w:spacing w:after="0" w:line="240" w:lineRule="auto"/>
              <w:jc w:val="left"/>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Two or More</w:t>
            </w:r>
          </w:p>
        </w:tc>
        <w:tc>
          <w:tcPr>
            <w:tcW w:w="594" w:type="pct"/>
            <w:tcBorders>
              <w:top w:val="nil"/>
              <w:left w:val="nil"/>
              <w:bottom w:val="single" w:sz="4" w:space="0" w:color="auto"/>
              <w:right w:val="single" w:sz="4" w:space="0" w:color="auto"/>
            </w:tcBorders>
            <w:shd w:val="clear" w:color="auto" w:fill="auto"/>
            <w:noWrap/>
            <w:vAlign w:val="bottom"/>
            <w:hideMark/>
          </w:tcPr>
          <w:p w14:paraId="1686612F"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28</w:t>
            </w:r>
          </w:p>
        </w:tc>
        <w:tc>
          <w:tcPr>
            <w:tcW w:w="644" w:type="pct"/>
            <w:tcBorders>
              <w:top w:val="nil"/>
              <w:left w:val="nil"/>
              <w:bottom w:val="single" w:sz="4" w:space="0" w:color="auto"/>
              <w:right w:val="single" w:sz="4" w:space="0" w:color="auto"/>
            </w:tcBorders>
            <w:shd w:val="clear" w:color="auto" w:fill="auto"/>
            <w:noWrap/>
            <w:vAlign w:val="bottom"/>
            <w:hideMark/>
          </w:tcPr>
          <w:p w14:paraId="3C4B1686"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17</w:t>
            </w:r>
          </w:p>
        </w:tc>
        <w:tc>
          <w:tcPr>
            <w:tcW w:w="793" w:type="pct"/>
            <w:tcBorders>
              <w:top w:val="nil"/>
              <w:left w:val="nil"/>
              <w:bottom w:val="single" w:sz="4" w:space="0" w:color="auto"/>
              <w:right w:val="single" w:sz="4" w:space="0" w:color="auto"/>
            </w:tcBorders>
            <w:shd w:val="clear" w:color="auto" w:fill="auto"/>
            <w:noWrap/>
            <w:vAlign w:val="bottom"/>
            <w:hideMark/>
          </w:tcPr>
          <w:p w14:paraId="27ABF357"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60.7</w:t>
            </w:r>
          </w:p>
        </w:tc>
        <w:tc>
          <w:tcPr>
            <w:tcW w:w="546" w:type="pct"/>
            <w:tcBorders>
              <w:top w:val="nil"/>
              <w:left w:val="nil"/>
              <w:bottom w:val="single" w:sz="4" w:space="0" w:color="auto"/>
              <w:right w:val="single" w:sz="4" w:space="0" w:color="auto"/>
            </w:tcBorders>
            <w:shd w:val="clear" w:color="auto" w:fill="auto"/>
            <w:noWrap/>
            <w:vAlign w:val="bottom"/>
            <w:hideMark/>
          </w:tcPr>
          <w:p w14:paraId="0AA31039"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60.71</w:t>
            </w:r>
          </w:p>
        </w:tc>
        <w:tc>
          <w:tcPr>
            <w:tcW w:w="496" w:type="pct"/>
            <w:tcBorders>
              <w:top w:val="nil"/>
              <w:left w:val="nil"/>
              <w:bottom w:val="single" w:sz="4" w:space="0" w:color="auto"/>
              <w:right w:val="single" w:sz="4" w:space="0" w:color="auto"/>
            </w:tcBorders>
            <w:shd w:val="clear" w:color="auto" w:fill="auto"/>
            <w:noWrap/>
            <w:vAlign w:val="bottom"/>
            <w:hideMark/>
          </w:tcPr>
          <w:p w14:paraId="2CB2165A"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-18.15</w:t>
            </w:r>
          </w:p>
        </w:tc>
        <w:tc>
          <w:tcPr>
            <w:tcW w:w="625" w:type="pct"/>
            <w:tcBorders>
              <w:top w:val="nil"/>
              <w:left w:val="nil"/>
              <w:bottom w:val="single" w:sz="4" w:space="0" w:color="auto"/>
              <w:right w:val="single" w:sz="4" w:space="0" w:color="auto"/>
            </w:tcBorders>
            <w:shd w:val="clear" w:color="auto" w:fill="auto"/>
            <w:noWrap/>
            <w:vAlign w:val="bottom"/>
            <w:hideMark/>
          </w:tcPr>
          <w:p w14:paraId="471044A6"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FALSE</w:t>
            </w:r>
          </w:p>
        </w:tc>
      </w:tr>
      <w:tr w:rsidR="00FB247B" w:rsidRPr="00FB247B" w14:paraId="592D08AC" w14:textId="77777777" w:rsidTr="00FB247B">
        <w:trPr>
          <w:trHeight w:val="20"/>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14:paraId="1CF7609F" w14:textId="77777777" w:rsidR="00FB247B" w:rsidRPr="00FB247B" w:rsidRDefault="00FB247B" w:rsidP="00FB247B">
            <w:pPr>
              <w:spacing w:after="0" w:line="240" w:lineRule="auto"/>
              <w:jc w:val="left"/>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Unknown / NR</w:t>
            </w:r>
          </w:p>
        </w:tc>
        <w:tc>
          <w:tcPr>
            <w:tcW w:w="594" w:type="pct"/>
            <w:tcBorders>
              <w:top w:val="nil"/>
              <w:left w:val="nil"/>
              <w:bottom w:val="single" w:sz="4" w:space="0" w:color="auto"/>
              <w:right w:val="single" w:sz="4" w:space="0" w:color="auto"/>
            </w:tcBorders>
            <w:shd w:val="clear" w:color="auto" w:fill="auto"/>
            <w:noWrap/>
            <w:vAlign w:val="bottom"/>
            <w:hideMark/>
          </w:tcPr>
          <w:p w14:paraId="59427F4A"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14</w:t>
            </w:r>
          </w:p>
        </w:tc>
        <w:tc>
          <w:tcPr>
            <w:tcW w:w="644" w:type="pct"/>
            <w:tcBorders>
              <w:top w:val="nil"/>
              <w:left w:val="nil"/>
              <w:bottom w:val="single" w:sz="4" w:space="0" w:color="auto"/>
              <w:right w:val="single" w:sz="4" w:space="0" w:color="auto"/>
            </w:tcBorders>
            <w:shd w:val="clear" w:color="auto" w:fill="auto"/>
            <w:noWrap/>
            <w:vAlign w:val="bottom"/>
            <w:hideMark/>
          </w:tcPr>
          <w:p w14:paraId="671A1751"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6</w:t>
            </w:r>
          </w:p>
        </w:tc>
        <w:tc>
          <w:tcPr>
            <w:tcW w:w="793" w:type="pct"/>
            <w:tcBorders>
              <w:top w:val="nil"/>
              <w:left w:val="nil"/>
              <w:bottom w:val="single" w:sz="4" w:space="0" w:color="auto"/>
              <w:right w:val="single" w:sz="4" w:space="0" w:color="auto"/>
            </w:tcBorders>
            <w:shd w:val="clear" w:color="auto" w:fill="auto"/>
            <w:noWrap/>
            <w:vAlign w:val="bottom"/>
            <w:hideMark/>
          </w:tcPr>
          <w:p w14:paraId="6EFD6BAB"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42.9</w:t>
            </w:r>
          </w:p>
        </w:tc>
        <w:tc>
          <w:tcPr>
            <w:tcW w:w="546" w:type="pct"/>
            <w:tcBorders>
              <w:top w:val="nil"/>
              <w:left w:val="nil"/>
              <w:bottom w:val="single" w:sz="4" w:space="0" w:color="auto"/>
              <w:right w:val="single" w:sz="4" w:space="0" w:color="auto"/>
            </w:tcBorders>
            <w:shd w:val="clear" w:color="auto" w:fill="auto"/>
            <w:noWrap/>
            <w:vAlign w:val="bottom"/>
            <w:hideMark/>
          </w:tcPr>
          <w:p w14:paraId="0B1878E2"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42.86</w:t>
            </w:r>
          </w:p>
        </w:tc>
        <w:tc>
          <w:tcPr>
            <w:tcW w:w="496" w:type="pct"/>
            <w:tcBorders>
              <w:top w:val="nil"/>
              <w:left w:val="nil"/>
              <w:bottom w:val="single" w:sz="4" w:space="0" w:color="auto"/>
              <w:right w:val="single" w:sz="4" w:space="0" w:color="auto"/>
            </w:tcBorders>
            <w:shd w:val="clear" w:color="auto" w:fill="auto"/>
            <w:noWrap/>
            <w:vAlign w:val="bottom"/>
            <w:hideMark/>
          </w:tcPr>
          <w:p w14:paraId="44E23005"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-25.67</w:t>
            </w:r>
          </w:p>
        </w:tc>
        <w:tc>
          <w:tcPr>
            <w:tcW w:w="625" w:type="pct"/>
            <w:tcBorders>
              <w:top w:val="nil"/>
              <w:left w:val="nil"/>
              <w:bottom w:val="single" w:sz="4" w:space="0" w:color="auto"/>
              <w:right w:val="single" w:sz="4" w:space="0" w:color="auto"/>
            </w:tcBorders>
            <w:shd w:val="clear" w:color="auto" w:fill="auto"/>
            <w:noWrap/>
            <w:vAlign w:val="bottom"/>
            <w:hideMark/>
          </w:tcPr>
          <w:p w14:paraId="34591951"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FALSE</w:t>
            </w:r>
          </w:p>
        </w:tc>
      </w:tr>
      <w:tr w:rsidR="00FB247B" w:rsidRPr="00FB247B" w14:paraId="71FDC691" w14:textId="77777777" w:rsidTr="00FB247B">
        <w:trPr>
          <w:trHeight w:val="20"/>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14:paraId="2FB29CEE" w14:textId="77777777" w:rsidR="00FB247B" w:rsidRPr="00FB247B" w:rsidRDefault="00FB247B" w:rsidP="00FB247B">
            <w:pPr>
              <w:spacing w:after="0" w:line="240" w:lineRule="auto"/>
              <w:jc w:val="left"/>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White</w:t>
            </w:r>
          </w:p>
        </w:tc>
        <w:tc>
          <w:tcPr>
            <w:tcW w:w="594" w:type="pct"/>
            <w:tcBorders>
              <w:top w:val="nil"/>
              <w:left w:val="nil"/>
              <w:bottom w:val="single" w:sz="4" w:space="0" w:color="auto"/>
              <w:right w:val="single" w:sz="4" w:space="0" w:color="auto"/>
            </w:tcBorders>
            <w:shd w:val="clear" w:color="auto" w:fill="auto"/>
            <w:noWrap/>
            <w:vAlign w:val="bottom"/>
            <w:hideMark/>
          </w:tcPr>
          <w:p w14:paraId="723B2642"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43</w:t>
            </w:r>
          </w:p>
        </w:tc>
        <w:tc>
          <w:tcPr>
            <w:tcW w:w="644" w:type="pct"/>
            <w:tcBorders>
              <w:top w:val="nil"/>
              <w:left w:val="nil"/>
              <w:bottom w:val="single" w:sz="4" w:space="0" w:color="auto"/>
              <w:right w:val="single" w:sz="4" w:space="0" w:color="auto"/>
            </w:tcBorders>
            <w:shd w:val="clear" w:color="auto" w:fill="auto"/>
            <w:noWrap/>
            <w:vAlign w:val="bottom"/>
            <w:hideMark/>
          </w:tcPr>
          <w:p w14:paraId="62379CF9"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22</w:t>
            </w:r>
          </w:p>
        </w:tc>
        <w:tc>
          <w:tcPr>
            <w:tcW w:w="793" w:type="pct"/>
            <w:tcBorders>
              <w:top w:val="nil"/>
              <w:left w:val="nil"/>
              <w:bottom w:val="single" w:sz="4" w:space="0" w:color="auto"/>
              <w:right w:val="single" w:sz="4" w:space="0" w:color="auto"/>
            </w:tcBorders>
            <w:shd w:val="clear" w:color="auto" w:fill="auto"/>
            <w:noWrap/>
            <w:vAlign w:val="bottom"/>
            <w:hideMark/>
          </w:tcPr>
          <w:p w14:paraId="0A8DE4FC"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51.2</w:t>
            </w:r>
          </w:p>
        </w:tc>
        <w:tc>
          <w:tcPr>
            <w:tcW w:w="546" w:type="pct"/>
            <w:tcBorders>
              <w:top w:val="nil"/>
              <w:left w:val="nil"/>
              <w:bottom w:val="single" w:sz="4" w:space="0" w:color="auto"/>
              <w:right w:val="single" w:sz="4" w:space="0" w:color="auto"/>
            </w:tcBorders>
            <w:shd w:val="clear" w:color="auto" w:fill="auto"/>
            <w:noWrap/>
            <w:vAlign w:val="bottom"/>
            <w:hideMark/>
          </w:tcPr>
          <w:p w14:paraId="009659F0"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51.16</w:t>
            </w:r>
          </w:p>
        </w:tc>
        <w:tc>
          <w:tcPr>
            <w:tcW w:w="496" w:type="pct"/>
            <w:tcBorders>
              <w:top w:val="nil"/>
              <w:left w:val="nil"/>
              <w:bottom w:val="single" w:sz="4" w:space="0" w:color="auto"/>
              <w:right w:val="single" w:sz="4" w:space="0" w:color="auto"/>
            </w:tcBorders>
            <w:shd w:val="clear" w:color="auto" w:fill="auto"/>
            <w:noWrap/>
            <w:vAlign w:val="bottom"/>
            <w:hideMark/>
          </w:tcPr>
          <w:p w14:paraId="2304FD1E"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-14.65</w:t>
            </w:r>
          </w:p>
        </w:tc>
        <w:tc>
          <w:tcPr>
            <w:tcW w:w="625" w:type="pct"/>
            <w:tcBorders>
              <w:top w:val="nil"/>
              <w:left w:val="nil"/>
              <w:bottom w:val="single" w:sz="4" w:space="0" w:color="auto"/>
              <w:right w:val="single" w:sz="4" w:space="0" w:color="auto"/>
            </w:tcBorders>
            <w:shd w:val="clear" w:color="auto" w:fill="auto"/>
            <w:noWrap/>
            <w:vAlign w:val="bottom"/>
            <w:hideMark/>
          </w:tcPr>
          <w:p w14:paraId="116F32D5"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FALSE</w:t>
            </w:r>
          </w:p>
        </w:tc>
      </w:tr>
      <w:tr w:rsidR="00FB247B" w:rsidRPr="00FB247B" w14:paraId="57D026AB" w14:textId="77777777" w:rsidTr="00FB247B">
        <w:trPr>
          <w:trHeight w:val="20"/>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14:paraId="2FB79F2D" w14:textId="77777777" w:rsidR="00FB247B" w:rsidRPr="00FB247B" w:rsidRDefault="00FB247B" w:rsidP="00FB247B">
            <w:pPr>
              <w:spacing w:after="0" w:line="240" w:lineRule="auto"/>
              <w:jc w:val="left"/>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Female</w:t>
            </w:r>
          </w:p>
        </w:tc>
        <w:tc>
          <w:tcPr>
            <w:tcW w:w="594" w:type="pct"/>
            <w:tcBorders>
              <w:top w:val="nil"/>
              <w:left w:val="nil"/>
              <w:bottom w:val="single" w:sz="4" w:space="0" w:color="auto"/>
              <w:right w:val="single" w:sz="4" w:space="0" w:color="auto"/>
            </w:tcBorders>
            <w:shd w:val="clear" w:color="auto" w:fill="auto"/>
            <w:noWrap/>
            <w:vAlign w:val="bottom"/>
            <w:hideMark/>
          </w:tcPr>
          <w:p w14:paraId="32625232"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234</w:t>
            </w:r>
          </w:p>
        </w:tc>
        <w:tc>
          <w:tcPr>
            <w:tcW w:w="644" w:type="pct"/>
            <w:tcBorders>
              <w:top w:val="nil"/>
              <w:left w:val="nil"/>
              <w:bottom w:val="single" w:sz="4" w:space="0" w:color="auto"/>
              <w:right w:val="single" w:sz="4" w:space="0" w:color="auto"/>
            </w:tcBorders>
            <w:shd w:val="clear" w:color="auto" w:fill="auto"/>
            <w:noWrap/>
            <w:vAlign w:val="bottom"/>
            <w:hideMark/>
          </w:tcPr>
          <w:p w14:paraId="00F821A2"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139</w:t>
            </w:r>
          </w:p>
        </w:tc>
        <w:tc>
          <w:tcPr>
            <w:tcW w:w="793" w:type="pct"/>
            <w:tcBorders>
              <w:top w:val="nil"/>
              <w:left w:val="nil"/>
              <w:bottom w:val="single" w:sz="4" w:space="0" w:color="auto"/>
              <w:right w:val="single" w:sz="4" w:space="0" w:color="auto"/>
            </w:tcBorders>
            <w:shd w:val="clear" w:color="auto" w:fill="auto"/>
            <w:noWrap/>
            <w:vAlign w:val="bottom"/>
            <w:hideMark/>
          </w:tcPr>
          <w:p w14:paraId="4A2EF2AE"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59.4</w:t>
            </w:r>
          </w:p>
        </w:tc>
        <w:tc>
          <w:tcPr>
            <w:tcW w:w="546" w:type="pct"/>
            <w:tcBorders>
              <w:top w:val="nil"/>
              <w:left w:val="nil"/>
              <w:bottom w:val="single" w:sz="4" w:space="0" w:color="auto"/>
              <w:right w:val="single" w:sz="4" w:space="0" w:color="auto"/>
            </w:tcBorders>
            <w:shd w:val="clear" w:color="auto" w:fill="auto"/>
            <w:noWrap/>
            <w:vAlign w:val="bottom"/>
            <w:hideMark/>
          </w:tcPr>
          <w:p w14:paraId="0620EB36"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-1.44</w:t>
            </w:r>
          </w:p>
        </w:tc>
        <w:tc>
          <w:tcPr>
            <w:tcW w:w="496" w:type="pct"/>
            <w:tcBorders>
              <w:top w:val="nil"/>
              <w:left w:val="nil"/>
              <w:bottom w:val="single" w:sz="4" w:space="0" w:color="auto"/>
              <w:right w:val="single" w:sz="4" w:space="0" w:color="auto"/>
            </w:tcBorders>
            <w:shd w:val="clear" w:color="auto" w:fill="auto"/>
            <w:noWrap/>
            <w:vAlign w:val="bottom"/>
            <w:hideMark/>
          </w:tcPr>
          <w:p w14:paraId="37EC2812"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-6.28</w:t>
            </w:r>
          </w:p>
        </w:tc>
        <w:tc>
          <w:tcPr>
            <w:tcW w:w="625" w:type="pct"/>
            <w:tcBorders>
              <w:top w:val="nil"/>
              <w:left w:val="nil"/>
              <w:bottom w:val="single" w:sz="4" w:space="0" w:color="auto"/>
              <w:right w:val="single" w:sz="4" w:space="0" w:color="auto"/>
            </w:tcBorders>
            <w:shd w:val="clear" w:color="auto" w:fill="auto"/>
            <w:noWrap/>
            <w:vAlign w:val="bottom"/>
            <w:hideMark/>
          </w:tcPr>
          <w:p w14:paraId="79CA0FE1"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FALSE</w:t>
            </w:r>
          </w:p>
        </w:tc>
      </w:tr>
      <w:tr w:rsidR="00FB247B" w:rsidRPr="00FB247B" w14:paraId="126A4D5D" w14:textId="77777777" w:rsidTr="00FB247B">
        <w:trPr>
          <w:trHeight w:val="20"/>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14:paraId="676858BE" w14:textId="77777777" w:rsidR="00FB247B" w:rsidRPr="00FB247B" w:rsidRDefault="00FB247B" w:rsidP="00FB247B">
            <w:pPr>
              <w:spacing w:after="0" w:line="240" w:lineRule="auto"/>
              <w:jc w:val="left"/>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Male</w:t>
            </w:r>
          </w:p>
        </w:tc>
        <w:tc>
          <w:tcPr>
            <w:tcW w:w="594" w:type="pct"/>
            <w:tcBorders>
              <w:top w:val="nil"/>
              <w:left w:val="nil"/>
              <w:bottom w:val="single" w:sz="4" w:space="0" w:color="auto"/>
              <w:right w:val="single" w:sz="4" w:space="0" w:color="auto"/>
            </w:tcBorders>
            <w:shd w:val="clear" w:color="auto" w:fill="auto"/>
            <w:noWrap/>
            <w:vAlign w:val="bottom"/>
            <w:hideMark/>
          </w:tcPr>
          <w:p w14:paraId="29215D12"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140</w:t>
            </w:r>
          </w:p>
        </w:tc>
        <w:tc>
          <w:tcPr>
            <w:tcW w:w="644" w:type="pct"/>
            <w:tcBorders>
              <w:top w:val="nil"/>
              <w:left w:val="nil"/>
              <w:bottom w:val="single" w:sz="4" w:space="0" w:color="auto"/>
              <w:right w:val="single" w:sz="4" w:space="0" w:color="auto"/>
            </w:tcBorders>
            <w:shd w:val="clear" w:color="auto" w:fill="auto"/>
            <w:noWrap/>
            <w:vAlign w:val="bottom"/>
            <w:hideMark/>
          </w:tcPr>
          <w:p w14:paraId="7FFC5287"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84</w:t>
            </w:r>
          </w:p>
        </w:tc>
        <w:tc>
          <w:tcPr>
            <w:tcW w:w="793" w:type="pct"/>
            <w:tcBorders>
              <w:top w:val="nil"/>
              <w:left w:val="nil"/>
              <w:bottom w:val="single" w:sz="4" w:space="0" w:color="auto"/>
              <w:right w:val="single" w:sz="4" w:space="0" w:color="auto"/>
            </w:tcBorders>
            <w:shd w:val="clear" w:color="auto" w:fill="auto"/>
            <w:noWrap/>
            <w:vAlign w:val="bottom"/>
            <w:hideMark/>
          </w:tcPr>
          <w:p w14:paraId="0DF700D4"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60.0</w:t>
            </w:r>
          </w:p>
        </w:tc>
        <w:tc>
          <w:tcPr>
            <w:tcW w:w="546" w:type="pct"/>
            <w:tcBorders>
              <w:top w:val="nil"/>
              <w:left w:val="nil"/>
              <w:bottom w:val="single" w:sz="4" w:space="0" w:color="auto"/>
              <w:right w:val="single" w:sz="4" w:space="0" w:color="auto"/>
            </w:tcBorders>
            <w:shd w:val="clear" w:color="auto" w:fill="auto"/>
            <w:noWrap/>
            <w:vAlign w:val="bottom"/>
            <w:hideMark/>
          </w:tcPr>
          <w:p w14:paraId="57E77B30"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0.08</w:t>
            </w:r>
          </w:p>
        </w:tc>
        <w:tc>
          <w:tcPr>
            <w:tcW w:w="496" w:type="pct"/>
            <w:tcBorders>
              <w:top w:val="nil"/>
              <w:left w:val="nil"/>
              <w:bottom w:val="single" w:sz="4" w:space="0" w:color="auto"/>
              <w:right w:val="single" w:sz="4" w:space="0" w:color="auto"/>
            </w:tcBorders>
            <w:shd w:val="clear" w:color="auto" w:fill="auto"/>
            <w:noWrap/>
            <w:vAlign w:val="bottom"/>
            <w:hideMark/>
          </w:tcPr>
          <w:p w14:paraId="666DC6CA"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-8.12</w:t>
            </w:r>
          </w:p>
        </w:tc>
        <w:tc>
          <w:tcPr>
            <w:tcW w:w="625" w:type="pct"/>
            <w:tcBorders>
              <w:top w:val="nil"/>
              <w:left w:val="nil"/>
              <w:bottom w:val="single" w:sz="4" w:space="0" w:color="auto"/>
              <w:right w:val="single" w:sz="4" w:space="0" w:color="auto"/>
            </w:tcBorders>
            <w:shd w:val="clear" w:color="auto" w:fill="auto"/>
            <w:noWrap/>
            <w:vAlign w:val="bottom"/>
            <w:hideMark/>
          </w:tcPr>
          <w:p w14:paraId="1C7011DF"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FALSE</w:t>
            </w:r>
          </w:p>
        </w:tc>
      </w:tr>
      <w:tr w:rsidR="00FB247B" w:rsidRPr="00FB247B" w14:paraId="636390DF" w14:textId="77777777" w:rsidTr="00FB247B">
        <w:trPr>
          <w:trHeight w:val="20"/>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14:paraId="1326A8DA" w14:textId="77777777" w:rsidR="00FB247B" w:rsidRPr="00FB247B" w:rsidRDefault="00FB247B" w:rsidP="00FB247B">
            <w:pPr>
              <w:spacing w:after="0" w:line="240" w:lineRule="auto"/>
              <w:jc w:val="left"/>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Not Foster Youth</w:t>
            </w:r>
          </w:p>
        </w:tc>
        <w:tc>
          <w:tcPr>
            <w:tcW w:w="594" w:type="pct"/>
            <w:tcBorders>
              <w:top w:val="nil"/>
              <w:left w:val="nil"/>
              <w:bottom w:val="single" w:sz="4" w:space="0" w:color="auto"/>
              <w:right w:val="single" w:sz="4" w:space="0" w:color="auto"/>
            </w:tcBorders>
            <w:shd w:val="clear" w:color="auto" w:fill="auto"/>
            <w:noWrap/>
            <w:vAlign w:val="bottom"/>
            <w:hideMark/>
          </w:tcPr>
          <w:p w14:paraId="4D287249"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348</w:t>
            </w:r>
          </w:p>
        </w:tc>
        <w:tc>
          <w:tcPr>
            <w:tcW w:w="644" w:type="pct"/>
            <w:tcBorders>
              <w:top w:val="nil"/>
              <w:left w:val="nil"/>
              <w:bottom w:val="single" w:sz="4" w:space="0" w:color="auto"/>
              <w:right w:val="single" w:sz="4" w:space="0" w:color="auto"/>
            </w:tcBorders>
            <w:shd w:val="clear" w:color="auto" w:fill="auto"/>
            <w:noWrap/>
            <w:vAlign w:val="bottom"/>
            <w:hideMark/>
          </w:tcPr>
          <w:p w14:paraId="23B5321D"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213</w:t>
            </w:r>
          </w:p>
        </w:tc>
        <w:tc>
          <w:tcPr>
            <w:tcW w:w="793" w:type="pct"/>
            <w:tcBorders>
              <w:top w:val="nil"/>
              <w:left w:val="nil"/>
              <w:bottom w:val="single" w:sz="4" w:space="0" w:color="auto"/>
              <w:right w:val="single" w:sz="4" w:space="0" w:color="auto"/>
            </w:tcBorders>
            <w:shd w:val="clear" w:color="auto" w:fill="auto"/>
            <w:noWrap/>
            <w:vAlign w:val="bottom"/>
            <w:hideMark/>
          </w:tcPr>
          <w:p w14:paraId="795042F8"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61.2</w:t>
            </w:r>
          </w:p>
        </w:tc>
        <w:tc>
          <w:tcPr>
            <w:tcW w:w="546" w:type="pct"/>
            <w:tcBorders>
              <w:top w:val="nil"/>
              <w:left w:val="nil"/>
              <w:bottom w:val="single" w:sz="4" w:space="0" w:color="auto"/>
              <w:right w:val="single" w:sz="4" w:space="0" w:color="auto"/>
            </w:tcBorders>
            <w:shd w:val="clear" w:color="auto" w:fill="auto"/>
            <w:noWrap/>
            <w:vAlign w:val="bottom"/>
            <w:hideMark/>
          </w:tcPr>
          <w:p w14:paraId="17262C64"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16.38</w:t>
            </w:r>
          </w:p>
        </w:tc>
        <w:tc>
          <w:tcPr>
            <w:tcW w:w="496" w:type="pct"/>
            <w:tcBorders>
              <w:top w:val="nil"/>
              <w:left w:val="nil"/>
              <w:bottom w:val="single" w:sz="4" w:space="0" w:color="auto"/>
              <w:right w:val="single" w:sz="4" w:space="0" w:color="auto"/>
            </w:tcBorders>
            <w:shd w:val="clear" w:color="auto" w:fill="auto"/>
            <w:noWrap/>
            <w:vAlign w:val="bottom"/>
            <w:hideMark/>
          </w:tcPr>
          <w:p w14:paraId="2E81BB64"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-5.15</w:t>
            </w:r>
          </w:p>
        </w:tc>
        <w:tc>
          <w:tcPr>
            <w:tcW w:w="625" w:type="pct"/>
            <w:tcBorders>
              <w:top w:val="nil"/>
              <w:left w:val="nil"/>
              <w:bottom w:val="single" w:sz="4" w:space="0" w:color="auto"/>
              <w:right w:val="single" w:sz="4" w:space="0" w:color="auto"/>
            </w:tcBorders>
            <w:shd w:val="clear" w:color="auto" w:fill="auto"/>
            <w:noWrap/>
            <w:vAlign w:val="bottom"/>
            <w:hideMark/>
          </w:tcPr>
          <w:p w14:paraId="41FEB49C"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FALSE</w:t>
            </w:r>
          </w:p>
        </w:tc>
      </w:tr>
      <w:tr w:rsidR="00FB247B" w:rsidRPr="00FB247B" w14:paraId="5A9F2A46" w14:textId="77777777" w:rsidTr="00FB247B">
        <w:trPr>
          <w:trHeight w:val="20"/>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14:paraId="7DB9B0CC" w14:textId="77777777" w:rsidR="00FB247B" w:rsidRPr="00FB247B" w:rsidRDefault="00FB247B" w:rsidP="00FB247B">
            <w:pPr>
              <w:spacing w:after="0" w:line="240" w:lineRule="auto"/>
              <w:jc w:val="left"/>
              <w:rPr>
                <w:rFonts w:ascii="Arial Nova" w:eastAsia="Times New Roman" w:hAnsi="Arial Nova" w:cs="Calibri"/>
                <w:i/>
                <w:iCs/>
                <w:color w:val="000000"/>
                <w:sz w:val="20"/>
                <w:szCs w:val="20"/>
              </w:rPr>
            </w:pPr>
            <w:r w:rsidRPr="00FB247B">
              <w:rPr>
                <w:rFonts w:ascii="Arial Nova" w:eastAsia="Times New Roman" w:hAnsi="Arial Nova" w:cs="Calibri"/>
                <w:i/>
                <w:iCs/>
                <w:color w:val="000000"/>
                <w:sz w:val="20"/>
                <w:szCs w:val="20"/>
              </w:rPr>
              <w:t>Foster Youth</w:t>
            </w:r>
          </w:p>
        </w:tc>
        <w:tc>
          <w:tcPr>
            <w:tcW w:w="594" w:type="pct"/>
            <w:tcBorders>
              <w:top w:val="nil"/>
              <w:left w:val="nil"/>
              <w:bottom w:val="single" w:sz="4" w:space="0" w:color="auto"/>
              <w:right w:val="single" w:sz="4" w:space="0" w:color="auto"/>
            </w:tcBorders>
            <w:shd w:val="clear" w:color="auto" w:fill="auto"/>
            <w:noWrap/>
            <w:vAlign w:val="bottom"/>
            <w:hideMark/>
          </w:tcPr>
          <w:p w14:paraId="57C070A1" w14:textId="77777777" w:rsidR="00FB247B" w:rsidRPr="00FB247B" w:rsidRDefault="00FB247B" w:rsidP="00FB247B">
            <w:pPr>
              <w:spacing w:after="0" w:line="240" w:lineRule="auto"/>
              <w:jc w:val="center"/>
              <w:rPr>
                <w:rFonts w:ascii="Arial Nova" w:eastAsia="Times New Roman" w:hAnsi="Arial Nova" w:cs="Calibri"/>
                <w:i/>
                <w:iCs/>
                <w:color w:val="000000"/>
                <w:sz w:val="20"/>
                <w:szCs w:val="20"/>
              </w:rPr>
            </w:pPr>
            <w:r w:rsidRPr="00FB247B">
              <w:rPr>
                <w:rFonts w:ascii="Arial Nova" w:eastAsia="Times New Roman" w:hAnsi="Arial Nova" w:cs="Calibri"/>
                <w:i/>
                <w:iCs/>
                <w:color w:val="000000"/>
                <w:sz w:val="20"/>
                <w:szCs w:val="20"/>
              </w:rPr>
              <w:t>29</w:t>
            </w:r>
          </w:p>
        </w:tc>
        <w:tc>
          <w:tcPr>
            <w:tcW w:w="644" w:type="pct"/>
            <w:tcBorders>
              <w:top w:val="nil"/>
              <w:left w:val="nil"/>
              <w:bottom w:val="single" w:sz="4" w:space="0" w:color="auto"/>
              <w:right w:val="single" w:sz="4" w:space="0" w:color="auto"/>
            </w:tcBorders>
            <w:shd w:val="clear" w:color="auto" w:fill="auto"/>
            <w:noWrap/>
            <w:vAlign w:val="bottom"/>
            <w:hideMark/>
          </w:tcPr>
          <w:p w14:paraId="0CADA755" w14:textId="77777777" w:rsidR="00FB247B" w:rsidRPr="00FB247B" w:rsidRDefault="00FB247B" w:rsidP="00FB247B">
            <w:pPr>
              <w:spacing w:after="0" w:line="240" w:lineRule="auto"/>
              <w:jc w:val="center"/>
              <w:rPr>
                <w:rFonts w:ascii="Arial Nova" w:eastAsia="Times New Roman" w:hAnsi="Arial Nova" w:cs="Calibri"/>
                <w:i/>
                <w:iCs/>
                <w:color w:val="000000"/>
                <w:sz w:val="20"/>
                <w:szCs w:val="20"/>
              </w:rPr>
            </w:pPr>
            <w:r w:rsidRPr="00FB247B">
              <w:rPr>
                <w:rFonts w:ascii="Arial Nova" w:eastAsia="Times New Roman" w:hAnsi="Arial Nova" w:cs="Calibri"/>
                <w:i/>
                <w:iCs/>
                <w:color w:val="000000"/>
                <w:sz w:val="20"/>
                <w:szCs w:val="20"/>
              </w:rPr>
              <w:t>13</w:t>
            </w:r>
          </w:p>
        </w:tc>
        <w:tc>
          <w:tcPr>
            <w:tcW w:w="793" w:type="pct"/>
            <w:tcBorders>
              <w:top w:val="nil"/>
              <w:left w:val="nil"/>
              <w:bottom w:val="single" w:sz="4" w:space="0" w:color="auto"/>
              <w:right w:val="single" w:sz="4" w:space="0" w:color="auto"/>
            </w:tcBorders>
            <w:shd w:val="clear" w:color="auto" w:fill="auto"/>
            <w:noWrap/>
            <w:vAlign w:val="bottom"/>
            <w:hideMark/>
          </w:tcPr>
          <w:p w14:paraId="7CF92F5B" w14:textId="77777777" w:rsidR="00FB247B" w:rsidRPr="00FB247B" w:rsidRDefault="00FB247B" w:rsidP="00FB247B">
            <w:pPr>
              <w:spacing w:after="0" w:line="240" w:lineRule="auto"/>
              <w:jc w:val="center"/>
              <w:rPr>
                <w:rFonts w:ascii="Arial Nova" w:eastAsia="Times New Roman" w:hAnsi="Arial Nova" w:cs="Calibri"/>
                <w:i/>
                <w:iCs/>
                <w:color w:val="FF0000"/>
                <w:sz w:val="20"/>
                <w:szCs w:val="20"/>
              </w:rPr>
            </w:pPr>
            <w:r w:rsidRPr="00FB247B">
              <w:rPr>
                <w:rFonts w:ascii="Arial Nova" w:eastAsia="Times New Roman" w:hAnsi="Arial Nova" w:cs="Calibri"/>
                <w:i/>
                <w:iCs/>
                <w:color w:val="FF0000"/>
                <w:sz w:val="20"/>
                <w:szCs w:val="20"/>
              </w:rPr>
              <w:t>44.8</w:t>
            </w:r>
          </w:p>
        </w:tc>
        <w:tc>
          <w:tcPr>
            <w:tcW w:w="546" w:type="pct"/>
            <w:tcBorders>
              <w:top w:val="nil"/>
              <w:left w:val="nil"/>
              <w:bottom w:val="single" w:sz="4" w:space="0" w:color="auto"/>
              <w:right w:val="single" w:sz="4" w:space="0" w:color="auto"/>
            </w:tcBorders>
            <w:shd w:val="clear" w:color="auto" w:fill="auto"/>
            <w:noWrap/>
            <w:vAlign w:val="bottom"/>
            <w:hideMark/>
          </w:tcPr>
          <w:p w14:paraId="7E9AC132" w14:textId="77777777" w:rsidR="00FB247B" w:rsidRPr="00FB247B" w:rsidRDefault="00FB247B" w:rsidP="00FB247B">
            <w:pPr>
              <w:spacing w:after="0" w:line="240" w:lineRule="auto"/>
              <w:jc w:val="center"/>
              <w:rPr>
                <w:rFonts w:ascii="Arial Nova" w:eastAsia="Times New Roman" w:hAnsi="Arial Nova" w:cs="Calibri"/>
                <w:i/>
                <w:iCs/>
                <w:color w:val="000000"/>
                <w:sz w:val="20"/>
                <w:szCs w:val="20"/>
              </w:rPr>
            </w:pPr>
            <w:r w:rsidRPr="00FB247B">
              <w:rPr>
                <w:rFonts w:ascii="Arial Nova" w:eastAsia="Times New Roman" w:hAnsi="Arial Nova" w:cs="Calibri"/>
                <w:i/>
                <w:iCs/>
                <w:color w:val="000000"/>
                <w:sz w:val="20"/>
                <w:szCs w:val="20"/>
              </w:rPr>
              <w:t>-16.38</w:t>
            </w:r>
          </w:p>
        </w:tc>
        <w:tc>
          <w:tcPr>
            <w:tcW w:w="496" w:type="pct"/>
            <w:tcBorders>
              <w:top w:val="nil"/>
              <w:left w:val="nil"/>
              <w:bottom w:val="single" w:sz="4" w:space="0" w:color="auto"/>
              <w:right w:val="single" w:sz="4" w:space="0" w:color="auto"/>
            </w:tcBorders>
            <w:shd w:val="clear" w:color="auto" w:fill="auto"/>
            <w:noWrap/>
            <w:vAlign w:val="bottom"/>
            <w:hideMark/>
          </w:tcPr>
          <w:p w14:paraId="11F2A735" w14:textId="77777777" w:rsidR="00FB247B" w:rsidRPr="00FB247B" w:rsidRDefault="00FB247B" w:rsidP="00FB247B">
            <w:pPr>
              <w:spacing w:after="0" w:line="240" w:lineRule="auto"/>
              <w:jc w:val="center"/>
              <w:rPr>
                <w:rFonts w:ascii="Arial Nova" w:eastAsia="Times New Roman" w:hAnsi="Arial Nova" w:cs="Calibri"/>
                <w:i/>
                <w:iCs/>
                <w:color w:val="000000"/>
                <w:sz w:val="20"/>
                <w:szCs w:val="20"/>
              </w:rPr>
            </w:pPr>
            <w:r w:rsidRPr="00FB247B">
              <w:rPr>
                <w:rFonts w:ascii="Arial Nova" w:eastAsia="Times New Roman" w:hAnsi="Arial Nova" w:cs="Calibri"/>
                <w:i/>
                <w:iCs/>
                <w:color w:val="000000"/>
                <w:sz w:val="20"/>
                <w:szCs w:val="20"/>
              </w:rPr>
              <w:t>-17.83</w:t>
            </w:r>
          </w:p>
        </w:tc>
        <w:tc>
          <w:tcPr>
            <w:tcW w:w="625" w:type="pct"/>
            <w:tcBorders>
              <w:top w:val="nil"/>
              <w:left w:val="nil"/>
              <w:bottom w:val="single" w:sz="4" w:space="0" w:color="auto"/>
              <w:right w:val="single" w:sz="4" w:space="0" w:color="auto"/>
            </w:tcBorders>
            <w:shd w:val="clear" w:color="auto" w:fill="auto"/>
            <w:noWrap/>
            <w:vAlign w:val="bottom"/>
            <w:hideMark/>
          </w:tcPr>
          <w:p w14:paraId="25056277"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FALSE</w:t>
            </w:r>
          </w:p>
        </w:tc>
      </w:tr>
      <w:tr w:rsidR="00FB247B" w:rsidRPr="00FB247B" w14:paraId="49FBF9D6" w14:textId="77777777" w:rsidTr="00FB247B">
        <w:trPr>
          <w:trHeight w:val="20"/>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14:paraId="27259E5E" w14:textId="77777777" w:rsidR="00FB247B" w:rsidRPr="00FB247B" w:rsidRDefault="00FB247B" w:rsidP="00FB247B">
            <w:pPr>
              <w:spacing w:after="0" w:line="240" w:lineRule="auto"/>
              <w:jc w:val="left"/>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Not First Gen</w:t>
            </w:r>
          </w:p>
        </w:tc>
        <w:tc>
          <w:tcPr>
            <w:tcW w:w="594" w:type="pct"/>
            <w:tcBorders>
              <w:top w:val="nil"/>
              <w:left w:val="nil"/>
              <w:bottom w:val="single" w:sz="4" w:space="0" w:color="auto"/>
              <w:right w:val="single" w:sz="4" w:space="0" w:color="auto"/>
            </w:tcBorders>
            <w:shd w:val="clear" w:color="auto" w:fill="auto"/>
            <w:noWrap/>
            <w:vAlign w:val="bottom"/>
            <w:hideMark/>
          </w:tcPr>
          <w:p w14:paraId="693934F1"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140</w:t>
            </w:r>
          </w:p>
        </w:tc>
        <w:tc>
          <w:tcPr>
            <w:tcW w:w="644" w:type="pct"/>
            <w:tcBorders>
              <w:top w:val="nil"/>
              <w:left w:val="nil"/>
              <w:bottom w:val="single" w:sz="4" w:space="0" w:color="auto"/>
              <w:right w:val="single" w:sz="4" w:space="0" w:color="auto"/>
            </w:tcBorders>
            <w:shd w:val="clear" w:color="auto" w:fill="auto"/>
            <w:noWrap/>
            <w:vAlign w:val="bottom"/>
            <w:hideMark/>
          </w:tcPr>
          <w:p w14:paraId="52B0F59D"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89</w:t>
            </w:r>
          </w:p>
        </w:tc>
        <w:tc>
          <w:tcPr>
            <w:tcW w:w="793" w:type="pct"/>
            <w:tcBorders>
              <w:top w:val="nil"/>
              <w:left w:val="nil"/>
              <w:bottom w:val="single" w:sz="4" w:space="0" w:color="auto"/>
              <w:right w:val="single" w:sz="4" w:space="0" w:color="auto"/>
            </w:tcBorders>
            <w:shd w:val="clear" w:color="auto" w:fill="auto"/>
            <w:noWrap/>
            <w:vAlign w:val="bottom"/>
            <w:hideMark/>
          </w:tcPr>
          <w:p w14:paraId="69CB6FBC"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63.6</w:t>
            </w:r>
          </w:p>
        </w:tc>
        <w:tc>
          <w:tcPr>
            <w:tcW w:w="546" w:type="pct"/>
            <w:tcBorders>
              <w:top w:val="nil"/>
              <w:left w:val="nil"/>
              <w:bottom w:val="single" w:sz="4" w:space="0" w:color="auto"/>
              <w:right w:val="single" w:sz="4" w:space="0" w:color="auto"/>
            </w:tcBorders>
            <w:shd w:val="clear" w:color="auto" w:fill="auto"/>
            <w:noWrap/>
            <w:vAlign w:val="bottom"/>
            <w:hideMark/>
          </w:tcPr>
          <w:p w14:paraId="3C8A681F"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5.77</w:t>
            </w:r>
          </w:p>
        </w:tc>
        <w:tc>
          <w:tcPr>
            <w:tcW w:w="496" w:type="pct"/>
            <w:tcBorders>
              <w:top w:val="nil"/>
              <w:left w:val="nil"/>
              <w:bottom w:val="single" w:sz="4" w:space="0" w:color="auto"/>
              <w:right w:val="single" w:sz="4" w:space="0" w:color="auto"/>
            </w:tcBorders>
            <w:shd w:val="clear" w:color="auto" w:fill="auto"/>
            <w:noWrap/>
            <w:vAlign w:val="bottom"/>
            <w:hideMark/>
          </w:tcPr>
          <w:p w14:paraId="24C94B86"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-8.12</w:t>
            </w:r>
          </w:p>
        </w:tc>
        <w:tc>
          <w:tcPr>
            <w:tcW w:w="625" w:type="pct"/>
            <w:tcBorders>
              <w:top w:val="nil"/>
              <w:left w:val="nil"/>
              <w:bottom w:val="single" w:sz="4" w:space="0" w:color="auto"/>
              <w:right w:val="single" w:sz="4" w:space="0" w:color="auto"/>
            </w:tcBorders>
            <w:shd w:val="clear" w:color="auto" w:fill="auto"/>
            <w:noWrap/>
            <w:vAlign w:val="bottom"/>
            <w:hideMark/>
          </w:tcPr>
          <w:p w14:paraId="59631A7C"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FALSE</w:t>
            </w:r>
          </w:p>
        </w:tc>
      </w:tr>
      <w:tr w:rsidR="00FB247B" w:rsidRPr="00FB247B" w14:paraId="57FA659A" w14:textId="77777777" w:rsidTr="00FB247B">
        <w:trPr>
          <w:trHeight w:val="20"/>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14:paraId="62AC6B12" w14:textId="77777777" w:rsidR="00FB247B" w:rsidRPr="00FB247B" w:rsidRDefault="00FB247B" w:rsidP="00FB247B">
            <w:pPr>
              <w:spacing w:after="0" w:line="240" w:lineRule="auto"/>
              <w:jc w:val="left"/>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Unreported</w:t>
            </w:r>
          </w:p>
        </w:tc>
        <w:tc>
          <w:tcPr>
            <w:tcW w:w="594" w:type="pct"/>
            <w:tcBorders>
              <w:top w:val="nil"/>
              <w:left w:val="nil"/>
              <w:bottom w:val="single" w:sz="4" w:space="0" w:color="auto"/>
              <w:right w:val="single" w:sz="4" w:space="0" w:color="auto"/>
            </w:tcBorders>
            <w:shd w:val="clear" w:color="auto" w:fill="auto"/>
            <w:noWrap/>
            <w:vAlign w:val="bottom"/>
            <w:hideMark/>
          </w:tcPr>
          <w:p w14:paraId="0B9473B3"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47</w:t>
            </w:r>
          </w:p>
        </w:tc>
        <w:tc>
          <w:tcPr>
            <w:tcW w:w="644" w:type="pct"/>
            <w:tcBorders>
              <w:top w:val="nil"/>
              <w:left w:val="nil"/>
              <w:bottom w:val="single" w:sz="4" w:space="0" w:color="auto"/>
              <w:right w:val="single" w:sz="4" w:space="0" w:color="auto"/>
            </w:tcBorders>
            <w:shd w:val="clear" w:color="auto" w:fill="auto"/>
            <w:noWrap/>
            <w:vAlign w:val="bottom"/>
            <w:hideMark/>
          </w:tcPr>
          <w:p w14:paraId="59274B8E"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26</w:t>
            </w:r>
          </w:p>
        </w:tc>
        <w:tc>
          <w:tcPr>
            <w:tcW w:w="793" w:type="pct"/>
            <w:tcBorders>
              <w:top w:val="nil"/>
              <w:left w:val="nil"/>
              <w:bottom w:val="single" w:sz="4" w:space="0" w:color="auto"/>
              <w:right w:val="single" w:sz="4" w:space="0" w:color="auto"/>
            </w:tcBorders>
            <w:shd w:val="clear" w:color="auto" w:fill="auto"/>
            <w:noWrap/>
            <w:vAlign w:val="bottom"/>
            <w:hideMark/>
          </w:tcPr>
          <w:p w14:paraId="538A62E6"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55.3</w:t>
            </w:r>
          </w:p>
        </w:tc>
        <w:tc>
          <w:tcPr>
            <w:tcW w:w="546" w:type="pct"/>
            <w:tcBorders>
              <w:top w:val="nil"/>
              <w:left w:val="nil"/>
              <w:bottom w:val="single" w:sz="4" w:space="0" w:color="auto"/>
              <w:right w:val="single" w:sz="4" w:space="0" w:color="auto"/>
            </w:tcBorders>
            <w:shd w:val="clear" w:color="auto" w:fill="auto"/>
            <w:noWrap/>
            <w:vAlign w:val="bottom"/>
            <w:hideMark/>
          </w:tcPr>
          <w:p w14:paraId="7F00E300"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-5.29</w:t>
            </w:r>
          </w:p>
        </w:tc>
        <w:tc>
          <w:tcPr>
            <w:tcW w:w="496" w:type="pct"/>
            <w:tcBorders>
              <w:top w:val="nil"/>
              <w:left w:val="nil"/>
              <w:bottom w:val="single" w:sz="4" w:space="0" w:color="auto"/>
              <w:right w:val="single" w:sz="4" w:space="0" w:color="auto"/>
            </w:tcBorders>
            <w:shd w:val="clear" w:color="auto" w:fill="auto"/>
            <w:noWrap/>
            <w:vAlign w:val="bottom"/>
            <w:hideMark/>
          </w:tcPr>
          <w:p w14:paraId="601161D9"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-14.01</w:t>
            </w:r>
          </w:p>
        </w:tc>
        <w:tc>
          <w:tcPr>
            <w:tcW w:w="625" w:type="pct"/>
            <w:tcBorders>
              <w:top w:val="nil"/>
              <w:left w:val="nil"/>
              <w:bottom w:val="single" w:sz="4" w:space="0" w:color="auto"/>
              <w:right w:val="single" w:sz="4" w:space="0" w:color="auto"/>
            </w:tcBorders>
            <w:shd w:val="clear" w:color="auto" w:fill="auto"/>
            <w:noWrap/>
            <w:vAlign w:val="bottom"/>
            <w:hideMark/>
          </w:tcPr>
          <w:p w14:paraId="15E39C93"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FALSE</w:t>
            </w:r>
          </w:p>
        </w:tc>
      </w:tr>
      <w:tr w:rsidR="00FB247B" w:rsidRPr="00FB247B" w14:paraId="6E610D5D" w14:textId="77777777" w:rsidTr="00FB247B">
        <w:trPr>
          <w:trHeight w:val="20"/>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14:paraId="3C18B99C" w14:textId="77777777" w:rsidR="00FB247B" w:rsidRPr="00FB247B" w:rsidRDefault="00FB247B" w:rsidP="00FB247B">
            <w:pPr>
              <w:spacing w:after="0" w:line="240" w:lineRule="auto"/>
              <w:jc w:val="left"/>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First Gen</w:t>
            </w:r>
          </w:p>
        </w:tc>
        <w:tc>
          <w:tcPr>
            <w:tcW w:w="594" w:type="pct"/>
            <w:tcBorders>
              <w:top w:val="nil"/>
              <w:left w:val="nil"/>
              <w:bottom w:val="single" w:sz="4" w:space="0" w:color="auto"/>
              <w:right w:val="single" w:sz="4" w:space="0" w:color="auto"/>
            </w:tcBorders>
            <w:shd w:val="clear" w:color="auto" w:fill="auto"/>
            <w:noWrap/>
            <w:vAlign w:val="bottom"/>
            <w:hideMark/>
          </w:tcPr>
          <w:p w14:paraId="1B956865"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190</w:t>
            </w:r>
          </w:p>
        </w:tc>
        <w:tc>
          <w:tcPr>
            <w:tcW w:w="644" w:type="pct"/>
            <w:tcBorders>
              <w:top w:val="nil"/>
              <w:left w:val="nil"/>
              <w:bottom w:val="single" w:sz="4" w:space="0" w:color="auto"/>
              <w:right w:val="single" w:sz="4" w:space="0" w:color="auto"/>
            </w:tcBorders>
            <w:shd w:val="clear" w:color="auto" w:fill="auto"/>
            <w:noWrap/>
            <w:vAlign w:val="bottom"/>
            <w:hideMark/>
          </w:tcPr>
          <w:p w14:paraId="4DD2B28C"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111</w:t>
            </w:r>
          </w:p>
        </w:tc>
        <w:tc>
          <w:tcPr>
            <w:tcW w:w="793" w:type="pct"/>
            <w:tcBorders>
              <w:top w:val="nil"/>
              <w:left w:val="nil"/>
              <w:bottom w:val="single" w:sz="4" w:space="0" w:color="auto"/>
              <w:right w:val="single" w:sz="4" w:space="0" w:color="auto"/>
            </w:tcBorders>
            <w:shd w:val="clear" w:color="auto" w:fill="auto"/>
            <w:noWrap/>
            <w:vAlign w:val="bottom"/>
            <w:hideMark/>
          </w:tcPr>
          <w:p w14:paraId="2718861E"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58.4</w:t>
            </w:r>
          </w:p>
        </w:tc>
        <w:tc>
          <w:tcPr>
            <w:tcW w:w="546" w:type="pct"/>
            <w:tcBorders>
              <w:top w:val="nil"/>
              <w:left w:val="single" w:sz="4" w:space="0" w:color="auto"/>
              <w:bottom w:val="single" w:sz="4" w:space="0" w:color="auto"/>
              <w:right w:val="single" w:sz="4" w:space="0" w:color="auto"/>
            </w:tcBorders>
            <w:shd w:val="clear" w:color="auto" w:fill="auto"/>
            <w:noWrap/>
            <w:vAlign w:val="bottom"/>
            <w:hideMark/>
          </w:tcPr>
          <w:p w14:paraId="72DDFDE5"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-3.08</w:t>
            </w:r>
          </w:p>
        </w:tc>
        <w:tc>
          <w:tcPr>
            <w:tcW w:w="496" w:type="pct"/>
            <w:tcBorders>
              <w:top w:val="nil"/>
              <w:left w:val="nil"/>
              <w:bottom w:val="single" w:sz="4" w:space="0" w:color="auto"/>
              <w:right w:val="single" w:sz="4" w:space="0" w:color="auto"/>
            </w:tcBorders>
            <w:shd w:val="clear" w:color="auto" w:fill="auto"/>
            <w:noWrap/>
            <w:vAlign w:val="bottom"/>
            <w:hideMark/>
          </w:tcPr>
          <w:p w14:paraId="49622198"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-6.97</w:t>
            </w:r>
          </w:p>
        </w:tc>
        <w:tc>
          <w:tcPr>
            <w:tcW w:w="625" w:type="pct"/>
            <w:tcBorders>
              <w:top w:val="nil"/>
              <w:left w:val="nil"/>
              <w:bottom w:val="single" w:sz="4" w:space="0" w:color="auto"/>
              <w:right w:val="single" w:sz="4" w:space="0" w:color="auto"/>
            </w:tcBorders>
            <w:shd w:val="clear" w:color="auto" w:fill="auto"/>
            <w:noWrap/>
            <w:vAlign w:val="bottom"/>
            <w:hideMark/>
          </w:tcPr>
          <w:p w14:paraId="54AF912B"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FALSE</w:t>
            </w:r>
          </w:p>
        </w:tc>
      </w:tr>
      <w:tr w:rsidR="00FB247B" w:rsidRPr="00FB247B" w14:paraId="5E03C862" w14:textId="77777777" w:rsidTr="00FB247B">
        <w:trPr>
          <w:trHeight w:val="20"/>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14:paraId="1C4A9476" w14:textId="77777777" w:rsidR="00FB247B" w:rsidRPr="00FB247B" w:rsidRDefault="00FB247B" w:rsidP="00FB247B">
            <w:pPr>
              <w:spacing w:after="0" w:line="240" w:lineRule="auto"/>
              <w:jc w:val="left"/>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No Disability Reported</w:t>
            </w:r>
          </w:p>
        </w:tc>
        <w:tc>
          <w:tcPr>
            <w:tcW w:w="594" w:type="pct"/>
            <w:tcBorders>
              <w:top w:val="nil"/>
              <w:left w:val="nil"/>
              <w:bottom w:val="single" w:sz="4" w:space="0" w:color="auto"/>
              <w:right w:val="single" w:sz="4" w:space="0" w:color="auto"/>
            </w:tcBorders>
            <w:shd w:val="clear" w:color="auto" w:fill="auto"/>
            <w:noWrap/>
            <w:vAlign w:val="bottom"/>
            <w:hideMark/>
          </w:tcPr>
          <w:p w14:paraId="742E2717"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356</w:t>
            </w:r>
          </w:p>
        </w:tc>
        <w:tc>
          <w:tcPr>
            <w:tcW w:w="644" w:type="pct"/>
            <w:tcBorders>
              <w:top w:val="nil"/>
              <w:left w:val="nil"/>
              <w:bottom w:val="single" w:sz="4" w:space="0" w:color="auto"/>
              <w:right w:val="single" w:sz="4" w:space="0" w:color="auto"/>
            </w:tcBorders>
            <w:shd w:val="clear" w:color="auto" w:fill="auto"/>
            <w:noWrap/>
            <w:vAlign w:val="bottom"/>
            <w:hideMark/>
          </w:tcPr>
          <w:p w14:paraId="299E8E59"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213</w:t>
            </w:r>
          </w:p>
        </w:tc>
        <w:tc>
          <w:tcPr>
            <w:tcW w:w="793" w:type="pct"/>
            <w:tcBorders>
              <w:top w:val="nil"/>
              <w:left w:val="nil"/>
              <w:bottom w:val="single" w:sz="4" w:space="0" w:color="auto"/>
              <w:right w:val="single" w:sz="4" w:space="0" w:color="auto"/>
            </w:tcBorders>
            <w:shd w:val="clear" w:color="auto" w:fill="auto"/>
            <w:noWrap/>
            <w:vAlign w:val="bottom"/>
            <w:hideMark/>
          </w:tcPr>
          <w:p w14:paraId="42C7C2E0"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59.8</w:t>
            </w:r>
          </w:p>
        </w:tc>
        <w:tc>
          <w:tcPr>
            <w:tcW w:w="546" w:type="pct"/>
            <w:tcBorders>
              <w:top w:val="nil"/>
              <w:left w:val="single" w:sz="4" w:space="0" w:color="auto"/>
              <w:bottom w:val="single" w:sz="4" w:space="0" w:color="auto"/>
              <w:right w:val="single" w:sz="4" w:space="0" w:color="auto"/>
            </w:tcBorders>
            <w:shd w:val="clear" w:color="auto" w:fill="auto"/>
            <w:noWrap/>
            <w:vAlign w:val="bottom"/>
            <w:hideMark/>
          </w:tcPr>
          <w:p w14:paraId="048BDD5A"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-2.07</w:t>
            </w:r>
          </w:p>
        </w:tc>
        <w:tc>
          <w:tcPr>
            <w:tcW w:w="496" w:type="pct"/>
            <w:tcBorders>
              <w:top w:val="nil"/>
              <w:left w:val="nil"/>
              <w:bottom w:val="single" w:sz="4" w:space="0" w:color="auto"/>
              <w:right w:val="single" w:sz="4" w:space="0" w:color="auto"/>
            </w:tcBorders>
            <w:shd w:val="clear" w:color="auto" w:fill="auto"/>
            <w:noWrap/>
            <w:vAlign w:val="bottom"/>
            <w:hideMark/>
          </w:tcPr>
          <w:p w14:paraId="04B76E3C"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-5.09</w:t>
            </w:r>
          </w:p>
        </w:tc>
        <w:tc>
          <w:tcPr>
            <w:tcW w:w="625" w:type="pct"/>
            <w:tcBorders>
              <w:top w:val="nil"/>
              <w:left w:val="nil"/>
              <w:bottom w:val="single" w:sz="4" w:space="0" w:color="auto"/>
              <w:right w:val="single" w:sz="4" w:space="0" w:color="auto"/>
            </w:tcBorders>
            <w:shd w:val="clear" w:color="auto" w:fill="auto"/>
            <w:noWrap/>
            <w:vAlign w:val="bottom"/>
            <w:hideMark/>
          </w:tcPr>
          <w:p w14:paraId="0C0CB18B"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FALSE</w:t>
            </w:r>
          </w:p>
        </w:tc>
      </w:tr>
      <w:tr w:rsidR="00FB247B" w:rsidRPr="00FB247B" w14:paraId="7EBFFEFC" w14:textId="77777777" w:rsidTr="00FB247B">
        <w:trPr>
          <w:trHeight w:val="20"/>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14:paraId="522B3BDB" w14:textId="77777777" w:rsidR="00FB247B" w:rsidRPr="00FB247B" w:rsidRDefault="00FB247B" w:rsidP="00FB247B">
            <w:pPr>
              <w:spacing w:after="0" w:line="240" w:lineRule="auto"/>
              <w:jc w:val="left"/>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Disability Reported</w:t>
            </w:r>
          </w:p>
        </w:tc>
        <w:tc>
          <w:tcPr>
            <w:tcW w:w="594" w:type="pct"/>
            <w:tcBorders>
              <w:top w:val="nil"/>
              <w:left w:val="nil"/>
              <w:bottom w:val="single" w:sz="4" w:space="0" w:color="auto"/>
              <w:right w:val="single" w:sz="4" w:space="0" w:color="auto"/>
            </w:tcBorders>
            <w:shd w:val="clear" w:color="auto" w:fill="auto"/>
            <w:noWrap/>
            <w:vAlign w:val="bottom"/>
            <w:hideMark/>
          </w:tcPr>
          <w:p w14:paraId="5FA41BBF"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21</w:t>
            </w:r>
          </w:p>
        </w:tc>
        <w:tc>
          <w:tcPr>
            <w:tcW w:w="644" w:type="pct"/>
            <w:tcBorders>
              <w:top w:val="nil"/>
              <w:left w:val="nil"/>
              <w:bottom w:val="single" w:sz="4" w:space="0" w:color="auto"/>
              <w:right w:val="single" w:sz="4" w:space="0" w:color="auto"/>
            </w:tcBorders>
            <w:shd w:val="clear" w:color="auto" w:fill="auto"/>
            <w:noWrap/>
            <w:vAlign w:val="bottom"/>
            <w:hideMark/>
          </w:tcPr>
          <w:p w14:paraId="35C94A66"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13</w:t>
            </w:r>
          </w:p>
        </w:tc>
        <w:tc>
          <w:tcPr>
            <w:tcW w:w="793" w:type="pct"/>
            <w:tcBorders>
              <w:top w:val="nil"/>
              <w:left w:val="nil"/>
              <w:bottom w:val="single" w:sz="4" w:space="0" w:color="auto"/>
              <w:right w:val="single" w:sz="4" w:space="0" w:color="auto"/>
            </w:tcBorders>
            <w:shd w:val="clear" w:color="auto" w:fill="auto"/>
            <w:noWrap/>
            <w:vAlign w:val="bottom"/>
            <w:hideMark/>
          </w:tcPr>
          <w:p w14:paraId="063806FF"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61.9</w:t>
            </w:r>
          </w:p>
        </w:tc>
        <w:tc>
          <w:tcPr>
            <w:tcW w:w="546" w:type="pct"/>
            <w:tcBorders>
              <w:top w:val="nil"/>
              <w:left w:val="single" w:sz="4" w:space="0" w:color="auto"/>
              <w:bottom w:val="single" w:sz="4" w:space="0" w:color="auto"/>
              <w:right w:val="single" w:sz="4" w:space="0" w:color="auto"/>
            </w:tcBorders>
            <w:shd w:val="clear" w:color="auto" w:fill="auto"/>
            <w:noWrap/>
            <w:vAlign w:val="bottom"/>
            <w:hideMark/>
          </w:tcPr>
          <w:p w14:paraId="2E71133E"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2.07</w:t>
            </w:r>
          </w:p>
        </w:tc>
        <w:tc>
          <w:tcPr>
            <w:tcW w:w="496" w:type="pct"/>
            <w:tcBorders>
              <w:top w:val="nil"/>
              <w:left w:val="nil"/>
              <w:bottom w:val="single" w:sz="4" w:space="0" w:color="auto"/>
              <w:right w:val="single" w:sz="4" w:space="0" w:color="auto"/>
            </w:tcBorders>
            <w:shd w:val="clear" w:color="auto" w:fill="auto"/>
            <w:noWrap/>
            <w:vAlign w:val="bottom"/>
            <w:hideMark/>
          </w:tcPr>
          <w:p w14:paraId="42FC0A9D"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-20.96</w:t>
            </w:r>
          </w:p>
        </w:tc>
        <w:tc>
          <w:tcPr>
            <w:tcW w:w="625" w:type="pct"/>
            <w:tcBorders>
              <w:top w:val="nil"/>
              <w:left w:val="nil"/>
              <w:bottom w:val="single" w:sz="4" w:space="0" w:color="auto"/>
              <w:right w:val="single" w:sz="4" w:space="0" w:color="auto"/>
            </w:tcBorders>
            <w:shd w:val="clear" w:color="auto" w:fill="auto"/>
            <w:noWrap/>
            <w:vAlign w:val="bottom"/>
            <w:hideMark/>
          </w:tcPr>
          <w:p w14:paraId="5A3001C0"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FALSE</w:t>
            </w:r>
          </w:p>
        </w:tc>
      </w:tr>
      <w:tr w:rsidR="00FB247B" w:rsidRPr="00FB247B" w14:paraId="4079916E" w14:textId="77777777" w:rsidTr="00FB247B">
        <w:trPr>
          <w:trHeight w:val="20"/>
        </w:trPr>
        <w:tc>
          <w:tcPr>
            <w:tcW w:w="1302" w:type="pct"/>
            <w:tcBorders>
              <w:top w:val="nil"/>
              <w:left w:val="nil"/>
              <w:bottom w:val="nil"/>
              <w:right w:val="nil"/>
            </w:tcBorders>
            <w:shd w:val="clear" w:color="auto" w:fill="auto"/>
            <w:noWrap/>
            <w:vAlign w:val="bottom"/>
            <w:hideMark/>
          </w:tcPr>
          <w:p w14:paraId="26A5FA64"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p>
        </w:tc>
        <w:tc>
          <w:tcPr>
            <w:tcW w:w="594" w:type="pct"/>
            <w:tcBorders>
              <w:top w:val="nil"/>
              <w:left w:val="single" w:sz="4" w:space="0" w:color="auto"/>
              <w:bottom w:val="single" w:sz="4" w:space="0" w:color="auto"/>
              <w:right w:val="single" w:sz="4" w:space="0" w:color="auto"/>
            </w:tcBorders>
            <w:shd w:val="clear" w:color="auto" w:fill="auto"/>
            <w:noWrap/>
            <w:vAlign w:val="bottom"/>
            <w:hideMark/>
          </w:tcPr>
          <w:p w14:paraId="48839715"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377</w:t>
            </w:r>
          </w:p>
        </w:tc>
        <w:tc>
          <w:tcPr>
            <w:tcW w:w="644" w:type="pct"/>
            <w:tcBorders>
              <w:top w:val="nil"/>
              <w:left w:val="nil"/>
              <w:bottom w:val="single" w:sz="4" w:space="0" w:color="auto"/>
              <w:right w:val="single" w:sz="4" w:space="0" w:color="auto"/>
            </w:tcBorders>
            <w:shd w:val="clear" w:color="auto" w:fill="auto"/>
            <w:noWrap/>
            <w:vAlign w:val="bottom"/>
            <w:hideMark/>
          </w:tcPr>
          <w:p w14:paraId="7B47E8C7"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226</w:t>
            </w:r>
          </w:p>
        </w:tc>
        <w:tc>
          <w:tcPr>
            <w:tcW w:w="793" w:type="pct"/>
            <w:tcBorders>
              <w:top w:val="nil"/>
              <w:left w:val="nil"/>
              <w:bottom w:val="single" w:sz="4" w:space="0" w:color="auto"/>
              <w:right w:val="single" w:sz="4" w:space="0" w:color="auto"/>
            </w:tcBorders>
            <w:shd w:val="clear" w:color="auto" w:fill="auto"/>
            <w:noWrap/>
            <w:vAlign w:val="bottom"/>
            <w:hideMark/>
          </w:tcPr>
          <w:p w14:paraId="10BA0691"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r w:rsidRPr="00FB247B">
              <w:rPr>
                <w:rFonts w:ascii="Arial Nova" w:eastAsia="Times New Roman" w:hAnsi="Arial Nova" w:cs="Calibri"/>
                <w:color w:val="000000"/>
                <w:sz w:val="20"/>
                <w:szCs w:val="20"/>
              </w:rPr>
              <w:t>59.9</w:t>
            </w:r>
          </w:p>
        </w:tc>
        <w:tc>
          <w:tcPr>
            <w:tcW w:w="546" w:type="pct"/>
            <w:tcBorders>
              <w:top w:val="nil"/>
              <w:left w:val="nil"/>
              <w:bottom w:val="nil"/>
              <w:right w:val="nil"/>
            </w:tcBorders>
            <w:shd w:val="clear" w:color="auto" w:fill="auto"/>
            <w:noWrap/>
            <w:vAlign w:val="bottom"/>
            <w:hideMark/>
          </w:tcPr>
          <w:p w14:paraId="4B9AAE49" w14:textId="77777777" w:rsidR="00FB247B" w:rsidRPr="00FB247B" w:rsidRDefault="00FB247B" w:rsidP="00FB247B">
            <w:pPr>
              <w:spacing w:after="0" w:line="240" w:lineRule="auto"/>
              <w:jc w:val="center"/>
              <w:rPr>
                <w:rFonts w:ascii="Arial Nova" w:eastAsia="Times New Roman" w:hAnsi="Arial Nova" w:cs="Calibri"/>
                <w:color w:val="000000"/>
                <w:sz w:val="20"/>
                <w:szCs w:val="20"/>
              </w:rPr>
            </w:pPr>
          </w:p>
        </w:tc>
        <w:tc>
          <w:tcPr>
            <w:tcW w:w="496" w:type="pct"/>
            <w:tcBorders>
              <w:top w:val="nil"/>
              <w:left w:val="nil"/>
              <w:bottom w:val="nil"/>
              <w:right w:val="nil"/>
            </w:tcBorders>
            <w:shd w:val="clear" w:color="auto" w:fill="auto"/>
            <w:noWrap/>
            <w:vAlign w:val="bottom"/>
            <w:hideMark/>
          </w:tcPr>
          <w:p w14:paraId="081CF68C" w14:textId="77777777" w:rsidR="00FB247B" w:rsidRPr="00FB247B" w:rsidRDefault="00FB247B" w:rsidP="00FB247B">
            <w:pPr>
              <w:spacing w:after="0" w:line="240" w:lineRule="auto"/>
              <w:jc w:val="center"/>
              <w:rPr>
                <w:rFonts w:ascii="Times New Roman" w:eastAsia="Times New Roman" w:hAnsi="Times New Roman" w:cs="Times New Roman"/>
                <w:sz w:val="20"/>
                <w:szCs w:val="20"/>
              </w:rPr>
            </w:pPr>
          </w:p>
        </w:tc>
        <w:tc>
          <w:tcPr>
            <w:tcW w:w="625" w:type="pct"/>
            <w:tcBorders>
              <w:top w:val="nil"/>
              <w:left w:val="nil"/>
              <w:bottom w:val="nil"/>
              <w:right w:val="nil"/>
            </w:tcBorders>
            <w:shd w:val="clear" w:color="auto" w:fill="auto"/>
            <w:noWrap/>
            <w:vAlign w:val="bottom"/>
            <w:hideMark/>
          </w:tcPr>
          <w:p w14:paraId="5A2B0C09" w14:textId="77777777" w:rsidR="00FB247B" w:rsidRPr="00FB247B" w:rsidRDefault="00FB247B" w:rsidP="00FB247B">
            <w:pPr>
              <w:spacing w:after="0" w:line="240" w:lineRule="auto"/>
              <w:jc w:val="center"/>
              <w:rPr>
                <w:rFonts w:ascii="Times New Roman" w:eastAsia="Times New Roman" w:hAnsi="Times New Roman" w:cs="Times New Roman"/>
                <w:sz w:val="20"/>
                <w:szCs w:val="20"/>
              </w:rPr>
            </w:pPr>
          </w:p>
        </w:tc>
      </w:tr>
      <w:tr w:rsidR="00FB247B" w:rsidRPr="00FB247B" w14:paraId="233938C5" w14:textId="77777777" w:rsidTr="00FB247B">
        <w:trPr>
          <w:trHeight w:val="20"/>
        </w:trPr>
        <w:tc>
          <w:tcPr>
            <w:tcW w:w="1302" w:type="pct"/>
            <w:tcBorders>
              <w:top w:val="nil"/>
              <w:left w:val="nil"/>
              <w:bottom w:val="nil"/>
              <w:right w:val="nil"/>
            </w:tcBorders>
            <w:shd w:val="clear" w:color="auto" w:fill="auto"/>
            <w:noWrap/>
            <w:vAlign w:val="bottom"/>
            <w:hideMark/>
          </w:tcPr>
          <w:p w14:paraId="12CD12D6" w14:textId="77777777" w:rsidR="00FB247B" w:rsidRPr="00FB247B" w:rsidRDefault="00FB247B" w:rsidP="00FB247B">
            <w:pPr>
              <w:spacing w:after="0" w:line="240" w:lineRule="auto"/>
              <w:jc w:val="center"/>
              <w:rPr>
                <w:rFonts w:ascii="Times New Roman" w:eastAsia="Times New Roman" w:hAnsi="Times New Roman" w:cs="Times New Roman"/>
                <w:sz w:val="20"/>
                <w:szCs w:val="20"/>
              </w:rPr>
            </w:pPr>
          </w:p>
        </w:tc>
        <w:tc>
          <w:tcPr>
            <w:tcW w:w="594" w:type="pct"/>
            <w:tcBorders>
              <w:top w:val="nil"/>
              <w:left w:val="nil"/>
              <w:bottom w:val="nil"/>
              <w:right w:val="nil"/>
            </w:tcBorders>
            <w:shd w:val="clear" w:color="auto" w:fill="auto"/>
            <w:noWrap/>
            <w:vAlign w:val="bottom"/>
            <w:hideMark/>
          </w:tcPr>
          <w:p w14:paraId="60586878" w14:textId="77777777" w:rsidR="00FB247B" w:rsidRPr="00FB247B" w:rsidRDefault="00FB247B" w:rsidP="00FB247B">
            <w:pPr>
              <w:spacing w:after="0" w:line="240" w:lineRule="auto"/>
              <w:jc w:val="left"/>
              <w:rPr>
                <w:rFonts w:ascii="Times New Roman" w:eastAsia="Times New Roman" w:hAnsi="Times New Roman" w:cs="Times New Roman"/>
                <w:sz w:val="20"/>
                <w:szCs w:val="20"/>
              </w:rPr>
            </w:pPr>
          </w:p>
        </w:tc>
        <w:tc>
          <w:tcPr>
            <w:tcW w:w="644" w:type="pct"/>
            <w:tcBorders>
              <w:top w:val="nil"/>
              <w:left w:val="nil"/>
              <w:bottom w:val="nil"/>
              <w:right w:val="nil"/>
            </w:tcBorders>
            <w:shd w:val="clear" w:color="auto" w:fill="auto"/>
            <w:noWrap/>
            <w:vAlign w:val="bottom"/>
            <w:hideMark/>
          </w:tcPr>
          <w:p w14:paraId="3AAC9D6F" w14:textId="77777777" w:rsidR="00FB247B" w:rsidRPr="00FB247B" w:rsidRDefault="00FB247B" w:rsidP="00FB247B">
            <w:pPr>
              <w:spacing w:after="0" w:line="240" w:lineRule="auto"/>
              <w:jc w:val="center"/>
              <w:rPr>
                <w:rFonts w:ascii="Times New Roman" w:eastAsia="Times New Roman" w:hAnsi="Times New Roman" w:cs="Times New Roman"/>
                <w:sz w:val="20"/>
                <w:szCs w:val="20"/>
              </w:rPr>
            </w:pPr>
          </w:p>
        </w:tc>
        <w:tc>
          <w:tcPr>
            <w:tcW w:w="793" w:type="pct"/>
            <w:tcBorders>
              <w:top w:val="nil"/>
              <w:left w:val="nil"/>
              <w:bottom w:val="nil"/>
              <w:right w:val="nil"/>
            </w:tcBorders>
            <w:shd w:val="clear" w:color="auto" w:fill="auto"/>
            <w:noWrap/>
            <w:vAlign w:val="bottom"/>
            <w:hideMark/>
          </w:tcPr>
          <w:p w14:paraId="0B207D00" w14:textId="77777777" w:rsidR="00FB247B" w:rsidRPr="00FB247B" w:rsidRDefault="00FB247B" w:rsidP="00FB247B">
            <w:pPr>
              <w:spacing w:after="0" w:line="240" w:lineRule="auto"/>
              <w:jc w:val="center"/>
              <w:rPr>
                <w:rFonts w:ascii="Times New Roman" w:eastAsia="Times New Roman" w:hAnsi="Times New Roman" w:cs="Times New Roman"/>
                <w:sz w:val="20"/>
                <w:szCs w:val="20"/>
              </w:rPr>
            </w:pPr>
          </w:p>
        </w:tc>
        <w:tc>
          <w:tcPr>
            <w:tcW w:w="546" w:type="pct"/>
            <w:tcBorders>
              <w:top w:val="nil"/>
              <w:left w:val="nil"/>
              <w:bottom w:val="nil"/>
              <w:right w:val="nil"/>
            </w:tcBorders>
            <w:shd w:val="clear" w:color="auto" w:fill="auto"/>
            <w:noWrap/>
            <w:vAlign w:val="bottom"/>
            <w:hideMark/>
          </w:tcPr>
          <w:p w14:paraId="78681C06" w14:textId="77777777" w:rsidR="00FB247B" w:rsidRPr="00FB247B" w:rsidRDefault="00FB247B" w:rsidP="00FB247B">
            <w:pPr>
              <w:spacing w:after="0" w:line="240" w:lineRule="auto"/>
              <w:jc w:val="center"/>
              <w:rPr>
                <w:rFonts w:ascii="Times New Roman" w:eastAsia="Times New Roman" w:hAnsi="Times New Roman" w:cs="Times New Roman"/>
                <w:sz w:val="20"/>
                <w:szCs w:val="20"/>
              </w:rPr>
            </w:pPr>
          </w:p>
        </w:tc>
        <w:tc>
          <w:tcPr>
            <w:tcW w:w="496" w:type="pct"/>
            <w:tcBorders>
              <w:top w:val="nil"/>
              <w:left w:val="nil"/>
              <w:bottom w:val="nil"/>
              <w:right w:val="nil"/>
            </w:tcBorders>
            <w:shd w:val="clear" w:color="auto" w:fill="auto"/>
            <w:noWrap/>
            <w:vAlign w:val="bottom"/>
            <w:hideMark/>
          </w:tcPr>
          <w:p w14:paraId="4D0806C5" w14:textId="77777777" w:rsidR="00FB247B" w:rsidRPr="00FB247B" w:rsidRDefault="00FB247B" w:rsidP="00FB247B">
            <w:pPr>
              <w:spacing w:after="0" w:line="240" w:lineRule="auto"/>
              <w:jc w:val="center"/>
              <w:rPr>
                <w:rFonts w:ascii="Times New Roman" w:eastAsia="Times New Roman" w:hAnsi="Times New Roman" w:cs="Times New Roman"/>
                <w:sz w:val="20"/>
                <w:szCs w:val="20"/>
              </w:rPr>
            </w:pPr>
          </w:p>
        </w:tc>
        <w:tc>
          <w:tcPr>
            <w:tcW w:w="625" w:type="pct"/>
            <w:tcBorders>
              <w:top w:val="nil"/>
              <w:left w:val="nil"/>
              <w:bottom w:val="nil"/>
              <w:right w:val="nil"/>
            </w:tcBorders>
            <w:shd w:val="clear" w:color="auto" w:fill="auto"/>
            <w:noWrap/>
            <w:vAlign w:val="bottom"/>
            <w:hideMark/>
          </w:tcPr>
          <w:p w14:paraId="47F87F52" w14:textId="77777777" w:rsidR="00FB247B" w:rsidRPr="00FB247B" w:rsidRDefault="00FB247B" w:rsidP="00FB247B">
            <w:pPr>
              <w:spacing w:after="0" w:line="240" w:lineRule="auto"/>
              <w:jc w:val="center"/>
              <w:rPr>
                <w:rFonts w:ascii="Times New Roman" w:eastAsia="Times New Roman" w:hAnsi="Times New Roman" w:cs="Times New Roman"/>
                <w:sz w:val="20"/>
                <w:szCs w:val="20"/>
              </w:rPr>
            </w:pPr>
          </w:p>
        </w:tc>
      </w:tr>
    </w:tbl>
    <w:p w14:paraId="1DFB330E" w14:textId="77777777" w:rsidR="00FB247B" w:rsidRDefault="00FB247B" w:rsidP="00BA2B2F">
      <w:pPr>
        <w:pStyle w:val="BodyText"/>
        <w:rPr>
          <w:rFonts w:ascii="Tahoma" w:hAnsi="Tahoma" w:cs="Tahoma"/>
        </w:rPr>
      </w:pPr>
      <w:r w:rsidRPr="00FB247B">
        <w:rPr>
          <w:rFonts w:ascii="Tahoma" w:hAnsi="Tahoma" w:cs="Tahoma"/>
        </w:rPr>
        <w:tab/>
      </w:r>
      <w:r w:rsidRPr="00FB247B">
        <w:rPr>
          <w:rFonts w:ascii="Tahoma" w:hAnsi="Tahoma" w:cs="Tahoma"/>
        </w:rPr>
        <w:tab/>
      </w:r>
      <w:r w:rsidRPr="00FB247B">
        <w:rPr>
          <w:rFonts w:ascii="Tahoma" w:hAnsi="Tahoma" w:cs="Tahoma"/>
        </w:rPr>
        <w:tab/>
      </w:r>
      <w:r w:rsidRPr="00FB247B">
        <w:rPr>
          <w:rFonts w:ascii="Tahoma" w:hAnsi="Tahoma" w:cs="Tahoma"/>
        </w:rPr>
        <w:tab/>
      </w:r>
      <w:r w:rsidRPr="00FB247B">
        <w:rPr>
          <w:rFonts w:ascii="Tahoma" w:hAnsi="Tahoma" w:cs="Tahoma"/>
        </w:rPr>
        <w:tab/>
      </w:r>
      <w:r w:rsidRPr="00FB247B">
        <w:rPr>
          <w:rFonts w:ascii="Tahoma" w:hAnsi="Tahoma" w:cs="Tahoma"/>
        </w:rPr>
        <w:tab/>
      </w:r>
    </w:p>
    <w:p w14:paraId="5A684ADB" w14:textId="0D7A0AC0" w:rsidR="00BA2B2F" w:rsidRPr="006C3036" w:rsidRDefault="00BA2B2F" w:rsidP="00BA2B2F">
      <w:pPr>
        <w:pStyle w:val="BodyText"/>
        <w:rPr>
          <w:rFonts w:ascii="Tahoma" w:hAnsi="Tahoma" w:cs="Tahoma"/>
        </w:rPr>
      </w:pPr>
      <w:r w:rsidRPr="006C3036">
        <w:rPr>
          <w:rFonts w:ascii="Tahoma" w:hAnsi="Tahoma" w:cs="Tahoma"/>
        </w:rPr>
        <w:lastRenderedPageBreak/>
        <w:t xml:space="preserve">What </w:t>
      </w:r>
      <w:r>
        <w:rPr>
          <w:rFonts w:ascii="Tahoma" w:hAnsi="Tahoma" w:cs="Tahoma"/>
        </w:rPr>
        <w:t>can your</w:t>
      </w:r>
      <w:r w:rsidRPr="006C3036">
        <w:rPr>
          <w:rFonts w:ascii="Tahoma" w:hAnsi="Tahoma" w:cs="Tahoma"/>
        </w:rPr>
        <w:t xml:space="preserve"> discipline, department, or program </w:t>
      </w:r>
      <w:r>
        <w:rPr>
          <w:rFonts w:ascii="Tahoma" w:hAnsi="Tahoma" w:cs="Tahoma"/>
        </w:rPr>
        <w:t>do</w:t>
      </w:r>
      <w:r w:rsidRPr="006C3036">
        <w:rPr>
          <w:rFonts w:ascii="Tahoma" w:hAnsi="Tahoma" w:cs="Tahoma"/>
        </w:rPr>
        <w:t xml:space="preserve"> to improve course completion </w:t>
      </w:r>
      <w:r>
        <w:rPr>
          <w:rFonts w:ascii="Tahoma" w:hAnsi="Tahoma" w:cs="Tahoma"/>
        </w:rPr>
        <w:t xml:space="preserve">for </w:t>
      </w:r>
      <w:r w:rsidRPr="006C3036">
        <w:rPr>
          <w:rFonts w:ascii="Tahoma" w:hAnsi="Tahoma" w:cs="Tahoma"/>
        </w:rPr>
        <w:t>disproportionate impacted groups?</w:t>
      </w:r>
    </w:p>
    <w:tbl>
      <w:tblPr>
        <w:tblStyle w:val="TableGrid"/>
        <w:tblW w:w="0" w:type="auto"/>
        <w:tblLook w:val="04A0" w:firstRow="1" w:lastRow="0" w:firstColumn="1" w:lastColumn="0" w:noHBand="0" w:noVBand="1"/>
      </w:tblPr>
      <w:tblGrid>
        <w:gridCol w:w="9350"/>
      </w:tblGrid>
      <w:tr w:rsidR="00BA2B2F" w14:paraId="37B6B71F" w14:textId="77777777" w:rsidTr="00D60CBE">
        <w:tc>
          <w:tcPr>
            <w:tcW w:w="9350" w:type="dxa"/>
          </w:tcPr>
          <w:p w14:paraId="1443C4FA" w14:textId="3F5A3428" w:rsidR="00BA2B2F" w:rsidRDefault="004854E8" w:rsidP="00D60CBE">
            <w:pPr>
              <w:rPr>
                <w:rFonts w:ascii="Tahoma" w:hAnsi="Tahoma" w:cs="Tahoma"/>
              </w:rPr>
            </w:pPr>
            <w:r>
              <w:rPr>
                <w:rFonts w:ascii="Tahoma" w:hAnsi="Tahoma" w:cs="Tahoma"/>
              </w:rPr>
              <w:t>More support services such as: Counseling, mentorships, scholarships, book vouchers,</w:t>
            </w:r>
            <w:r w:rsidR="005A7FBC">
              <w:rPr>
                <w:rFonts w:ascii="Tahoma" w:hAnsi="Tahoma" w:cs="Tahoma"/>
              </w:rPr>
              <w:t xml:space="preserve"> health services,</w:t>
            </w:r>
            <w:r>
              <w:rPr>
                <w:rFonts w:ascii="Tahoma" w:hAnsi="Tahoma" w:cs="Tahoma"/>
              </w:rPr>
              <w:t xml:space="preserve"> food vouchers, emergency housing. Stability across all areas of life are needed to help support our highly impacted students. </w:t>
            </w:r>
          </w:p>
          <w:p w14:paraId="06E87694" w14:textId="77777777" w:rsidR="00BA2B2F" w:rsidRDefault="00BA2B2F" w:rsidP="00D60CBE">
            <w:pPr>
              <w:rPr>
                <w:rFonts w:ascii="Tahoma" w:hAnsi="Tahoma" w:cs="Tahoma"/>
              </w:rPr>
            </w:pPr>
          </w:p>
          <w:p w14:paraId="1F19B162" w14:textId="77777777" w:rsidR="00BA2B2F" w:rsidRDefault="00BA2B2F" w:rsidP="00D60CBE">
            <w:pPr>
              <w:rPr>
                <w:rFonts w:ascii="Tahoma" w:hAnsi="Tahoma" w:cs="Tahoma"/>
              </w:rPr>
            </w:pPr>
          </w:p>
        </w:tc>
      </w:tr>
    </w:tbl>
    <w:p w14:paraId="779BF4C7" w14:textId="77777777" w:rsidR="00BA2B2F" w:rsidRPr="00397C07" w:rsidRDefault="00BA2B2F" w:rsidP="00BA2B2F">
      <w:pPr>
        <w:rPr>
          <w:rFonts w:ascii="Tahoma" w:hAnsi="Tahoma" w:cs="Tahoma"/>
        </w:rPr>
      </w:pPr>
    </w:p>
    <w:p w14:paraId="6505250E" w14:textId="5B91B34D" w:rsidR="003928FD" w:rsidRPr="00397C07" w:rsidRDefault="00AB7D49" w:rsidP="00AB7D49">
      <w:pPr>
        <w:rPr>
          <w:rFonts w:ascii="Tahoma" w:hAnsi="Tahoma" w:cs="Tahoma"/>
          <w:b/>
          <w:u w:val="single"/>
        </w:rPr>
      </w:pPr>
      <w:r w:rsidRPr="00397C07">
        <w:rPr>
          <w:rFonts w:ascii="Tahoma" w:hAnsi="Tahoma" w:cs="Tahoma"/>
          <w:b/>
          <w:u w:val="single"/>
        </w:rPr>
        <w:t>D</w:t>
      </w:r>
      <w:r w:rsidR="00521806" w:rsidRPr="00397C07">
        <w:rPr>
          <w:rFonts w:ascii="Tahoma" w:hAnsi="Tahoma" w:cs="Tahoma"/>
          <w:b/>
          <w:u w:val="single"/>
        </w:rPr>
        <w:t>egrees &amp; Certificates Conferred</w:t>
      </w:r>
    </w:p>
    <w:p w14:paraId="68FDD55C" w14:textId="0F319E54" w:rsidR="00CA1258" w:rsidRPr="00397C07" w:rsidRDefault="00CA1258" w:rsidP="003705DE">
      <w:pPr>
        <w:rPr>
          <w:rFonts w:ascii="Tahoma" w:hAnsi="Tahoma" w:cs="Tahoma"/>
        </w:rPr>
      </w:pPr>
      <w:r w:rsidRPr="00397C07">
        <w:rPr>
          <w:rFonts w:ascii="Tahoma" w:hAnsi="Tahoma" w:cs="Tahoma"/>
        </w:rPr>
        <w:t xml:space="preserve">Does your program offer any degree/certificate programs? If your program does not, skip this section and continue to </w:t>
      </w:r>
      <w:r w:rsidR="00E71809" w:rsidRPr="00397C07">
        <w:rPr>
          <w:rFonts w:ascii="Tahoma" w:hAnsi="Tahoma" w:cs="Tahoma"/>
          <w:b/>
          <w:bCs/>
          <w:u w:val="single"/>
        </w:rPr>
        <w:t>Engagement.</w:t>
      </w:r>
    </w:p>
    <w:p w14:paraId="70ED44FA" w14:textId="0487CE31" w:rsidR="003705DE" w:rsidRPr="00397C07" w:rsidRDefault="003928FD" w:rsidP="003705DE">
      <w:pPr>
        <w:rPr>
          <w:rFonts w:ascii="Tahoma" w:hAnsi="Tahoma" w:cs="Tahoma"/>
        </w:rPr>
      </w:pPr>
      <w:r w:rsidRPr="00397C07">
        <w:rPr>
          <w:rFonts w:ascii="Tahoma" w:hAnsi="Tahoma" w:cs="Tahoma"/>
        </w:rPr>
        <w:t>Since the last program review, w</w:t>
      </w:r>
      <w:r w:rsidR="00AB7D49" w:rsidRPr="00397C07">
        <w:rPr>
          <w:rFonts w:ascii="Tahoma" w:hAnsi="Tahoma" w:cs="Tahoma"/>
        </w:rPr>
        <w:t>hat has the discipline, department, or program done to improve the number of degrees and certificates awarded?</w:t>
      </w:r>
    </w:p>
    <w:tbl>
      <w:tblPr>
        <w:tblStyle w:val="TableGrid"/>
        <w:tblW w:w="9469" w:type="dxa"/>
        <w:tblLook w:val="04A0" w:firstRow="1" w:lastRow="0" w:firstColumn="1" w:lastColumn="0" w:noHBand="0" w:noVBand="1"/>
      </w:tblPr>
      <w:tblGrid>
        <w:gridCol w:w="9469"/>
      </w:tblGrid>
      <w:tr w:rsidR="003705DE" w:rsidRPr="00397C07" w14:paraId="32F88541" w14:textId="77777777" w:rsidTr="008B43AE">
        <w:trPr>
          <w:trHeight w:val="818"/>
        </w:trPr>
        <w:tc>
          <w:tcPr>
            <w:tcW w:w="9469" w:type="dxa"/>
          </w:tcPr>
          <w:p w14:paraId="6A3FF720" w14:textId="6A4E009A" w:rsidR="003705DE" w:rsidRPr="00397C07" w:rsidRDefault="004701B2" w:rsidP="004701B2">
            <w:pPr>
              <w:rPr>
                <w:rFonts w:ascii="Tahoma" w:hAnsi="Tahoma" w:cs="Tahoma"/>
              </w:rPr>
            </w:pPr>
            <w:r>
              <w:rPr>
                <w:rFonts w:ascii="Tahoma" w:hAnsi="Tahoma" w:cs="Tahoma"/>
              </w:rPr>
              <w:t>We have currently updated our AFRAM AA. We are working on an AA in Ethnic studies.</w:t>
            </w:r>
          </w:p>
        </w:tc>
      </w:tr>
    </w:tbl>
    <w:p w14:paraId="053C5E36" w14:textId="06311EB7" w:rsidR="003705DE" w:rsidRPr="00397C07" w:rsidRDefault="003705DE" w:rsidP="000E7A92">
      <w:pPr>
        <w:rPr>
          <w:rFonts w:ascii="Tahoma" w:hAnsi="Tahoma" w:cs="Tahoma"/>
        </w:rPr>
      </w:pPr>
    </w:p>
    <w:p w14:paraId="22362FE7" w14:textId="0327D5C7" w:rsidR="006D52AC" w:rsidRPr="00397C07" w:rsidRDefault="003705DE" w:rsidP="000E7A92">
      <w:pPr>
        <w:rPr>
          <w:rFonts w:ascii="Tahoma" w:hAnsi="Tahoma" w:cs="Tahoma"/>
        </w:rPr>
      </w:pPr>
      <w:r w:rsidRPr="00397C07">
        <w:rPr>
          <w:rFonts w:ascii="Tahoma" w:hAnsi="Tahoma" w:cs="Tahoma"/>
        </w:rPr>
        <w:t xml:space="preserve">For more information on awards: </w:t>
      </w:r>
      <w:hyperlink r:id="rId14" w:history="1">
        <w:r w:rsidR="00507EDE" w:rsidRPr="00397C07">
          <w:rPr>
            <w:rStyle w:val="Hyperlink"/>
            <w:rFonts w:ascii="Tahoma" w:hAnsi="Tahoma" w:cs="Tahoma"/>
            <w:b/>
            <w:bCs/>
            <w:color w:val="FF0000"/>
          </w:rPr>
          <w:t>Degrees &amp; Certificates Dashboar</w:t>
        </w:r>
        <w:r w:rsidRPr="00397C07">
          <w:rPr>
            <w:rStyle w:val="Hyperlink"/>
            <w:rFonts w:ascii="Tahoma" w:hAnsi="Tahoma" w:cs="Tahoma"/>
            <w:b/>
            <w:bCs/>
            <w:color w:val="FF0000"/>
          </w:rPr>
          <w:t>d link</w:t>
        </w:r>
      </w:hyperlink>
    </w:p>
    <w:p w14:paraId="19438607" w14:textId="452D2EC1" w:rsidR="00AB7D49" w:rsidRPr="00397C07" w:rsidRDefault="00DA72DE" w:rsidP="000E7A92">
      <w:pPr>
        <w:rPr>
          <w:rFonts w:ascii="Tahoma" w:hAnsi="Tahoma" w:cs="Tahoma"/>
        </w:rPr>
      </w:pPr>
      <w:r w:rsidRPr="00397C07">
        <w:rPr>
          <w:rFonts w:ascii="Tahoma" w:hAnsi="Tahoma" w:cs="Tahoma"/>
        </w:rPr>
        <w:t xml:space="preserve">Increasing </w:t>
      </w:r>
      <w:r w:rsidR="00763381" w:rsidRPr="00397C07">
        <w:rPr>
          <w:rFonts w:ascii="Tahoma" w:hAnsi="Tahoma" w:cs="Tahoma"/>
        </w:rPr>
        <w:t>the number of students who complete a c</w:t>
      </w:r>
      <w:r w:rsidRPr="00397C07">
        <w:rPr>
          <w:rFonts w:ascii="Tahoma" w:hAnsi="Tahoma" w:cs="Tahoma"/>
        </w:rPr>
        <w:t xml:space="preserve">ertificate </w:t>
      </w:r>
      <w:r w:rsidR="00763381" w:rsidRPr="00397C07">
        <w:rPr>
          <w:rFonts w:ascii="Tahoma" w:hAnsi="Tahoma" w:cs="Tahoma"/>
        </w:rPr>
        <w:t>or</w:t>
      </w:r>
      <w:r w:rsidRPr="00397C07">
        <w:rPr>
          <w:rFonts w:ascii="Tahoma" w:hAnsi="Tahoma" w:cs="Tahoma"/>
        </w:rPr>
        <w:t xml:space="preserve"> degree is a shared goal across CoA’s Ed Master Plan Goals,</w:t>
      </w:r>
      <w:r w:rsidR="003928FD" w:rsidRPr="00397C07">
        <w:rPr>
          <w:rFonts w:ascii="Tahoma" w:hAnsi="Tahoma" w:cs="Tahoma"/>
        </w:rPr>
        <w:t xml:space="preserve"> PCCD Goals, </w:t>
      </w:r>
      <w:r w:rsidRPr="00397C07">
        <w:rPr>
          <w:rFonts w:ascii="Tahoma" w:hAnsi="Tahoma" w:cs="Tahoma"/>
        </w:rPr>
        <w:t>the Chancellor’s Office Vision for Success, the Student</w:t>
      </w:r>
      <w:r w:rsidR="003928FD" w:rsidRPr="00397C07">
        <w:rPr>
          <w:rFonts w:ascii="Tahoma" w:hAnsi="Tahoma" w:cs="Tahoma"/>
        </w:rPr>
        <w:t>-</w:t>
      </w:r>
      <w:r w:rsidRPr="00397C07">
        <w:rPr>
          <w:rFonts w:ascii="Tahoma" w:hAnsi="Tahoma" w:cs="Tahoma"/>
        </w:rPr>
        <w:t xml:space="preserve">Centered Funding Formula, </w:t>
      </w:r>
      <w:r w:rsidR="003928FD" w:rsidRPr="00397C07">
        <w:rPr>
          <w:rFonts w:ascii="Tahoma" w:hAnsi="Tahoma" w:cs="Tahoma"/>
        </w:rPr>
        <w:t xml:space="preserve">and </w:t>
      </w:r>
      <w:r w:rsidRPr="00397C07">
        <w:rPr>
          <w:rFonts w:ascii="Tahoma" w:hAnsi="Tahoma" w:cs="Tahoma"/>
        </w:rPr>
        <w:t>Guided Pathways</w:t>
      </w:r>
      <w:r w:rsidR="003928FD" w:rsidRPr="00397C07">
        <w:rPr>
          <w:rFonts w:ascii="Tahoma" w:hAnsi="Tahoma" w:cs="Tahoma"/>
        </w:rPr>
        <w:t xml:space="preserve">. </w:t>
      </w:r>
      <w:r w:rsidR="00AB7D49" w:rsidRPr="00397C07">
        <w:rPr>
          <w:rFonts w:ascii="Tahoma" w:hAnsi="Tahoma" w:cs="Tahoma"/>
        </w:rPr>
        <w:t>What is planned for the next 3 years to increase the number of certificates and degrees awarded?</w:t>
      </w:r>
    </w:p>
    <w:tbl>
      <w:tblPr>
        <w:tblStyle w:val="TableGrid"/>
        <w:tblW w:w="9469" w:type="dxa"/>
        <w:tblLook w:val="04A0" w:firstRow="1" w:lastRow="0" w:firstColumn="1" w:lastColumn="0" w:noHBand="0" w:noVBand="1"/>
      </w:tblPr>
      <w:tblGrid>
        <w:gridCol w:w="9469"/>
      </w:tblGrid>
      <w:tr w:rsidR="000E7A92" w:rsidRPr="00397C07" w14:paraId="231CCBE3" w14:textId="77777777" w:rsidTr="008B43AE">
        <w:trPr>
          <w:trHeight w:val="890"/>
        </w:trPr>
        <w:tc>
          <w:tcPr>
            <w:tcW w:w="9469" w:type="dxa"/>
          </w:tcPr>
          <w:p w14:paraId="4E796B78" w14:textId="59D7059D" w:rsidR="000E7A92" w:rsidRPr="00397C07" w:rsidRDefault="004701B2" w:rsidP="000E7A92">
            <w:pPr>
              <w:rPr>
                <w:rFonts w:ascii="Tahoma" w:hAnsi="Tahoma" w:cs="Tahoma"/>
              </w:rPr>
            </w:pPr>
            <w:bookmarkStart w:id="2" w:name="_Hlk56199954"/>
            <w:r>
              <w:rPr>
                <w:rFonts w:ascii="Tahoma" w:hAnsi="Tahoma" w:cs="Tahoma"/>
              </w:rPr>
              <w:t xml:space="preserve">Offer more focused classes to provide greater layers of student </w:t>
            </w:r>
            <w:proofErr w:type="spellStart"/>
            <w:r>
              <w:rPr>
                <w:rFonts w:ascii="Tahoma" w:hAnsi="Tahoma" w:cs="Tahoma"/>
              </w:rPr>
              <w:t>accessability</w:t>
            </w:r>
            <w:proofErr w:type="spellEnd"/>
            <w:r>
              <w:rPr>
                <w:rFonts w:ascii="Tahoma" w:hAnsi="Tahoma" w:cs="Tahoma"/>
              </w:rPr>
              <w:t>.</w:t>
            </w:r>
          </w:p>
        </w:tc>
      </w:tr>
      <w:bookmarkEnd w:id="2"/>
    </w:tbl>
    <w:p w14:paraId="20005D93" w14:textId="77777777" w:rsidR="000B1E4B" w:rsidRDefault="000B1E4B" w:rsidP="00521806">
      <w:pPr>
        <w:rPr>
          <w:rFonts w:ascii="Tahoma" w:hAnsi="Tahoma" w:cs="Tahoma"/>
          <w:b/>
          <w:u w:val="single"/>
        </w:rPr>
      </w:pPr>
    </w:p>
    <w:p w14:paraId="68488A2A" w14:textId="77777777" w:rsidR="000B1E4B" w:rsidRPr="00397C07" w:rsidRDefault="000B1E4B" w:rsidP="00521806">
      <w:pPr>
        <w:rPr>
          <w:rFonts w:ascii="Tahoma" w:hAnsi="Tahoma" w:cs="Tahoma"/>
          <w:b/>
          <w:u w:val="single"/>
        </w:rPr>
      </w:pPr>
    </w:p>
    <w:p w14:paraId="667E893B" w14:textId="3AE3BF59" w:rsidR="00521806" w:rsidRPr="00397C07" w:rsidRDefault="00521806" w:rsidP="00521806">
      <w:pPr>
        <w:rPr>
          <w:rFonts w:ascii="Tahoma" w:hAnsi="Tahoma" w:cs="Tahoma"/>
          <w:b/>
          <w:u w:val="single"/>
        </w:rPr>
      </w:pPr>
      <w:r w:rsidRPr="00397C07">
        <w:rPr>
          <w:rFonts w:ascii="Tahoma" w:hAnsi="Tahoma" w:cs="Tahoma"/>
          <w:b/>
          <w:u w:val="single"/>
        </w:rPr>
        <w:t>Engagement</w:t>
      </w:r>
    </w:p>
    <w:p w14:paraId="1F6398D1" w14:textId="77777777" w:rsidR="00521806" w:rsidRPr="00397C07" w:rsidRDefault="00521806" w:rsidP="00AF1C9E">
      <w:pPr>
        <w:pStyle w:val="BodyText"/>
        <w:rPr>
          <w:rFonts w:ascii="Tahoma" w:hAnsi="Tahoma" w:cs="Tahoma"/>
        </w:rPr>
      </w:pPr>
      <w:r w:rsidRPr="00397C07">
        <w:rPr>
          <w:rFonts w:ascii="Tahoma" w:hAnsi="Tahoma" w:cs="Tahoma"/>
        </w:rPr>
        <w:t>Discuss how faculty and staff have engaged in institutional efforts such as committees, presentations, and departmental activities. Please list the committees that full-time faculty participate in.</w:t>
      </w:r>
    </w:p>
    <w:tbl>
      <w:tblPr>
        <w:tblStyle w:val="TableGrid"/>
        <w:tblW w:w="9483" w:type="dxa"/>
        <w:tblLook w:val="04A0" w:firstRow="1" w:lastRow="0" w:firstColumn="1" w:lastColumn="0" w:noHBand="0" w:noVBand="1"/>
      </w:tblPr>
      <w:tblGrid>
        <w:gridCol w:w="9483"/>
      </w:tblGrid>
      <w:tr w:rsidR="00910D26" w:rsidRPr="00397C07" w14:paraId="1A44C76F" w14:textId="77777777" w:rsidTr="008B43AE">
        <w:trPr>
          <w:trHeight w:val="890"/>
        </w:trPr>
        <w:tc>
          <w:tcPr>
            <w:tcW w:w="9483" w:type="dxa"/>
          </w:tcPr>
          <w:p w14:paraId="17849970" w14:textId="77777777" w:rsidR="00910D26" w:rsidRDefault="002573F0" w:rsidP="00AF1C9E">
            <w:pPr>
              <w:jc w:val="left"/>
              <w:rPr>
                <w:rFonts w:ascii="Tahoma" w:hAnsi="Tahoma" w:cs="Tahoma"/>
              </w:rPr>
            </w:pPr>
            <w:r>
              <w:rPr>
                <w:rFonts w:ascii="Tahoma" w:hAnsi="Tahoma" w:cs="Tahoma"/>
              </w:rPr>
              <w:t>Our faculty is currently working with the following community institutions:</w:t>
            </w:r>
          </w:p>
          <w:p w14:paraId="1F26E11E" w14:textId="77777777" w:rsidR="002573F0" w:rsidRDefault="002573F0" w:rsidP="00AF1C9E">
            <w:pPr>
              <w:jc w:val="left"/>
              <w:rPr>
                <w:rFonts w:ascii="Tahoma" w:hAnsi="Tahoma" w:cs="Tahoma"/>
              </w:rPr>
            </w:pPr>
            <w:r>
              <w:rPr>
                <w:rFonts w:ascii="Tahoma" w:hAnsi="Tahoma" w:cs="Tahoma"/>
              </w:rPr>
              <w:t>OUSD</w:t>
            </w:r>
          </w:p>
          <w:p w14:paraId="2C03767C" w14:textId="18796FB5" w:rsidR="002573F0" w:rsidRDefault="002573F0" w:rsidP="00AF1C9E">
            <w:pPr>
              <w:jc w:val="left"/>
              <w:rPr>
                <w:rFonts w:ascii="Tahoma" w:hAnsi="Tahoma" w:cs="Tahoma"/>
              </w:rPr>
            </w:pPr>
            <w:r>
              <w:rPr>
                <w:rFonts w:ascii="Tahoma" w:hAnsi="Tahoma" w:cs="Tahoma"/>
              </w:rPr>
              <w:t>Fatherhood Corps</w:t>
            </w:r>
          </w:p>
          <w:p w14:paraId="05BF3F7C" w14:textId="75EFDD3A" w:rsidR="00E66799" w:rsidRDefault="00E66799" w:rsidP="00AF1C9E">
            <w:pPr>
              <w:jc w:val="left"/>
              <w:rPr>
                <w:rFonts w:ascii="Tahoma" w:hAnsi="Tahoma" w:cs="Tahoma"/>
              </w:rPr>
            </w:pPr>
            <w:r>
              <w:rPr>
                <w:rFonts w:ascii="Tahoma" w:hAnsi="Tahoma" w:cs="Tahoma"/>
              </w:rPr>
              <w:t xml:space="preserve">Black </w:t>
            </w:r>
            <w:r w:rsidR="004701B2">
              <w:rPr>
                <w:rFonts w:ascii="Tahoma" w:hAnsi="Tahoma" w:cs="Tahoma"/>
              </w:rPr>
              <w:t>C</w:t>
            </w:r>
            <w:r>
              <w:rPr>
                <w:rFonts w:ascii="Tahoma" w:hAnsi="Tahoma" w:cs="Tahoma"/>
              </w:rPr>
              <w:t xml:space="preserve">ultural </w:t>
            </w:r>
            <w:r w:rsidR="004701B2">
              <w:rPr>
                <w:rFonts w:ascii="Tahoma" w:hAnsi="Tahoma" w:cs="Tahoma"/>
              </w:rPr>
              <w:t>G</w:t>
            </w:r>
            <w:r>
              <w:rPr>
                <w:rFonts w:ascii="Tahoma" w:hAnsi="Tahoma" w:cs="Tahoma"/>
              </w:rPr>
              <w:t>one</w:t>
            </w:r>
          </w:p>
          <w:p w14:paraId="428C20E9" w14:textId="0A8DCA8C" w:rsidR="00E66799" w:rsidRDefault="00E66799" w:rsidP="00AF1C9E">
            <w:pPr>
              <w:jc w:val="left"/>
              <w:rPr>
                <w:rFonts w:ascii="Tahoma" w:hAnsi="Tahoma" w:cs="Tahoma"/>
              </w:rPr>
            </w:pPr>
            <w:r>
              <w:rPr>
                <w:rFonts w:ascii="Tahoma" w:hAnsi="Tahoma" w:cs="Tahoma"/>
              </w:rPr>
              <w:t>100 Black Men</w:t>
            </w:r>
          </w:p>
          <w:p w14:paraId="7CA01188" w14:textId="394201A9" w:rsidR="00E66799" w:rsidRDefault="00E66799" w:rsidP="00AF1C9E">
            <w:pPr>
              <w:jc w:val="left"/>
              <w:rPr>
                <w:rFonts w:ascii="Tahoma" w:hAnsi="Tahoma" w:cs="Tahoma"/>
              </w:rPr>
            </w:pPr>
            <w:r>
              <w:rPr>
                <w:rFonts w:ascii="Tahoma" w:hAnsi="Tahoma" w:cs="Tahoma"/>
              </w:rPr>
              <w:t>Black Graduation</w:t>
            </w:r>
          </w:p>
          <w:p w14:paraId="344695A0" w14:textId="498BDDBB" w:rsidR="00E66799" w:rsidRDefault="00E66799" w:rsidP="00AF1C9E">
            <w:pPr>
              <w:jc w:val="left"/>
              <w:rPr>
                <w:rFonts w:ascii="Tahoma" w:hAnsi="Tahoma" w:cs="Tahoma"/>
              </w:rPr>
            </w:pPr>
            <w:r>
              <w:rPr>
                <w:rFonts w:ascii="Tahoma" w:hAnsi="Tahoma" w:cs="Tahoma"/>
              </w:rPr>
              <w:t>PAAAA</w:t>
            </w:r>
          </w:p>
          <w:p w14:paraId="3DB300C6" w14:textId="77777777" w:rsidR="002573F0" w:rsidRDefault="002573F0" w:rsidP="00AF1C9E">
            <w:pPr>
              <w:jc w:val="left"/>
              <w:rPr>
                <w:rFonts w:ascii="Tahoma" w:hAnsi="Tahoma" w:cs="Tahoma"/>
              </w:rPr>
            </w:pPr>
            <w:r>
              <w:rPr>
                <w:rFonts w:ascii="Tahoma" w:hAnsi="Tahoma" w:cs="Tahoma"/>
              </w:rPr>
              <w:t>Life Academy</w:t>
            </w:r>
          </w:p>
          <w:p w14:paraId="003156A5" w14:textId="77777777" w:rsidR="002573F0" w:rsidRDefault="002573F0" w:rsidP="00AF1C9E">
            <w:pPr>
              <w:jc w:val="left"/>
              <w:rPr>
                <w:rFonts w:ascii="Tahoma" w:hAnsi="Tahoma" w:cs="Tahoma"/>
              </w:rPr>
            </w:pPr>
            <w:r>
              <w:rPr>
                <w:rFonts w:ascii="Tahoma" w:hAnsi="Tahoma" w:cs="Tahoma"/>
              </w:rPr>
              <w:lastRenderedPageBreak/>
              <w:t>City of Refuge COGIC Church</w:t>
            </w:r>
          </w:p>
          <w:p w14:paraId="4AEA517B" w14:textId="74F6174E" w:rsidR="004701B2" w:rsidRPr="00397C07" w:rsidRDefault="004701B2" w:rsidP="00AF1C9E">
            <w:pPr>
              <w:jc w:val="left"/>
              <w:rPr>
                <w:rFonts w:ascii="Tahoma" w:hAnsi="Tahoma" w:cs="Tahoma"/>
              </w:rPr>
            </w:pPr>
            <w:r>
              <w:rPr>
                <w:rFonts w:ascii="Tahoma" w:hAnsi="Tahoma" w:cs="Tahoma"/>
              </w:rPr>
              <w:t>Good Samaritan COGIC Church</w:t>
            </w:r>
          </w:p>
        </w:tc>
      </w:tr>
    </w:tbl>
    <w:p w14:paraId="5BA3A871" w14:textId="77777777" w:rsidR="00910D26" w:rsidRPr="00397C07" w:rsidRDefault="00910D26" w:rsidP="00AF1C9E">
      <w:pPr>
        <w:jc w:val="left"/>
        <w:rPr>
          <w:rFonts w:ascii="Tahoma" w:hAnsi="Tahoma" w:cs="Tahoma"/>
        </w:rPr>
      </w:pPr>
    </w:p>
    <w:p w14:paraId="3081DCF4" w14:textId="77777777" w:rsidR="00521806" w:rsidRPr="00397C07" w:rsidRDefault="00521806" w:rsidP="00AF1C9E">
      <w:pPr>
        <w:jc w:val="left"/>
        <w:rPr>
          <w:rFonts w:ascii="Tahoma" w:hAnsi="Tahoma" w:cs="Tahoma"/>
        </w:rPr>
      </w:pPr>
      <w:r w:rsidRPr="00397C07">
        <w:rPr>
          <w:rFonts w:ascii="Tahoma" w:hAnsi="Tahoma" w:cs="Tahoma"/>
        </w:rPr>
        <w:t>Discuss how faculty and staff have engaged in community activities, partnerships and/or collaborations.</w:t>
      </w:r>
    </w:p>
    <w:tbl>
      <w:tblPr>
        <w:tblStyle w:val="TableGrid"/>
        <w:tblW w:w="9439" w:type="dxa"/>
        <w:tblLook w:val="04A0" w:firstRow="1" w:lastRow="0" w:firstColumn="1" w:lastColumn="0" w:noHBand="0" w:noVBand="1"/>
      </w:tblPr>
      <w:tblGrid>
        <w:gridCol w:w="9439"/>
      </w:tblGrid>
      <w:tr w:rsidR="00910D26" w:rsidRPr="00397C07" w14:paraId="6B5E7C49" w14:textId="77777777" w:rsidTr="008B43AE">
        <w:trPr>
          <w:trHeight w:val="800"/>
        </w:trPr>
        <w:tc>
          <w:tcPr>
            <w:tcW w:w="9439" w:type="dxa"/>
          </w:tcPr>
          <w:p w14:paraId="010657AF" w14:textId="6314A03C" w:rsidR="00910D26" w:rsidRPr="00397C07" w:rsidRDefault="00A53656" w:rsidP="00AF1C9E">
            <w:pPr>
              <w:jc w:val="left"/>
              <w:rPr>
                <w:rFonts w:ascii="Tahoma" w:hAnsi="Tahoma" w:cs="Tahoma"/>
              </w:rPr>
            </w:pPr>
            <w:r>
              <w:rPr>
                <w:rFonts w:ascii="Tahoma" w:hAnsi="Tahoma" w:cs="Tahoma"/>
              </w:rPr>
              <w:t>Our faulty is committed to community engagement particularly in the East bay region. (see above agencies)</w:t>
            </w:r>
          </w:p>
        </w:tc>
      </w:tr>
    </w:tbl>
    <w:p w14:paraId="22D2E0B4" w14:textId="77777777" w:rsidR="00910D26" w:rsidRPr="00397C07" w:rsidRDefault="00910D26" w:rsidP="00AF1C9E">
      <w:pPr>
        <w:jc w:val="left"/>
        <w:rPr>
          <w:rFonts w:ascii="Tahoma" w:hAnsi="Tahoma" w:cs="Tahoma"/>
        </w:rPr>
      </w:pPr>
    </w:p>
    <w:p w14:paraId="0F0312DD" w14:textId="77777777" w:rsidR="00521806" w:rsidRPr="00397C07" w:rsidRDefault="00521806" w:rsidP="00AF1C9E">
      <w:pPr>
        <w:jc w:val="left"/>
        <w:rPr>
          <w:rFonts w:ascii="Tahoma" w:hAnsi="Tahoma" w:cs="Tahoma"/>
        </w:rPr>
      </w:pPr>
      <w:r w:rsidRPr="00397C07">
        <w:rPr>
          <w:rFonts w:ascii="Tahoma" w:hAnsi="Tahoma" w:cs="Tahoma"/>
        </w:rPr>
        <w:t>Discuss how adjunct faculty members are included in departmental training, discussions, and decision-making.</w:t>
      </w:r>
    </w:p>
    <w:tbl>
      <w:tblPr>
        <w:tblStyle w:val="TableGrid"/>
        <w:tblW w:w="9409" w:type="dxa"/>
        <w:tblLook w:val="04A0" w:firstRow="1" w:lastRow="0" w:firstColumn="1" w:lastColumn="0" w:noHBand="0" w:noVBand="1"/>
      </w:tblPr>
      <w:tblGrid>
        <w:gridCol w:w="9409"/>
      </w:tblGrid>
      <w:tr w:rsidR="00910D26" w:rsidRPr="00397C07" w14:paraId="455CA46E" w14:textId="77777777" w:rsidTr="008B43AE">
        <w:trPr>
          <w:trHeight w:val="710"/>
        </w:trPr>
        <w:tc>
          <w:tcPr>
            <w:tcW w:w="9409" w:type="dxa"/>
          </w:tcPr>
          <w:p w14:paraId="03F767FA" w14:textId="31290DD9" w:rsidR="00910D26" w:rsidRPr="00397C07" w:rsidRDefault="004701B2" w:rsidP="00910D26">
            <w:pPr>
              <w:rPr>
                <w:rFonts w:ascii="Tahoma" w:hAnsi="Tahoma" w:cs="Tahoma"/>
              </w:rPr>
            </w:pPr>
            <w:r>
              <w:rPr>
                <w:rFonts w:ascii="Tahoma" w:hAnsi="Tahoma" w:cs="Tahoma"/>
              </w:rPr>
              <w:t xml:space="preserve">Faculty attend flex activities. They also support and are actively engaged in campus governance committees (shared governance). </w:t>
            </w:r>
          </w:p>
        </w:tc>
      </w:tr>
    </w:tbl>
    <w:p w14:paraId="0E1CFC29" w14:textId="77777777" w:rsidR="00910D26" w:rsidRPr="00397C07" w:rsidRDefault="00910D26" w:rsidP="00910D26">
      <w:pPr>
        <w:rPr>
          <w:rFonts w:ascii="Tahoma" w:hAnsi="Tahoma" w:cs="Tahoma"/>
          <w:b/>
          <w:u w:val="single"/>
        </w:rPr>
      </w:pPr>
    </w:p>
    <w:p w14:paraId="6C412FC8" w14:textId="77777777" w:rsidR="001A4FC0" w:rsidRPr="00FC046D" w:rsidRDefault="001A4FC0" w:rsidP="001A4FC0">
      <w:pPr>
        <w:rPr>
          <w:rFonts w:ascii="Segoe UI" w:hAnsi="Segoe UI" w:cs="Segoe UI"/>
          <w:b/>
          <w:u w:val="single"/>
        </w:rPr>
      </w:pPr>
      <w:bookmarkStart w:id="3" w:name="_Hlk115161478"/>
      <w:r w:rsidRPr="00FC046D">
        <w:rPr>
          <w:rFonts w:ascii="Segoe UI" w:hAnsi="Segoe UI" w:cs="Segoe UI"/>
          <w:b/>
          <w:u w:val="single"/>
        </w:rPr>
        <w:t>Prioritized Resource Requests Summary</w:t>
      </w:r>
    </w:p>
    <w:p w14:paraId="1BD30006" w14:textId="77777777" w:rsidR="001A4FC0" w:rsidRPr="00FC046D" w:rsidRDefault="001A4FC0" w:rsidP="001A4FC0">
      <w:pPr>
        <w:rPr>
          <w:rFonts w:ascii="Segoe UI" w:hAnsi="Segoe UI" w:cs="Segoe UI"/>
        </w:rPr>
      </w:pPr>
      <w:r w:rsidRPr="00FC046D">
        <w:rPr>
          <w:rFonts w:ascii="Segoe UI" w:hAnsi="Segoe UI" w:cs="Segoe UI"/>
        </w:rPr>
        <w:t xml:space="preserve">In the boxes below, please add resource requests for your program. If there are no resource requested, leave the boxes blank. </w:t>
      </w:r>
    </w:p>
    <w:tbl>
      <w:tblPr>
        <w:tblStyle w:val="TableGrid1"/>
        <w:tblW w:w="9816" w:type="dxa"/>
        <w:tblInd w:w="-185" w:type="dxa"/>
        <w:tblLook w:val="04A0" w:firstRow="1" w:lastRow="0" w:firstColumn="1" w:lastColumn="0" w:noHBand="0" w:noVBand="1"/>
      </w:tblPr>
      <w:tblGrid>
        <w:gridCol w:w="3330"/>
        <w:gridCol w:w="5116"/>
        <w:gridCol w:w="1370"/>
      </w:tblGrid>
      <w:tr w:rsidR="001A4FC0" w:rsidRPr="00FC046D" w14:paraId="36EDE536" w14:textId="77777777" w:rsidTr="00D60CBE">
        <w:trPr>
          <w:trHeight w:val="440"/>
        </w:trPr>
        <w:tc>
          <w:tcPr>
            <w:tcW w:w="3330" w:type="dxa"/>
            <w:shd w:val="clear" w:color="auto" w:fill="auto"/>
            <w:vAlign w:val="center"/>
          </w:tcPr>
          <w:p w14:paraId="08B49D1B" w14:textId="77777777" w:rsidR="001A4FC0" w:rsidRPr="00FC046D" w:rsidRDefault="001A4FC0" w:rsidP="00D60CBE">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116" w:type="dxa"/>
            <w:shd w:val="clear" w:color="auto" w:fill="auto"/>
            <w:vAlign w:val="center"/>
          </w:tcPr>
          <w:p w14:paraId="13FBCDC2" w14:textId="77777777" w:rsidR="001A4FC0" w:rsidRPr="00FC046D" w:rsidRDefault="001A4FC0" w:rsidP="00D60CBE">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370" w:type="dxa"/>
            <w:shd w:val="clear" w:color="auto" w:fill="auto"/>
            <w:vAlign w:val="center"/>
          </w:tcPr>
          <w:p w14:paraId="3E1140C0" w14:textId="77777777" w:rsidR="001A4FC0" w:rsidRPr="00FC046D" w:rsidRDefault="001A4FC0" w:rsidP="00D60CBE">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1A4FC0" w:rsidRPr="00FC046D" w14:paraId="6D5E71C7" w14:textId="77777777" w:rsidTr="00D60CBE">
        <w:trPr>
          <w:trHeight w:val="220"/>
        </w:trPr>
        <w:tc>
          <w:tcPr>
            <w:tcW w:w="3330" w:type="dxa"/>
            <w:shd w:val="clear" w:color="auto" w:fill="auto"/>
          </w:tcPr>
          <w:p w14:paraId="5F7F0BD4" w14:textId="77777777" w:rsidR="001A4FC0" w:rsidRPr="00621F35" w:rsidRDefault="001A4FC0" w:rsidP="00D60CBE">
            <w:pPr>
              <w:rPr>
                <w:rFonts w:ascii="Segoe UI" w:eastAsia="Times New Roman" w:hAnsi="Segoe UI" w:cs="Segoe UI"/>
                <w:bCs/>
                <w:sz w:val="20"/>
                <w:szCs w:val="20"/>
              </w:rPr>
            </w:pPr>
            <w:r w:rsidRPr="00621F35">
              <w:rPr>
                <w:rFonts w:ascii="Segoe UI" w:eastAsia="Times New Roman" w:hAnsi="Segoe UI" w:cs="Segoe UI"/>
                <w:bCs/>
                <w:sz w:val="20"/>
                <w:szCs w:val="20"/>
              </w:rPr>
              <w:t>Personnel: Classified Staff</w:t>
            </w:r>
          </w:p>
          <w:p w14:paraId="27F59B3C" w14:textId="77777777" w:rsidR="001A4FC0" w:rsidRPr="00621F35" w:rsidRDefault="001A4FC0" w:rsidP="00D60CBE">
            <w:pPr>
              <w:rPr>
                <w:rFonts w:ascii="Segoe UI" w:eastAsia="Times New Roman" w:hAnsi="Segoe UI" w:cs="Segoe UI"/>
                <w:bCs/>
                <w:sz w:val="20"/>
                <w:szCs w:val="20"/>
              </w:rPr>
            </w:pPr>
          </w:p>
        </w:tc>
        <w:tc>
          <w:tcPr>
            <w:tcW w:w="5116" w:type="dxa"/>
            <w:shd w:val="clear" w:color="auto" w:fill="auto"/>
          </w:tcPr>
          <w:p w14:paraId="145110C3" w14:textId="77777777" w:rsidR="001A4FC0" w:rsidRPr="00FC046D" w:rsidRDefault="001A4FC0" w:rsidP="00D60CBE">
            <w:pPr>
              <w:rPr>
                <w:rFonts w:ascii="Segoe UI" w:eastAsia="Times New Roman" w:hAnsi="Segoe UI" w:cs="Segoe UI"/>
                <w:sz w:val="20"/>
                <w:szCs w:val="20"/>
              </w:rPr>
            </w:pPr>
          </w:p>
        </w:tc>
        <w:tc>
          <w:tcPr>
            <w:tcW w:w="1370" w:type="dxa"/>
            <w:shd w:val="clear" w:color="auto" w:fill="auto"/>
          </w:tcPr>
          <w:p w14:paraId="04FCB2A7" w14:textId="77777777" w:rsidR="001A4FC0" w:rsidRPr="00FC046D" w:rsidRDefault="001A4FC0" w:rsidP="00D60CBE">
            <w:pPr>
              <w:rPr>
                <w:rFonts w:ascii="Segoe UI" w:eastAsia="Times New Roman" w:hAnsi="Segoe UI" w:cs="Segoe UI"/>
                <w:sz w:val="20"/>
                <w:szCs w:val="20"/>
              </w:rPr>
            </w:pPr>
          </w:p>
        </w:tc>
      </w:tr>
      <w:tr w:rsidR="001A4FC0" w:rsidRPr="00FC046D" w14:paraId="0F627BF9" w14:textId="77777777" w:rsidTr="00D60CBE">
        <w:trPr>
          <w:trHeight w:val="220"/>
        </w:trPr>
        <w:tc>
          <w:tcPr>
            <w:tcW w:w="3330" w:type="dxa"/>
            <w:shd w:val="clear" w:color="auto" w:fill="auto"/>
          </w:tcPr>
          <w:p w14:paraId="5B3FD993" w14:textId="77777777" w:rsidR="001A4FC0" w:rsidRPr="00621F35" w:rsidRDefault="001A4FC0" w:rsidP="00D60CBE">
            <w:pPr>
              <w:rPr>
                <w:rFonts w:ascii="Segoe UI" w:eastAsia="Times New Roman" w:hAnsi="Segoe UI" w:cs="Segoe UI"/>
                <w:bCs/>
                <w:sz w:val="20"/>
                <w:szCs w:val="20"/>
              </w:rPr>
            </w:pPr>
            <w:r w:rsidRPr="00621F35">
              <w:rPr>
                <w:rFonts w:ascii="Segoe UI" w:eastAsia="Times New Roman" w:hAnsi="Segoe UI" w:cs="Segoe UI"/>
                <w:bCs/>
                <w:sz w:val="20"/>
                <w:szCs w:val="20"/>
              </w:rPr>
              <w:t>Personnel: Student Worker</w:t>
            </w:r>
          </w:p>
          <w:p w14:paraId="3B8AC707" w14:textId="77777777" w:rsidR="001A4FC0" w:rsidRPr="00621F35" w:rsidRDefault="001A4FC0" w:rsidP="00D60CBE">
            <w:pPr>
              <w:rPr>
                <w:rFonts w:ascii="Segoe UI" w:eastAsia="Times New Roman" w:hAnsi="Segoe UI" w:cs="Segoe UI"/>
                <w:bCs/>
                <w:sz w:val="20"/>
                <w:szCs w:val="20"/>
              </w:rPr>
            </w:pPr>
          </w:p>
        </w:tc>
        <w:tc>
          <w:tcPr>
            <w:tcW w:w="5116" w:type="dxa"/>
            <w:shd w:val="clear" w:color="auto" w:fill="auto"/>
          </w:tcPr>
          <w:p w14:paraId="56021D3A" w14:textId="77777777" w:rsidR="001A4FC0" w:rsidRPr="00FC046D" w:rsidRDefault="001A4FC0" w:rsidP="00D60CBE">
            <w:pPr>
              <w:rPr>
                <w:rFonts w:ascii="Segoe UI" w:eastAsia="Times New Roman" w:hAnsi="Segoe UI" w:cs="Segoe UI"/>
                <w:sz w:val="20"/>
                <w:szCs w:val="20"/>
              </w:rPr>
            </w:pPr>
          </w:p>
          <w:p w14:paraId="2A281110" w14:textId="77777777" w:rsidR="001A4FC0" w:rsidRPr="00FC046D" w:rsidRDefault="001A4FC0" w:rsidP="00D60CBE">
            <w:pPr>
              <w:rPr>
                <w:rFonts w:ascii="Segoe UI" w:eastAsia="Times New Roman" w:hAnsi="Segoe UI" w:cs="Segoe UI"/>
                <w:sz w:val="20"/>
                <w:szCs w:val="20"/>
              </w:rPr>
            </w:pPr>
          </w:p>
        </w:tc>
        <w:tc>
          <w:tcPr>
            <w:tcW w:w="1370" w:type="dxa"/>
            <w:shd w:val="clear" w:color="auto" w:fill="auto"/>
          </w:tcPr>
          <w:p w14:paraId="5E23683B" w14:textId="77777777" w:rsidR="001A4FC0" w:rsidRPr="00FC046D" w:rsidRDefault="001A4FC0" w:rsidP="00D60CBE">
            <w:pPr>
              <w:rPr>
                <w:rFonts w:ascii="Segoe UI" w:eastAsia="Times New Roman" w:hAnsi="Segoe UI" w:cs="Segoe UI"/>
                <w:sz w:val="20"/>
                <w:szCs w:val="20"/>
              </w:rPr>
            </w:pPr>
          </w:p>
        </w:tc>
      </w:tr>
      <w:tr w:rsidR="001A4FC0" w:rsidRPr="00FC046D" w14:paraId="4E8B0B71" w14:textId="77777777" w:rsidTr="00D60CBE">
        <w:trPr>
          <w:trHeight w:val="535"/>
        </w:trPr>
        <w:tc>
          <w:tcPr>
            <w:tcW w:w="3330" w:type="dxa"/>
            <w:shd w:val="clear" w:color="auto" w:fill="auto"/>
          </w:tcPr>
          <w:p w14:paraId="503ABF72" w14:textId="77777777" w:rsidR="001A4FC0" w:rsidRPr="00621F35" w:rsidRDefault="001A4FC0" w:rsidP="00D60CBE">
            <w:pPr>
              <w:rPr>
                <w:rFonts w:ascii="Segoe UI" w:eastAsia="Times New Roman" w:hAnsi="Segoe UI" w:cs="Segoe UI"/>
                <w:bCs/>
                <w:sz w:val="20"/>
                <w:szCs w:val="20"/>
              </w:rPr>
            </w:pPr>
            <w:r w:rsidRPr="00621F35">
              <w:rPr>
                <w:rFonts w:ascii="Segoe UI" w:eastAsia="Times New Roman" w:hAnsi="Segoe UI" w:cs="Segoe UI"/>
                <w:bCs/>
                <w:sz w:val="20"/>
                <w:szCs w:val="20"/>
              </w:rPr>
              <w:t>Personnel: Part Time Faculty</w:t>
            </w:r>
          </w:p>
        </w:tc>
        <w:tc>
          <w:tcPr>
            <w:tcW w:w="5116" w:type="dxa"/>
            <w:shd w:val="clear" w:color="auto" w:fill="auto"/>
          </w:tcPr>
          <w:p w14:paraId="6A541BA6" w14:textId="01ABF7B2" w:rsidR="009104C0" w:rsidRDefault="009104C0" w:rsidP="009104C0">
            <w:pPr>
              <w:autoSpaceDE w:val="0"/>
              <w:autoSpaceDN w:val="0"/>
              <w:adjustRightInd w:val="0"/>
              <w:jc w:val="left"/>
              <w:rPr>
                <w:rFonts w:ascii="SegoeUI" w:hAnsi="SegoeUI" w:cs="SegoeUI"/>
                <w:sz w:val="20"/>
                <w:szCs w:val="20"/>
              </w:rPr>
            </w:pPr>
            <w:r>
              <w:rPr>
                <w:rFonts w:ascii="SegoeUI" w:hAnsi="SegoeUI" w:cs="SegoeUI"/>
                <w:sz w:val="20"/>
                <w:szCs w:val="20"/>
              </w:rPr>
              <w:t>Retain 3</w:t>
            </w:r>
            <w:r>
              <w:rPr>
                <w:rFonts w:ascii="SegoeUI" w:hAnsi="SegoeUI" w:cs="SegoeUI"/>
                <w:sz w:val="20"/>
                <w:szCs w:val="20"/>
              </w:rPr>
              <w:t xml:space="preserve"> Part-Time</w:t>
            </w:r>
          </w:p>
          <w:p w14:paraId="37B59B0D" w14:textId="77777777" w:rsidR="009104C0" w:rsidRDefault="009104C0" w:rsidP="009104C0">
            <w:pPr>
              <w:autoSpaceDE w:val="0"/>
              <w:autoSpaceDN w:val="0"/>
              <w:adjustRightInd w:val="0"/>
              <w:jc w:val="left"/>
              <w:rPr>
                <w:rFonts w:ascii="SegoeUI" w:hAnsi="SegoeUI" w:cs="SegoeUI"/>
                <w:sz w:val="20"/>
                <w:szCs w:val="20"/>
              </w:rPr>
            </w:pPr>
            <w:r>
              <w:rPr>
                <w:rFonts w:ascii="SegoeUI" w:hAnsi="SegoeUI" w:cs="SegoeUI"/>
                <w:sz w:val="20"/>
                <w:szCs w:val="20"/>
              </w:rPr>
              <w:t>Instructors (each teach</w:t>
            </w:r>
          </w:p>
          <w:p w14:paraId="45459144" w14:textId="09DE8088" w:rsidR="001A4FC0" w:rsidRPr="00FC046D" w:rsidRDefault="009104C0" w:rsidP="009104C0">
            <w:pPr>
              <w:rPr>
                <w:rFonts w:ascii="Segoe UI" w:eastAsia="Times New Roman" w:hAnsi="Segoe UI" w:cs="Segoe UI"/>
                <w:sz w:val="20"/>
                <w:szCs w:val="20"/>
              </w:rPr>
            </w:pPr>
            <w:r>
              <w:rPr>
                <w:rFonts w:ascii="SegoeUI" w:hAnsi="SegoeUI" w:cs="SegoeUI"/>
                <w:sz w:val="20"/>
                <w:szCs w:val="20"/>
              </w:rPr>
              <w:t xml:space="preserve">At least </w:t>
            </w:r>
            <w:r>
              <w:rPr>
                <w:rFonts w:ascii="SegoeUI" w:hAnsi="SegoeUI" w:cs="SegoeUI"/>
                <w:sz w:val="20"/>
                <w:szCs w:val="20"/>
              </w:rPr>
              <w:t>one course)</w:t>
            </w:r>
          </w:p>
        </w:tc>
        <w:tc>
          <w:tcPr>
            <w:tcW w:w="1370" w:type="dxa"/>
            <w:shd w:val="clear" w:color="auto" w:fill="auto"/>
          </w:tcPr>
          <w:p w14:paraId="18E2C422" w14:textId="79FB0A73" w:rsidR="001A4FC0" w:rsidRPr="00FC046D" w:rsidRDefault="009104C0" w:rsidP="00D60CBE">
            <w:pPr>
              <w:rPr>
                <w:rFonts w:ascii="Segoe UI" w:eastAsia="Times New Roman" w:hAnsi="Segoe UI" w:cs="Segoe UI"/>
                <w:sz w:val="20"/>
                <w:szCs w:val="20"/>
              </w:rPr>
            </w:pPr>
            <w:r>
              <w:rPr>
                <w:rFonts w:ascii="Segoe UI" w:eastAsia="Times New Roman" w:hAnsi="Segoe UI" w:cs="Segoe UI"/>
                <w:sz w:val="20"/>
                <w:szCs w:val="20"/>
              </w:rPr>
              <w:t>Per contract.</w:t>
            </w:r>
          </w:p>
        </w:tc>
      </w:tr>
      <w:tr w:rsidR="001A4FC0" w:rsidRPr="00FC046D" w14:paraId="25F69BF7" w14:textId="77777777" w:rsidTr="00D60CBE">
        <w:trPr>
          <w:trHeight w:val="220"/>
        </w:trPr>
        <w:tc>
          <w:tcPr>
            <w:tcW w:w="3330" w:type="dxa"/>
            <w:shd w:val="clear" w:color="auto" w:fill="auto"/>
          </w:tcPr>
          <w:p w14:paraId="4742C5A4" w14:textId="77777777" w:rsidR="001A4FC0" w:rsidRPr="00621F35" w:rsidRDefault="001A4FC0" w:rsidP="00D60CBE">
            <w:pPr>
              <w:rPr>
                <w:rFonts w:ascii="Segoe UI" w:eastAsia="Times New Roman" w:hAnsi="Segoe UI" w:cs="Segoe UI"/>
                <w:bCs/>
                <w:sz w:val="20"/>
                <w:szCs w:val="20"/>
              </w:rPr>
            </w:pPr>
            <w:r w:rsidRPr="00621F35">
              <w:rPr>
                <w:rFonts w:ascii="Segoe UI" w:eastAsia="Times New Roman" w:hAnsi="Segoe UI" w:cs="Segoe UI"/>
                <w:bCs/>
                <w:sz w:val="20"/>
                <w:szCs w:val="20"/>
              </w:rPr>
              <w:t xml:space="preserve">Personnel: Full Time Faculty </w:t>
            </w:r>
          </w:p>
          <w:p w14:paraId="67A50B61" w14:textId="77777777" w:rsidR="001A4FC0" w:rsidRPr="00621F35" w:rsidRDefault="001A4FC0" w:rsidP="00D60CBE">
            <w:pPr>
              <w:rPr>
                <w:rFonts w:ascii="Segoe UI" w:eastAsia="Times New Roman" w:hAnsi="Segoe UI" w:cs="Segoe UI"/>
                <w:bCs/>
                <w:sz w:val="20"/>
                <w:szCs w:val="20"/>
              </w:rPr>
            </w:pPr>
          </w:p>
        </w:tc>
        <w:tc>
          <w:tcPr>
            <w:tcW w:w="5116" w:type="dxa"/>
            <w:shd w:val="clear" w:color="auto" w:fill="auto"/>
          </w:tcPr>
          <w:p w14:paraId="41B26A2B" w14:textId="77777777" w:rsidR="001A4FC0" w:rsidRPr="00FC046D" w:rsidRDefault="001A4FC0" w:rsidP="00D60CBE">
            <w:pPr>
              <w:rPr>
                <w:rFonts w:ascii="Segoe UI" w:eastAsia="Times New Roman" w:hAnsi="Segoe UI" w:cs="Segoe UI"/>
                <w:sz w:val="20"/>
                <w:szCs w:val="20"/>
              </w:rPr>
            </w:pPr>
          </w:p>
          <w:p w14:paraId="749FDCF8" w14:textId="77777777" w:rsidR="001A4FC0" w:rsidRPr="00FC046D" w:rsidRDefault="001A4FC0" w:rsidP="00D60CBE">
            <w:pPr>
              <w:rPr>
                <w:rFonts w:ascii="Segoe UI" w:eastAsia="Times New Roman" w:hAnsi="Segoe UI" w:cs="Segoe UI"/>
                <w:sz w:val="20"/>
                <w:szCs w:val="20"/>
              </w:rPr>
            </w:pPr>
          </w:p>
        </w:tc>
        <w:tc>
          <w:tcPr>
            <w:tcW w:w="1370" w:type="dxa"/>
            <w:shd w:val="clear" w:color="auto" w:fill="auto"/>
          </w:tcPr>
          <w:p w14:paraId="33ECFEC5" w14:textId="77777777" w:rsidR="001A4FC0" w:rsidRPr="00FC046D" w:rsidRDefault="001A4FC0" w:rsidP="00D60CBE">
            <w:pPr>
              <w:rPr>
                <w:rFonts w:ascii="Segoe UI" w:eastAsia="Times New Roman" w:hAnsi="Segoe UI" w:cs="Segoe UI"/>
                <w:sz w:val="20"/>
                <w:szCs w:val="20"/>
              </w:rPr>
            </w:pPr>
          </w:p>
        </w:tc>
      </w:tr>
    </w:tbl>
    <w:p w14:paraId="00CA28C1" w14:textId="77777777" w:rsidR="001A4FC0" w:rsidRPr="00FC046D" w:rsidRDefault="001A4FC0" w:rsidP="001A4FC0">
      <w:pPr>
        <w:rPr>
          <w:rFonts w:ascii="Segoe UI" w:hAnsi="Segoe UI" w:cs="Segoe UI"/>
        </w:rPr>
      </w:pPr>
    </w:p>
    <w:tbl>
      <w:tblPr>
        <w:tblStyle w:val="TableGrid1"/>
        <w:tblW w:w="9773" w:type="dxa"/>
        <w:jc w:val="center"/>
        <w:tblLook w:val="04A0" w:firstRow="1" w:lastRow="0" w:firstColumn="1" w:lastColumn="0" w:noHBand="0" w:noVBand="1"/>
      </w:tblPr>
      <w:tblGrid>
        <w:gridCol w:w="3355"/>
        <w:gridCol w:w="5151"/>
        <w:gridCol w:w="1267"/>
      </w:tblGrid>
      <w:tr w:rsidR="001A4FC0" w:rsidRPr="00FC046D" w14:paraId="583E5449" w14:textId="77777777" w:rsidTr="00D60CBE">
        <w:trPr>
          <w:trHeight w:val="546"/>
          <w:jc w:val="center"/>
        </w:trPr>
        <w:tc>
          <w:tcPr>
            <w:tcW w:w="3355" w:type="dxa"/>
            <w:shd w:val="clear" w:color="auto" w:fill="auto"/>
            <w:vAlign w:val="center"/>
          </w:tcPr>
          <w:p w14:paraId="668A154E" w14:textId="77777777" w:rsidR="001A4FC0" w:rsidRPr="00FC046D" w:rsidRDefault="001A4FC0" w:rsidP="00D60CBE">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151" w:type="dxa"/>
            <w:shd w:val="clear" w:color="auto" w:fill="auto"/>
            <w:vAlign w:val="center"/>
          </w:tcPr>
          <w:p w14:paraId="5A603D15" w14:textId="77777777" w:rsidR="001A4FC0" w:rsidRPr="00FC046D" w:rsidRDefault="001A4FC0" w:rsidP="00D60CBE">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7" w:type="dxa"/>
            <w:shd w:val="clear" w:color="auto" w:fill="auto"/>
            <w:vAlign w:val="center"/>
          </w:tcPr>
          <w:p w14:paraId="39143B93" w14:textId="77777777" w:rsidR="001A4FC0" w:rsidRPr="00FC046D" w:rsidRDefault="001A4FC0" w:rsidP="00D60CBE">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1A4FC0" w:rsidRPr="00FC046D" w14:paraId="5FB5A32A" w14:textId="77777777" w:rsidTr="00D60CBE">
        <w:trPr>
          <w:trHeight w:val="272"/>
          <w:jc w:val="center"/>
        </w:trPr>
        <w:tc>
          <w:tcPr>
            <w:tcW w:w="3355" w:type="dxa"/>
            <w:shd w:val="clear" w:color="auto" w:fill="auto"/>
          </w:tcPr>
          <w:p w14:paraId="6A346536" w14:textId="77777777" w:rsidR="001A4FC0" w:rsidRPr="00545EFF" w:rsidRDefault="001A4FC0" w:rsidP="001A4FC0">
            <w:pPr>
              <w:jc w:val="left"/>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Department wide PD needed</w:t>
            </w:r>
          </w:p>
        </w:tc>
        <w:tc>
          <w:tcPr>
            <w:tcW w:w="5151" w:type="dxa"/>
            <w:shd w:val="clear" w:color="auto" w:fill="auto"/>
          </w:tcPr>
          <w:p w14:paraId="771BA9A5" w14:textId="77777777" w:rsidR="001A4FC0" w:rsidRPr="00FC046D" w:rsidRDefault="001A4FC0" w:rsidP="00D60CBE">
            <w:pPr>
              <w:rPr>
                <w:rFonts w:ascii="Segoe UI" w:eastAsia="Times New Roman" w:hAnsi="Segoe UI" w:cs="Segoe UI"/>
                <w:sz w:val="20"/>
                <w:szCs w:val="20"/>
              </w:rPr>
            </w:pPr>
          </w:p>
          <w:p w14:paraId="7B4827C2" w14:textId="41C6213C" w:rsidR="001A4FC0" w:rsidRPr="00EB7E06" w:rsidRDefault="00EB7E06" w:rsidP="00EB7E06">
            <w:pPr>
              <w:autoSpaceDE w:val="0"/>
              <w:autoSpaceDN w:val="0"/>
              <w:adjustRightInd w:val="0"/>
              <w:jc w:val="left"/>
              <w:rPr>
                <w:rFonts w:ascii="SegoeUI" w:hAnsi="SegoeUI" w:cs="SegoeUI"/>
                <w:sz w:val="20"/>
                <w:szCs w:val="20"/>
              </w:rPr>
            </w:pPr>
            <w:r>
              <w:rPr>
                <w:rFonts w:ascii="SegoeUI" w:hAnsi="SegoeUI" w:cs="SegoeUI"/>
                <w:sz w:val="20"/>
                <w:szCs w:val="20"/>
              </w:rPr>
              <w:t>Additional Training on LTIs –</w:t>
            </w:r>
            <w:r>
              <w:rPr>
                <w:rFonts w:ascii="SegoeUI" w:hAnsi="SegoeUI" w:cs="SegoeUI"/>
                <w:sz w:val="20"/>
                <w:szCs w:val="20"/>
              </w:rPr>
              <w:t xml:space="preserve"> Particularly on how to provide additional </w:t>
            </w:r>
            <w:r>
              <w:rPr>
                <w:rFonts w:ascii="SegoeUI" w:hAnsi="SegoeUI" w:cs="SegoeUI"/>
                <w:sz w:val="20"/>
                <w:szCs w:val="20"/>
              </w:rPr>
              <w:t>student support</w:t>
            </w:r>
            <w:r>
              <w:rPr>
                <w:rFonts w:ascii="SegoeUI" w:hAnsi="SegoeUI" w:cs="SegoeUI"/>
                <w:sz w:val="20"/>
                <w:szCs w:val="20"/>
              </w:rPr>
              <w:t>.</w:t>
            </w:r>
          </w:p>
        </w:tc>
        <w:tc>
          <w:tcPr>
            <w:tcW w:w="1267" w:type="dxa"/>
            <w:shd w:val="clear" w:color="auto" w:fill="auto"/>
          </w:tcPr>
          <w:p w14:paraId="338B5071" w14:textId="77777777" w:rsidR="00EB7E06" w:rsidRDefault="00EB7E06" w:rsidP="00EB7E06">
            <w:pPr>
              <w:autoSpaceDE w:val="0"/>
              <w:autoSpaceDN w:val="0"/>
              <w:adjustRightInd w:val="0"/>
              <w:jc w:val="left"/>
              <w:rPr>
                <w:rFonts w:ascii="SegoeUI" w:hAnsi="SegoeUI" w:cs="SegoeUI"/>
                <w:sz w:val="20"/>
                <w:szCs w:val="20"/>
              </w:rPr>
            </w:pPr>
            <w:r>
              <w:rPr>
                <w:rFonts w:ascii="SegoeUI" w:hAnsi="SegoeUI" w:cs="SegoeUI"/>
                <w:sz w:val="20"/>
                <w:szCs w:val="20"/>
              </w:rPr>
              <w:t>Cost of</w:t>
            </w:r>
          </w:p>
          <w:p w14:paraId="0299C75C" w14:textId="77777777" w:rsidR="00EB7E06" w:rsidRDefault="00EB7E06" w:rsidP="00EB7E06">
            <w:pPr>
              <w:autoSpaceDE w:val="0"/>
              <w:autoSpaceDN w:val="0"/>
              <w:adjustRightInd w:val="0"/>
              <w:jc w:val="left"/>
              <w:rPr>
                <w:rFonts w:ascii="SegoeUI" w:hAnsi="SegoeUI" w:cs="SegoeUI"/>
                <w:sz w:val="20"/>
                <w:szCs w:val="20"/>
              </w:rPr>
            </w:pPr>
            <w:r>
              <w:rPr>
                <w:rFonts w:ascii="SegoeUI" w:hAnsi="SegoeUI" w:cs="SegoeUI"/>
                <w:sz w:val="20"/>
                <w:szCs w:val="20"/>
              </w:rPr>
              <w:t>third party</w:t>
            </w:r>
          </w:p>
          <w:p w14:paraId="1A2A3165" w14:textId="1A46EB03" w:rsidR="001A4FC0" w:rsidRPr="00FC046D" w:rsidRDefault="00EB7E06" w:rsidP="00EB7E06">
            <w:pPr>
              <w:rPr>
                <w:rFonts w:ascii="Segoe UI" w:eastAsia="Times New Roman" w:hAnsi="Segoe UI" w:cs="Segoe UI"/>
                <w:sz w:val="20"/>
                <w:szCs w:val="20"/>
              </w:rPr>
            </w:pPr>
            <w:r>
              <w:rPr>
                <w:rFonts w:ascii="SegoeUI" w:hAnsi="SegoeUI" w:cs="SegoeUI"/>
                <w:sz w:val="20"/>
                <w:szCs w:val="20"/>
              </w:rPr>
              <w:t>trainer</w:t>
            </w:r>
            <w:r>
              <w:rPr>
                <w:rFonts w:ascii="SegoeUI" w:hAnsi="SegoeUI" w:cs="SegoeUI"/>
                <w:sz w:val="20"/>
                <w:szCs w:val="20"/>
              </w:rPr>
              <w:t>.</w:t>
            </w:r>
          </w:p>
        </w:tc>
      </w:tr>
      <w:tr w:rsidR="001A4FC0" w:rsidRPr="00FC046D" w14:paraId="5B24D1CD" w14:textId="77777777" w:rsidTr="00D60CBE">
        <w:trPr>
          <w:trHeight w:val="272"/>
          <w:jc w:val="center"/>
        </w:trPr>
        <w:tc>
          <w:tcPr>
            <w:tcW w:w="3355" w:type="dxa"/>
            <w:shd w:val="clear" w:color="auto" w:fill="auto"/>
          </w:tcPr>
          <w:p w14:paraId="56417A4B" w14:textId="77777777" w:rsidR="001A4FC0" w:rsidRPr="00545EFF" w:rsidRDefault="001A4FC0" w:rsidP="001A4FC0">
            <w:pPr>
              <w:jc w:val="left"/>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Personal/Individual PD needed</w:t>
            </w:r>
          </w:p>
        </w:tc>
        <w:tc>
          <w:tcPr>
            <w:tcW w:w="5151" w:type="dxa"/>
            <w:shd w:val="clear" w:color="auto" w:fill="auto"/>
          </w:tcPr>
          <w:p w14:paraId="7342357F" w14:textId="77777777" w:rsidR="00EB7E06" w:rsidRDefault="00EB7E06" w:rsidP="00EB7E06">
            <w:pPr>
              <w:autoSpaceDE w:val="0"/>
              <w:autoSpaceDN w:val="0"/>
              <w:adjustRightInd w:val="0"/>
              <w:jc w:val="left"/>
              <w:rPr>
                <w:rFonts w:ascii="SegoeUI" w:hAnsi="SegoeUI" w:cs="SegoeUI"/>
                <w:sz w:val="20"/>
                <w:szCs w:val="20"/>
              </w:rPr>
            </w:pPr>
            <w:r>
              <w:rPr>
                <w:rFonts w:ascii="SegoeUI" w:hAnsi="SegoeUI" w:cs="SegoeUI"/>
                <w:sz w:val="20"/>
                <w:szCs w:val="20"/>
              </w:rPr>
              <w:t>PCCD Online Equity Training – we require time to</w:t>
            </w:r>
          </w:p>
          <w:p w14:paraId="28FD68A3" w14:textId="734A031D" w:rsidR="001A4FC0" w:rsidRPr="00FC046D" w:rsidRDefault="00EB7E06" w:rsidP="00EB7E06">
            <w:pPr>
              <w:rPr>
                <w:rFonts w:ascii="Segoe UI" w:eastAsia="Times New Roman" w:hAnsi="Segoe UI" w:cs="Segoe UI"/>
                <w:sz w:val="20"/>
                <w:szCs w:val="20"/>
              </w:rPr>
            </w:pPr>
            <w:r>
              <w:rPr>
                <w:rFonts w:ascii="SegoeUI" w:hAnsi="SegoeUI" w:cs="SegoeUI"/>
                <w:sz w:val="20"/>
                <w:szCs w:val="20"/>
              </w:rPr>
              <w:t>complete this training</w:t>
            </w:r>
            <w:r>
              <w:rPr>
                <w:rFonts w:ascii="SegoeUI" w:hAnsi="SegoeUI" w:cs="SegoeUI"/>
                <w:sz w:val="20"/>
                <w:szCs w:val="20"/>
              </w:rPr>
              <w:t>.</w:t>
            </w:r>
          </w:p>
        </w:tc>
        <w:tc>
          <w:tcPr>
            <w:tcW w:w="1267" w:type="dxa"/>
            <w:shd w:val="clear" w:color="auto" w:fill="auto"/>
          </w:tcPr>
          <w:p w14:paraId="1CA40371" w14:textId="296A1E7D" w:rsidR="001A4FC0" w:rsidRPr="00FC046D" w:rsidRDefault="00EB7E06" w:rsidP="00D60CBE">
            <w:pPr>
              <w:rPr>
                <w:rFonts w:ascii="Segoe UI" w:eastAsia="Times New Roman" w:hAnsi="Segoe UI" w:cs="Segoe UI"/>
                <w:sz w:val="20"/>
                <w:szCs w:val="20"/>
              </w:rPr>
            </w:pPr>
            <w:proofErr w:type="spellStart"/>
            <w:r>
              <w:rPr>
                <w:rFonts w:ascii="Segoe UI" w:eastAsia="Times New Roman" w:hAnsi="Segoe UI" w:cs="Segoe UI"/>
                <w:sz w:val="20"/>
                <w:szCs w:val="20"/>
              </w:rPr>
              <w:t>C</w:t>
            </w:r>
            <w:r w:rsidR="008531B8">
              <w:rPr>
                <w:rFonts w:ascii="Segoe UI" w:eastAsia="Times New Roman" w:hAnsi="Segoe UI" w:cs="Segoe UI"/>
                <w:sz w:val="20"/>
                <w:szCs w:val="20"/>
              </w:rPr>
              <w:t>ost</w:t>
            </w:r>
            <w:r>
              <w:rPr>
                <w:rFonts w:ascii="Segoe UI" w:eastAsia="Times New Roman" w:hAnsi="Segoe UI" w:cs="Segoe UI"/>
                <w:sz w:val="20"/>
                <w:szCs w:val="20"/>
              </w:rPr>
              <w:t>of</w:t>
            </w:r>
            <w:proofErr w:type="spellEnd"/>
            <w:r>
              <w:rPr>
                <w:rFonts w:ascii="Segoe UI" w:eastAsia="Times New Roman" w:hAnsi="Segoe UI" w:cs="Segoe UI"/>
                <w:sz w:val="20"/>
                <w:szCs w:val="20"/>
              </w:rPr>
              <w:t xml:space="preserve"> extra service.</w:t>
            </w:r>
          </w:p>
        </w:tc>
      </w:tr>
      <w:tr w:rsidR="001A4FC0" w:rsidRPr="00FC046D" w14:paraId="38C988AC" w14:textId="77777777" w:rsidTr="00D60CBE">
        <w:trPr>
          <w:trHeight w:val="272"/>
          <w:jc w:val="center"/>
        </w:trPr>
        <w:tc>
          <w:tcPr>
            <w:tcW w:w="3355" w:type="dxa"/>
            <w:shd w:val="clear" w:color="auto" w:fill="auto"/>
          </w:tcPr>
          <w:p w14:paraId="2E9197D1" w14:textId="77777777" w:rsidR="001A4FC0" w:rsidRPr="00545EFF" w:rsidRDefault="001A4FC0" w:rsidP="001A4FC0">
            <w:pPr>
              <w:jc w:val="left"/>
              <w:rPr>
                <w:rFonts w:ascii="Segoe UI" w:eastAsia="Times New Roman" w:hAnsi="Segoe UI" w:cs="Segoe UI"/>
                <w:bCs/>
                <w:sz w:val="20"/>
                <w:szCs w:val="20"/>
              </w:rPr>
            </w:pPr>
            <w:r w:rsidRPr="00545EFF">
              <w:rPr>
                <w:rFonts w:ascii="Segoe UI" w:eastAsia="Times New Roman" w:hAnsi="Segoe UI" w:cs="Segoe UI"/>
                <w:bCs/>
                <w:sz w:val="20"/>
                <w:szCs w:val="20"/>
              </w:rPr>
              <w:t>Supplies: Software</w:t>
            </w:r>
          </w:p>
          <w:p w14:paraId="2279E772" w14:textId="77777777" w:rsidR="001A4FC0" w:rsidRPr="00545EFF" w:rsidRDefault="001A4FC0" w:rsidP="001A4FC0">
            <w:pPr>
              <w:jc w:val="left"/>
              <w:rPr>
                <w:rFonts w:ascii="Segoe UI" w:eastAsia="Times New Roman" w:hAnsi="Segoe UI" w:cs="Segoe UI"/>
                <w:bCs/>
                <w:sz w:val="20"/>
                <w:szCs w:val="20"/>
              </w:rPr>
            </w:pPr>
          </w:p>
        </w:tc>
        <w:tc>
          <w:tcPr>
            <w:tcW w:w="5151" w:type="dxa"/>
            <w:shd w:val="clear" w:color="auto" w:fill="auto"/>
          </w:tcPr>
          <w:p w14:paraId="39B0D4EF" w14:textId="0BBCCFF9" w:rsidR="001A4FC0" w:rsidRPr="00FC046D" w:rsidRDefault="00CF2FFC" w:rsidP="00D60CBE">
            <w:pPr>
              <w:rPr>
                <w:rFonts w:ascii="Segoe UI" w:eastAsia="Times New Roman" w:hAnsi="Segoe UI" w:cs="Segoe UI"/>
                <w:sz w:val="20"/>
                <w:szCs w:val="20"/>
              </w:rPr>
            </w:pPr>
            <w:r>
              <w:rPr>
                <w:rFonts w:ascii="SegoeUI" w:hAnsi="SegoeUI" w:cs="SegoeUI"/>
                <w:sz w:val="20"/>
                <w:szCs w:val="20"/>
              </w:rPr>
              <w:t>Supplies: Software</w:t>
            </w:r>
            <w:r>
              <w:rPr>
                <w:rFonts w:ascii="SegoeUI" w:hAnsi="SegoeUI" w:cs="SegoeUI"/>
                <w:sz w:val="20"/>
                <w:szCs w:val="20"/>
              </w:rPr>
              <w:t>, Microsoft, Adobe.</w:t>
            </w:r>
          </w:p>
        </w:tc>
        <w:tc>
          <w:tcPr>
            <w:tcW w:w="1267" w:type="dxa"/>
            <w:shd w:val="clear" w:color="auto" w:fill="auto"/>
          </w:tcPr>
          <w:p w14:paraId="4FE5AA77" w14:textId="1B4A8741" w:rsidR="001A4FC0" w:rsidRPr="00FC046D" w:rsidRDefault="00CF2FFC" w:rsidP="00D60CBE">
            <w:pPr>
              <w:rPr>
                <w:rFonts w:ascii="Segoe UI" w:eastAsia="Times New Roman" w:hAnsi="Segoe UI" w:cs="Segoe UI"/>
                <w:sz w:val="20"/>
                <w:szCs w:val="20"/>
              </w:rPr>
            </w:pPr>
            <w:r>
              <w:rPr>
                <w:rFonts w:ascii="Segoe UI" w:eastAsia="Times New Roman" w:hAnsi="Segoe UI" w:cs="Segoe UI"/>
                <w:sz w:val="20"/>
                <w:szCs w:val="20"/>
              </w:rPr>
              <w:t>500.00</w:t>
            </w:r>
          </w:p>
        </w:tc>
      </w:tr>
      <w:tr w:rsidR="001A4FC0" w:rsidRPr="00FC046D" w14:paraId="60F32E58" w14:textId="77777777" w:rsidTr="00D60CBE">
        <w:trPr>
          <w:trHeight w:val="272"/>
          <w:jc w:val="center"/>
        </w:trPr>
        <w:tc>
          <w:tcPr>
            <w:tcW w:w="3355" w:type="dxa"/>
            <w:shd w:val="clear" w:color="auto" w:fill="auto"/>
          </w:tcPr>
          <w:p w14:paraId="268D087A" w14:textId="77777777" w:rsidR="001A4FC0" w:rsidRPr="00545EFF" w:rsidRDefault="001A4FC0" w:rsidP="001A4FC0">
            <w:pPr>
              <w:jc w:val="left"/>
              <w:rPr>
                <w:rFonts w:ascii="Segoe UI" w:eastAsia="Times New Roman" w:hAnsi="Segoe UI" w:cs="Segoe UI"/>
                <w:bCs/>
                <w:sz w:val="20"/>
                <w:szCs w:val="20"/>
              </w:rPr>
            </w:pPr>
            <w:r w:rsidRPr="00545EFF">
              <w:rPr>
                <w:rFonts w:ascii="Segoe UI" w:eastAsia="Times New Roman" w:hAnsi="Segoe UI" w:cs="Segoe UI"/>
                <w:bCs/>
                <w:sz w:val="20"/>
                <w:szCs w:val="20"/>
              </w:rPr>
              <w:lastRenderedPageBreak/>
              <w:t>Supplies: Books, Magazines, and/or Periodicals</w:t>
            </w:r>
          </w:p>
          <w:p w14:paraId="0B8AE992" w14:textId="77777777" w:rsidR="001A4FC0" w:rsidRPr="00545EFF" w:rsidRDefault="001A4FC0" w:rsidP="001A4FC0">
            <w:pPr>
              <w:jc w:val="left"/>
              <w:rPr>
                <w:rFonts w:ascii="Segoe UI" w:eastAsia="Times New Roman" w:hAnsi="Segoe UI" w:cs="Segoe UI"/>
                <w:bCs/>
                <w:sz w:val="20"/>
                <w:szCs w:val="20"/>
              </w:rPr>
            </w:pPr>
          </w:p>
        </w:tc>
        <w:tc>
          <w:tcPr>
            <w:tcW w:w="5151" w:type="dxa"/>
            <w:shd w:val="clear" w:color="auto" w:fill="auto"/>
          </w:tcPr>
          <w:p w14:paraId="6B2F30D2" w14:textId="34BE0D80" w:rsidR="001A4FC0" w:rsidRPr="00FC046D" w:rsidRDefault="00CF2FFC" w:rsidP="00D60CBE">
            <w:pPr>
              <w:rPr>
                <w:rFonts w:ascii="Segoe UI" w:eastAsia="Times New Roman" w:hAnsi="Segoe UI" w:cs="Segoe UI"/>
                <w:sz w:val="20"/>
                <w:szCs w:val="20"/>
              </w:rPr>
            </w:pPr>
            <w:r>
              <w:rPr>
                <w:rFonts w:ascii="Segoe UI" w:eastAsia="Times New Roman" w:hAnsi="Segoe UI" w:cs="Segoe UI"/>
                <w:sz w:val="20"/>
                <w:szCs w:val="20"/>
              </w:rPr>
              <w:t xml:space="preserve">New Texts, </w:t>
            </w:r>
            <w:r w:rsidRPr="00545EFF">
              <w:rPr>
                <w:rFonts w:ascii="Segoe UI" w:eastAsia="Times New Roman" w:hAnsi="Segoe UI" w:cs="Segoe UI"/>
                <w:bCs/>
                <w:sz w:val="20"/>
                <w:szCs w:val="20"/>
              </w:rPr>
              <w:t>Books, Magazines</w:t>
            </w:r>
            <w:r>
              <w:rPr>
                <w:rFonts w:ascii="Segoe UI" w:eastAsia="Times New Roman" w:hAnsi="Segoe UI" w:cs="Segoe UI"/>
                <w:bCs/>
                <w:sz w:val="20"/>
                <w:szCs w:val="20"/>
              </w:rPr>
              <w:t>, articles films, videos.</w:t>
            </w:r>
          </w:p>
        </w:tc>
        <w:tc>
          <w:tcPr>
            <w:tcW w:w="1267" w:type="dxa"/>
            <w:shd w:val="clear" w:color="auto" w:fill="auto"/>
          </w:tcPr>
          <w:p w14:paraId="0C70DDA1" w14:textId="4C9E2CBD" w:rsidR="001A4FC0" w:rsidRPr="00FC046D" w:rsidRDefault="00CF2FFC" w:rsidP="00D60CBE">
            <w:pPr>
              <w:rPr>
                <w:rFonts w:ascii="Segoe UI" w:eastAsia="Times New Roman" w:hAnsi="Segoe UI" w:cs="Segoe UI"/>
                <w:sz w:val="20"/>
                <w:szCs w:val="20"/>
              </w:rPr>
            </w:pPr>
            <w:r>
              <w:rPr>
                <w:rFonts w:ascii="Segoe UI" w:eastAsia="Times New Roman" w:hAnsi="Segoe UI" w:cs="Segoe UI"/>
                <w:sz w:val="20"/>
                <w:szCs w:val="20"/>
              </w:rPr>
              <w:t>1,500</w:t>
            </w:r>
          </w:p>
        </w:tc>
      </w:tr>
      <w:tr w:rsidR="001A4FC0" w:rsidRPr="00FC046D" w14:paraId="198835DC" w14:textId="77777777" w:rsidTr="00D60CBE">
        <w:trPr>
          <w:trHeight w:val="272"/>
          <w:jc w:val="center"/>
        </w:trPr>
        <w:tc>
          <w:tcPr>
            <w:tcW w:w="3355" w:type="dxa"/>
            <w:shd w:val="clear" w:color="auto" w:fill="auto"/>
          </w:tcPr>
          <w:p w14:paraId="6C45E365" w14:textId="77777777" w:rsidR="001A4FC0" w:rsidRPr="00545EFF" w:rsidRDefault="001A4FC0" w:rsidP="001A4FC0">
            <w:pPr>
              <w:jc w:val="left"/>
              <w:rPr>
                <w:rFonts w:ascii="Segoe UI" w:eastAsia="Times New Roman" w:hAnsi="Segoe UI" w:cs="Segoe UI"/>
                <w:bCs/>
                <w:sz w:val="20"/>
                <w:szCs w:val="20"/>
              </w:rPr>
            </w:pPr>
            <w:r w:rsidRPr="00545EFF">
              <w:rPr>
                <w:rFonts w:ascii="Segoe UI" w:eastAsia="Times New Roman" w:hAnsi="Segoe UI" w:cs="Segoe UI"/>
                <w:bCs/>
                <w:sz w:val="20"/>
                <w:szCs w:val="20"/>
              </w:rPr>
              <w:t>Supplies: Instructional Supplies</w:t>
            </w:r>
          </w:p>
          <w:p w14:paraId="50319C71" w14:textId="77777777" w:rsidR="001A4FC0" w:rsidRPr="00545EFF" w:rsidRDefault="001A4FC0" w:rsidP="001A4FC0">
            <w:pPr>
              <w:jc w:val="left"/>
              <w:rPr>
                <w:rFonts w:ascii="Segoe UI" w:eastAsia="Times New Roman" w:hAnsi="Segoe UI" w:cs="Segoe UI"/>
                <w:bCs/>
                <w:sz w:val="20"/>
                <w:szCs w:val="20"/>
              </w:rPr>
            </w:pPr>
          </w:p>
        </w:tc>
        <w:tc>
          <w:tcPr>
            <w:tcW w:w="5151" w:type="dxa"/>
            <w:shd w:val="clear" w:color="auto" w:fill="auto"/>
          </w:tcPr>
          <w:p w14:paraId="1A4B738B" w14:textId="3D6DBA8F" w:rsidR="001A4FC0" w:rsidRPr="00FC046D" w:rsidRDefault="00CF2FFC" w:rsidP="00D60CBE">
            <w:pPr>
              <w:rPr>
                <w:rFonts w:ascii="Segoe UI" w:eastAsia="Times New Roman" w:hAnsi="Segoe UI" w:cs="Segoe UI"/>
                <w:sz w:val="20"/>
                <w:szCs w:val="20"/>
              </w:rPr>
            </w:pPr>
            <w:r w:rsidRPr="00CF2FFC">
              <w:rPr>
                <w:rFonts w:ascii="Segoe UI" w:eastAsia="Times New Roman" w:hAnsi="Segoe UI" w:cs="Segoe UI"/>
                <w:sz w:val="20"/>
                <w:szCs w:val="20"/>
              </w:rPr>
              <w:t>Office Supplies for Online Classroom Use</w:t>
            </w:r>
          </w:p>
        </w:tc>
        <w:tc>
          <w:tcPr>
            <w:tcW w:w="1267" w:type="dxa"/>
            <w:shd w:val="clear" w:color="auto" w:fill="auto"/>
          </w:tcPr>
          <w:p w14:paraId="5B9C62D4" w14:textId="3D9DB054" w:rsidR="001A4FC0" w:rsidRPr="00FC046D" w:rsidRDefault="00CF2FFC" w:rsidP="00D60CBE">
            <w:pPr>
              <w:rPr>
                <w:rFonts w:ascii="Segoe UI" w:eastAsia="Times New Roman" w:hAnsi="Segoe UI" w:cs="Segoe UI"/>
                <w:sz w:val="20"/>
                <w:szCs w:val="20"/>
              </w:rPr>
            </w:pPr>
            <w:r>
              <w:rPr>
                <w:rFonts w:ascii="Segoe UI" w:eastAsia="Times New Roman" w:hAnsi="Segoe UI" w:cs="Segoe UI"/>
                <w:sz w:val="20"/>
                <w:szCs w:val="20"/>
              </w:rPr>
              <w:t>500</w:t>
            </w:r>
            <w:r w:rsidR="008531B8">
              <w:rPr>
                <w:rFonts w:ascii="Segoe UI" w:eastAsia="Times New Roman" w:hAnsi="Segoe UI" w:cs="Segoe UI"/>
                <w:sz w:val="20"/>
                <w:szCs w:val="20"/>
              </w:rPr>
              <w:t>.00</w:t>
            </w:r>
          </w:p>
        </w:tc>
      </w:tr>
      <w:tr w:rsidR="001A4FC0" w:rsidRPr="00FC046D" w14:paraId="7A18F77D" w14:textId="77777777" w:rsidTr="00D60CBE">
        <w:trPr>
          <w:trHeight w:val="272"/>
          <w:jc w:val="center"/>
        </w:trPr>
        <w:tc>
          <w:tcPr>
            <w:tcW w:w="3355" w:type="dxa"/>
            <w:shd w:val="clear" w:color="auto" w:fill="auto"/>
          </w:tcPr>
          <w:p w14:paraId="19870068" w14:textId="77777777" w:rsidR="001A4FC0" w:rsidRPr="00545EFF" w:rsidRDefault="001A4FC0" w:rsidP="001A4FC0">
            <w:pPr>
              <w:jc w:val="left"/>
              <w:rPr>
                <w:rFonts w:ascii="Segoe UI" w:eastAsia="Times New Roman" w:hAnsi="Segoe UI" w:cs="Segoe UI"/>
                <w:bCs/>
                <w:sz w:val="20"/>
                <w:szCs w:val="20"/>
              </w:rPr>
            </w:pPr>
            <w:r w:rsidRPr="00545EFF">
              <w:rPr>
                <w:rFonts w:ascii="Segoe UI" w:eastAsia="Times New Roman" w:hAnsi="Segoe UI" w:cs="Segoe UI"/>
                <w:bCs/>
                <w:sz w:val="20"/>
                <w:szCs w:val="20"/>
              </w:rPr>
              <w:t>Supplies: Non-Instructional Supplies</w:t>
            </w:r>
          </w:p>
          <w:p w14:paraId="6B275432" w14:textId="77777777" w:rsidR="001A4FC0" w:rsidRPr="00545EFF" w:rsidRDefault="001A4FC0" w:rsidP="001A4FC0">
            <w:pPr>
              <w:jc w:val="left"/>
              <w:rPr>
                <w:rFonts w:ascii="Segoe UI" w:eastAsia="Times New Roman" w:hAnsi="Segoe UI" w:cs="Segoe UI"/>
                <w:bCs/>
                <w:sz w:val="20"/>
                <w:szCs w:val="20"/>
              </w:rPr>
            </w:pPr>
          </w:p>
        </w:tc>
        <w:tc>
          <w:tcPr>
            <w:tcW w:w="5151" w:type="dxa"/>
            <w:shd w:val="clear" w:color="auto" w:fill="auto"/>
          </w:tcPr>
          <w:p w14:paraId="6D966447" w14:textId="715183C1" w:rsidR="00CF2FFC" w:rsidRDefault="00CF2FFC" w:rsidP="00CF2FFC">
            <w:pPr>
              <w:autoSpaceDE w:val="0"/>
              <w:autoSpaceDN w:val="0"/>
              <w:adjustRightInd w:val="0"/>
              <w:jc w:val="left"/>
              <w:rPr>
                <w:rFonts w:ascii="SegoeUI" w:hAnsi="SegoeUI" w:cs="SegoeUI"/>
                <w:sz w:val="20"/>
                <w:szCs w:val="20"/>
              </w:rPr>
            </w:pPr>
            <w:r>
              <w:rPr>
                <w:rFonts w:ascii="SegoeUI" w:hAnsi="SegoeUI" w:cs="SegoeUI"/>
                <w:sz w:val="20"/>
                <w:szCs w:val="20"/>
              </w:rPr>
              <w:t>Flash Drives</w:t>
            </w:r>
            <w:r>
              <w:rPr>
                <w:rFonts w:ascii="SegoeUI" w:hAnsi="SegoeUI" w:cs="SegoeUI"/>
                <w:sz w:val="20"/>
                <w:szCs w:val="20"/>
              </w:rPr>
              <w:t>,</w:t>
            </w:r>
          </w:p>
          <w:p w14:paraId="5ED5E7C4" w14:textId="698F3910" w:rsidR="001A4FC0" w:rsidRPr="00FC046D" w:rsidRDefault="00CF2FFC" w:rsidP="00CF2FFC">
            <w:pPr>
              <w:rPr>
                <w:rFonts w:ascii="Segoe UI" w:eastAsia="Times New Roman" w:hAnsi="Segoe UI" w:cs="Segoe UI"/>
                <w:sz w:val="20"/>
                <w:szCs w:val="20"/>
              </w:rPr>
            </w:pPr>
            <w:r>
              <w:rPr>
                <w:rFonts w:ascii="SegoeUI" w:hAnsi="SegoeUI" w:cs="SegoeUI"/>
                <w:sz w:val="20"/>
                <w:szCs w:val="20"/>
              </w:rPr>
              <w:t>Replacement Power Cord</w:t>
            </w:r>
            <w:r>
              <w:rPr>
                <w:rFonts w:ascii="SegoeUI" w:hAnsi="SegoeUI" w:cs="SegoeUI"/>
                <w:sz w:val="20"/>
                <w:szCs w:val="20"/>
              </w:rPr>
              <w:t>s, headphones, cameras.</w:t>
            </w:r>
          </w:p>
        </w:tc>
        <w:tc>
          <w:tcPr>
            <w:tcW w:w="1267" w:type="dxa"/>
            <w:shd w:val="clear" w:color="auto" w:fill="auto"/>
          </w:tcPr>
          <w:p w14:paraId="4F292FBB" w14:textId="1FAE4E22" w:rsidR="001A4FC0" w:rsidRPr="00FC046D" w:rsidRDefault="00CF2FFC" w:rsidP="00D60CBE">
            <w:pPr>
              <w:rPr>
                <w:rFonts w:ascii="Segoe UI" w:eastAsia="Times New Roman" w:hAnsi="Segoe UI" w:cs="Segoe UI"/>
                <w:sz w:val="20"/>
                <w:szCs w:val="20"/>
              </w:rPr>
            </w:pPr>
            <w:r>
              <w:rPr>
                <w:rFonts w:ascii="Segoe UI" w:eastAsia="Times New Roman" w:hAnsi="Segoe UI" w:cs="Segoe UI"/>
                <w:sz w:val="20"/>
                <w:szCs w:val="20"/>
              </w:rPr>
              <w:t>1,000</w:t>
            </w:r>
          </w:p>
        </w:tc>
      </w:tr>
      <w:tr w:rsidR="001A4FC0" w:rsidRPr="00FC046D" w14:paraId="55C8E59E" w14:textId="77777777" w:rsidTr="00D60CBE">
        <w:trPr>
          <w:trHeight w:val="272"/>
          <w:jc w:val="center"/>
        </w:trPr>
        <w:tc>
          <w:tcPr>
            <w:tcW w:w="3355" w:type="dxa"/>
            <w:shd w:val="clear" w:color="auto" w:fill="auto"/>
          </w:tcPr>
          <w:p w14:paraId="2ADB7F75" w14:textId="77777777" w:rsidR="001A4FC0" w:rsidRPr="00545EFF" w:rsidRDefault="001A4FC0" w:rsidP="001A4FC0">
            <w:pPr>
              <w:jc w:val="left"/>
              <w:rPr>
                <w:rFonts w:ascii="Segoe UI" w:eastAsia="Times New Roman" w:hAnsi="Segoe UI" w:cs="Segoe UI"/>
                <w:bCs/>
                <w:sz w:val="20"/>
                <w:szCs w:val="20"/>
              </w:rPr>
            </w:pPr>
            <w:r w:rsidRPr="00545EFF">
              <w:rPr>
                <w:rFonts w:ascii="Segoe UI" w:eastAsia="Times New Roman" w:hAnsi="Segoe UI" w:cs="Segoe UI"/>
                <w:bCs/>
                <w:sz w:val="20"/>
                <w:szCs w:val="20"/>
              </w:rPr>
              <w:t>Supplies: Library Collections</w:t>
            </w:r>
          </w:p>
          <w:p w14:paraId="41B56786" w14:textId="77777777" w:rsidR="001A4FC0" w:rsidRPr="00545EFF" w:rsidRDefault="001A4FC0" w:rsidP="001A4FC0">
            <w:pPr>
              <w:jc w:val="left"/>
              <w:rPr>
                <w:rFonts w:ascii="Segoe UI" w:eastAsia="Times New Roman" w:hAnsi="Segoe UI" w:cs="Segoe UI"/>
                <w:bCs/>
                <w:sz w:val="20"/>
                <w:szCs w:val="20"/>
              </w:rPr>
            </w:pPr>
          </w:p>
        </w:tc>
        <w:tc>
          <w:tcPr>
            <w:tcW w:w="5151" w:type="dxa"/>
            <w:shd w:val="clear" w:color="auto" w:fill="auto"/>
          </w:tcPr>
          <w:p w14:paraId="6751461C" w14:textId="542C0D59" w:rsidR="001A4FC0" w:rsidRPr="00FC046D" w:rsidRDefault="00CF2FFC" w:rsidP="00D60CBE">
            <w:pPr>
              <w:rPr>
                <w:rFonts w:ascii="Segoe UI" w:eastAsia="Times New Roman" w:hAnsi="Segoe UI" w:cs="Segoe UI"/>
                <w:sz w:val="20"/>
                <w:szCs w:val="20"/>
              </w:rPr>
            </w:pPr>
            <w:r>
              <w:rPr>
                <w:rFonts w:ascii="SegoeUI" w:hAnsi="SegoeUI" w:cs="SegoeUI"/>
                <w:sz w:val="20"/>
                <w:szCs w:val="20"/>
              </w:rPr>
              <w:t>Videos</w:t>
            </w:r>
            <w:r w:rsidR="009413A5">
              <w:rPr>
                <w:rFonts w:ascii="SegoeUI" w:hAnsi="SegoeUI" w:cs="SegoeUI"/>
                <w:sz w:val="20"/>
                <w:szCs w:val="20"/>
              </w:rPr>
              <w:t>,</w:t>
            </w:r>
            <w:r w:rsidR="006B2EFF">
              <w:rPr>
                <w:rFonts w:ascii="SegoeUI" w:hAnsi="SegoeUI" w:cs="SegoeUI"/>
                <w:sz w:val="20"/>
                <w:szCs w:val="20"/>
              </w:rPr>
              <w:t xml:space="preserve"> </w:t>
            </w:r>
            <w:r w:rsidR="009413A5">
              <w:rPr>
                <w:rFonts w:ascii="SegoeUI" w:hAnsi="SegoeUI" w:cs="SegoeUI"/>
                <w:sz w:val="20"/>
                <w:szCs w:val="20"/>
              </w:rPr>
              <w:t>Documentaries,</w:t>
            </w:r>
            <w:r>
              <w:rPr>
                <w:rFonts w:ascii="SegoeUI" w:hAnsi="SegoeUI" w:cs="SegoeUI"/>
                <w:sz w:val="20"/>
                <w:szCs w:val="20"/>
              </w:rPr>
              <w:t xml:space="preserve"> &amp; Journal Subscriptions</w:t>
            </w:r>
            <w:r>
              <w:rPr>
                <w:rFonts w:ascii="SegoeUI" w:hAnsi="SegoeUI" w:cs="SegoeUI"/>
                <w:sz w:val="20"/>
                <w:szCs w:val="20"/>
              </w:rPr>
              <w:t>.</w:t>
            </w:r>
          </w:p>
        </w:tc>
        <w:tc>
          <w:tcPr>
            <w:tcW w:w="1267" w:type="dxa"/>
            <w:shd w:val="clear" w:color="auto" w:fill="auto"/>
          </w:tcPr>
          <w:p w14:paraId="33FB967C" w14:textId="4DD052C0" w:rsidR="001A4FC0" w:rsidRPr="00FC046D" w:rsidRDefault="00CF2FFC" w:rsidP="00D60CBE">
            <w:pPr>
              <w:rPr>
                <w:rFonts w:ascii="Segoe UI" w:eastAsia="Times New Roman" w:hAnsi="Segoe UI" w:cs="Segoe UI"/>
                <w:sz w:val="20"/>
                <w:szCs w:val="20"/>
              </w:rPr>
            </w:pPr>
            <w:r>
              <w:rPr>
                <w:rFonts w:ascii="Segoe UI" w:eastAsia="Times New Roman" w:hAnsi="Segoe UI" w:cs="Segoe UI"/>
                <w:sz w:val="20"/>
                <w:szCs w:val="20"/>
              </w:rPr>
              <w:t>1,000</w:t>
            </w:r>
          </w:p>
        </w:tc>
      </w:tr>
      <w:tr w:rsidR="001A4FC0" w:rsidRPr="00FC046D" w14:paraId="0CE37D1B" w14:textId="77777777" w:rsidTr="00D60CBE">
        <w:trPr>
          <w:trHeight w:val="272"/>
          <w:jc w:val="center"/>
        </w:trPr>
        <w:tc>
          <w:tcPr>
            <w:tcW w:w="3355" w:type="dxa"/>
            <w:shd w:val="clear" w:color="auto" w:fill="auto"/>
          </w:tcPr>
          <w:p w14:paraId="171DBEAF" w14:textId="77777777" w:rsidR="001A4FC0" w:rsidRPr="00545EFF" w:rsidRDefault="001A4FC0" w:rsidP="001A4FC0">
            <w:pPr>
              <w:jc w:val="left"/>
              <w:rPr>
                <w:rFonts w:ascii="Segoe UI" w:eastAsia="Times New Roman" w:hAnsi="Segoe UI" w:cs="Segoe UI"/>
                <w:bCs/>
                <w:sz w:val="20"/>
                <w:szCs w:val="20"/>
              </w:rPr>
            </w:pPr>
            <w:r w:rsidRPr="00545EFF">
              <w:rPr>
                <w:rFonts w:ascii="Segoe UI" w:eastAsia="Times New Roman" w:hAnsi="Segoe UI" w:cs="Segoe UI"/>
                <w:bCs/>
                <w:sz w:val="20"/>
                <w:szCs w:val="20"/>
              </w:rPr>
              <w:t>Technology &amp; Equipment</w:t>
            </w:r>
          </w:p>
          <w:p w14:paraId="6B2902B5" w14:textId="77777777" w:rsidR="001A4FC0" w:rsidRPr="00545EFF" w:rsidRDefault="001A4FC0" w:rsidP="001A4FC0">
            <w:pPr>
              <w:jc w:val="left"/>
              <w:rPr>
                <w:rFonts w:ascii="Segoe UI" w:eastAsia="Times New Roman" w:hAnsi="Segoe UI" w:cs="Segoe UI"/>
                <w:bCs/>
                <w:sz w:val="20"/>
                <w:szCs w:val="20"/>
              </w:rPr>
            </w:pPr>
          </w:p>
        </w:tc>
        <w:tc>
          <w:tcPr>
            <w:tcW w:w="5151" w:type="dxa"/>
            <w:shd w:val="clear" w:color="auto" w:fill="auto"/>
          </w:tcPr>
          <w:p w14:paraId="1F59D05E" w14:textId="562F0FDB" w:rsidR="001A4FC0" w:rsidRPr="00FC046D" w:rsidRDefault="009413A5" w:rsidP="00D60CBE">
            <w:pPr>
              <w:rPr>
                <w:rFonts w:ascii="Segoe UI" w:eastAsia="Times New Roman" w:hAnsi="Segoe UI" w:cs="Segoe UI"/>
                <w:sz w:val="20"/>
                <w:szCs w:val="20"/>
              </w:rPr>
            </w:pPr>
            <w:r>
              <w:rPr>
                <w:rFonts w:ascii="Segoe UI" w:eastAsia="Times New Roman" w:hAnsi="Segoe UI" w:cs="Segoe UI"/>
                <w:sz w:val="20"/>
                <w:szCs w:val="20"/>
              </w:rPr>
              <w:t>Lap tops, think pads, Video players, speakers,</w:t>
            </w:r>
          </w:p>
        </w:tc>
        <w:tc>
          <w:tcPr>
            <w:tcW w:w="1267" w:type="dxa"/>
            <w:shd w:val="clear" w:color="auto" w:fill="auto"/>
          </w:tcPr>
          <w:p w14:paraId="539B6E4E" w14:textId="65B752A0" w:rsidR="001A4FC0" w:rsidRPr="00FC046D" w:rsidRDefault="009413A5" w:rsidP="00D60CBE">
            <w:pPr>
              <w:rPr>
                <w:rFonts w:ascii="Segoe UI" w:eastAsia="Times New Roman" w:hAnsi="Segoe UI" w:cs="Segoe UI"/>
                <w:sz w:val="20"/>
                <w:szCs w:val="20"/>
              </w:rPr>
            </w:pPr>
            <w:r>
              <w:rPr>
                <w:rFonts w:ascii="Segoe UI" w:eastAsia="Times New Roman" w:hAnsi="Segoe UI" w:cs="Segoe UI"/>
                <w:sz w:val="20"/>
                <w:szCs w:val="20"/>
              </w:rPr>
              <w:t>2,000</w:t>
            </w:r>
          </w:p>
        </w:tc>
      </w:tr>
      <w:tr w:rsidR="001A4FC0" w:rsidRPr="00FC046D" w14:paraId="514FF380" w14:textId="77777777" w:rsidTr="00D60CBE">
        <w:trPr>
          <w:trHeight w:val="272"/>
          <w:jc w:val="center"/>
        </w:trPr>
        <w:tc>
          <w:tcPr>
            <w:tcW w:w="3355" w:type="dxa"/>
            <w:shd w:val="clear" w:color="auto" w:fill="auto"/>
          </w:tcPr>
          <w:p w14:paraId="0E433553" w14:textId="77777777" w:rsidR="001A4FC0" w:rsidRPr="00545EFF" w:rsidRDefault="001A4FC0" w:rsidP="001A4FC0">
            <w:pPr>
              <w:jc w:val="left"/>
              <w:rPr>
                <w:rFonts w:ascii="Tahoma" w:eastAsia="Times New Roman" w:hAnsi="Tahoma" w:cs="Tahoma"/>
                <w:bCs/>
                <w:sz w:val="20"/>
                <w:szCs w:val="20"/>
              </w:rPr>
            </w:pPr>
            <w:r w:rsidRPr="00545EFF">
              <w:rPr>
                <w:rFonts w:ascii="Tahoma" w:eastAsia="Times New Roman" w:hAnsi="Tahoma" w:cs="Tahoma"/>
                <w:bCs/>
                <w:sz w:val="20"/>
                <w:szCs w:val="20"/>
              </w:rPr>
              <w:t>Library: Library materials/collections</w:t>
            </w:r>
          </w:p>
          <w:p w14:paraId="436173B0" w14:textId="77777777" w:rsidR="001A4FC0" w:rsidRPr="00545EFF" w:rsidRDefault="001A4FC0" w:rsidP="001A4FC0">
            <w:pPr>
              <w:jc w:val="left"/>
              <w:rPr>
                <w:rFonts w:ascii="Segoe UI" w:eastAsia="Times New Roman" w:hAnsi="Segoe UI" w:cs="Segoe UI"/>
                <w:bCs/>
                <w:sz w:val="20"/>
                <w:szCs w:val="20"/>
              </w:rPr>
            </w:pPr>
          </w:p>
        </w:tc>
        <w:tc>
          <w:tcPr>
            <w:tcW w:w="5151" w:type="dxa"/>
            <w:shd w:val="clear" w:color="auto" w:fill="auto"/>
          </w:tcPr>
          <w:p w14:paraId="365E8B00" w14:textId="2DD0CEA3" w:rsidR="006B2EFF" w:rsidRDefault="006B2EFF" w:rsidP="006B2EFF">
            <w:pPr>
              <w:autoSpaceDE w:val="0"/>
              <w:autoSpaceDN w:val="0"/>
              <w:adjustRightInd w:val="0"/>
              <w:jc w:val="left"/>
              <w:rPr>
                <w:rFonts w:ascii="SegoeUI" w:hAnsi="SegoeUI" w:cs="SegoeUI"/>
                <w:sz w:val="20"/>
                <w:szCs w:val="20"/>
              </w:rPr>
            </w:pPr>
            <w:r>
              <w:rPr>
                <w:rFonts w:ascii="SegoeUI" w:hAnsi="SegoeUI" w:cs="SegoeUI"/>
                <w:sz w:val="20"/>
                <w:szCs w:val="20"/>
              </w:rPr>
              <w:t>Race &amp; Ethnicity Journal $300</w:t>
            </w:r>
          </w:p>
          <w:p w14:paraId="0CA00C2B" w14:textId="14E2F3F0" w:rsidR="001A4FC0" w:rsidRPr="00FC046D" w:rsidRDefault="006B2EFF" w:rsidP="006B2EFF">
            <w:pPr>
              <w:rPr>
                <w:rFonts w:ascii="Segoe UI" w:eastAsia="Times New Roman" w:hAnsi="Segoe UI" w:cs="Segoe UI"/>
                <w:sz w:val="20"/>
                <w:szCs w:val="20"/>
              </w:rPr>
            </w:pPr>
            <w:r>
              <w:rPr>
                <w:rFonts w:ascii="SegoeUI" w:hAnsi="SegoeUI" w:cs="SegoeUI"/>
                <w:sz w:val="20"/>
                <w:szCs w:val="20"/>
              </w:rPr>
              <w:t>Contexts Magazine Journal $350</w:t>
            </w:r>
          </w:p>
        </w:tc>
        <w:tc>
          <w:tcPr>
            <w:tcW w:w="1267" w:type="dxa"/>
            <w:shd w:val="clear" w:color="auto" w:fill="auto"/>
          </w:tcPr>
          <w:p w14:paraId="72FF904E" w14:textId="47A715D7" w:rsidR="001A4FC0" w:rsidRPr="00FC046D" w:rsidRDefault="006B2EFF" w:rsidP="00D60CBE">
            <w:pPr>
              <w:rPr>
                <w:rFonts w:ascii="Segoe UI" w:eastAsia="Times New Roman" w:hAnsi="Segoe UI" w:cs="Segoe UI"/>
                <w:sz w:val="20"/>
                <w:szCs w:val="20"/>
              </w:rPr>
            </w:pPr>
            <w:r>
              <w:rPr>
                <w:rFonts w:ascii="Segoe UI" w:eastAsia="Times New Roman" w:hAnsi="Segoe UI" w:cs="Segoe UI"/>
                <w:sz w:val="20"/>
                <w:szCs w:val="20"/>
              </w:rPr>
              <w:t>650</w:t>
            </w:r>
            <w:r w:rsidR="008531B8">
              <w:rPr>
                <w:rFonts w:ascii="Segoe UI" w:eastAsia="Times New Roman" w:hAnsi="Segoe UI" w:cs="Segoe UI"/>
                <w:sz w:val="20"/>
                <w:szCs w:val="20"/>
              </w:rPr>
              <w:t>.00</w:t>
            </w:r>
          </w:p>
        </w:tc>
      </w:tr>
      <w:tr w:rsidR="001A4FC0" w:rsidRPr="00FC046D" w14:paraId="212FA2B6" w14:textId="77777777" w:rsidTr="00D60CBE">
        <w:trPr>
          <w:trHeight w:val="272"/>
          <w:jc w:val="center"/>
        </w:trPr>
        <w:tc>
          <w:tcPr>
            <w:tcW w:w="3355" w:type="dxa"/>
            <w:shd w:val="clear" w:color="auto" w:fill="auto"/>
          </w:tcPr>
          <w:p w14:paraId="033D5663" w14:textId="77777777" w:rsidR="001A4FC0" w:rsidRPr="00545EFF" w:rsidRDefault="001A4FC0" w:rsidP="001A4FC0">
            <w:pPr>
              <w:jc w:val="left"/>
              <w:rPr>
                <w:rFonts w:ascii="Tahoma" w:eastAsia="Times New Roman" w:hAnsi="Tahoma" w:cs="Tahoma"/>
                <w:bCs/>
                <w:sz w:val="20"/>
                <w:szCs w:val="20"/>
              </w:rPr>
            </w:pPr>
            <w:r w:rsidRPr="00545EFF">
              <w:rPr>
                <w:rFonts w:ascii="Tahoma" w:eastAsia="Times New Roman" w:hAnsi="Tahoma" w:cs="Tahoma"/>
                <w:bCs/>
                <w:sz w:val="20"/>
                <w:szCs w:val="20"/>
              </w:rPr>
              <w:t>Facilities: Classrooms/Labs</w:t>
            </w:r>
          </w:p>
          <w:p w14:paraId="6327C21E" w14:textId="77777777" w:rsidR="001A4FC0" w:rsidRPr="00545EFF" w:rsidRDefault="001A4FC0" w:rsidP="001A4FC0">
            <w:pPr>
              <w:jc w:val="left"/>
              <w:rPr>
                <w:rFonts w:ascii="Segoe UI" w:eastAsia="Times New Roman" w:hAnsi="Segoe UI" w:cs="Segoe UI"/>
                <w:bCs/>
                <w:sz w:val="20"/>
                <w:szCs w:val="20"/>
              </w:rPr>
            </w:pPr>
          </w:p>
        </w:tc>
        <w:tc>
          <w:tcPr>
            <w:tcW w:w="5151" w:type="dxa"/>
            <w:shd w:val="clear" w:color="auto" w:fill="auto"/>
          </w:tcPr>
          <w:p w14:paraId="074EF4E9" w14:textId="63B04294" w:rsidR="001A4FC0" w:rsidRPr="00FC046D" w:rsidRDefault="008531B8" w:rsidP="00D60CBE">
            <w:pPr>
              <w:rPr>
                <w:rFonts w:ascii="Segoe UI" w:eastAsia="Times New Roman" w:hAnsi="Segoe UI" w:cs="Segoe UI"/>
                <w:sz w:val="20"/>
                <w:szCs w:val="20"/>
              </w:rPr>
            </w:pPr>
            <w:r>
              <w:rPr>
                <w:rFonts w:ascii="Segoe UI" w:eastAsia="Times New Roman" w:hAnsi="Segoe UI" w:cs="Segoe UI"/>
                <w:sz w:val="20"/>
                <w:szCs w:val="20"/>
              </w:rPr>
              <w:t xml:space="preserve">Markers, erasers, cleaner, wipes, hand sanitizers. </w:t>
            </w:r>
          </w:p>
        </w:tc>
        <w:tc>
          <w:tcPr>
            <w:tcW w:w="1267" w:type="dxa"/>
            <w:shd w:val="clear" w:color="auto" w:fill="auto"/>
          </w:tcPr>
          <w:p w14:paraId="7B164A5C" w14:textId="14979D3E" w:rsidR="001A4FC0" w:rsidRPr="00FC046D" w:rsidRDefault="008531B8" w:rsidP="00D60CBE">
            <w:pPr>
              <w:rPr>
                <w:rFonts w:ascii="Segoe UI" w:eastAsia="Times New Roman" w:hAnsi="Segoe UI" w:cs="Segoe UI"/>
                <w:sz w:val="20"/>
                <w:szCs w:val="20"/>
              </w:rPr>
            </w:pPr>
            <w:r>
              <w:rPr>
                <w:rFonts w:ascii="Segoe UI" w:eastAsia="Times New Roman" w:hAnsi="Segoe UI" w:cs="Segoe UI"/>
                <w:sz w:val="20"/>
                <w:szCs w:val="20"/>
              </w:rPr>
              <w:t>500.00</w:t>
            </w:r>
          </w:p>
        </w:tc>
      </w:tr>
      <w:tr w:rsidR="001A4FC0" w:rsidRPr="00FC046D" w14:paraId="37C11E22" w14:textId="77777777" w:rsidTr="00D60CBE">
        <w:trPr>
          <w:trHeight w:val="272"/>
          <w:jc w:val="center"/>
        </w:trPr>
        <w:tc>
          <w:tcPr>
            <w:tcW w:w="3355" w:type="dxa"/>
            <w:shd w:val="clear" w:color="auto" w:fill="auto"/>
          </w:tcPr>
          <w:p w14:paraId="3B81DA30" w14:textId="77777777" w:rsidR="001A4FC0" w:rsidRPr="00545EFF" w:rsidRDefault="001A4FC0" w:rsidP="001A4FC0">
            <w:pPr>
              <w:jc w:val="left"/>
              <w:rPr>
                <w:rFonts w:ascii="Tahoma" w:eastAsia="Times New Roman" w:hAnsi="Tahoma" w:cs="Tahoma"/>
                <w:bCs/>
                <w:sz w:val="20"/>
                <w:szCs w:val="20"/>
              </w:rPr>
            </w:pPr>
            <w:r w:rsidRPr="00545EFF">
              <w:rPr>
                <w:rFonts w:ascii="Tahoma" w:eastAsia="Times New Roman" w:hAnsi="Tahoma" w:cs="Tahoma"/>
                <w:bCs/>
                <w:sz w:val="20"/>
                <w:szCs w:val="20"/>
              </w:rPr>
              <w:t>Facilities: Offices</w:t>
            </w:r>
          </w:p>
          <w:p w14:paraId="7F9C3482" w14:textId="77777777" w:rsidR="001A4FC0" w:rsidRPr="00545EFF" w:rsidRDefault="001A4FC0" w:rsidP="001A4FC0">
            <w:pPr>
              <w:jc w:val="left"/>
              <w:rPr>
                <w:rFonts w:ascii="Tahoma" w:eastAsia="Times New Roman" w:hAnsi="Tahoma" w:cs="Tahoma"/>
                <w:bCs/>
                <w:sz w:val="20"/>
                <w:szCs w:val="20"/>
              </w:rPr>
            </w:pPr>
          </w:p>
        </w:tc>
        <w:tc>
          <w:tcPr>
            <w:tcW w:w="5151" w:type="dxa"/>
            <w:shd w:val="clear" w:color="auto" w:fill="auto"/>
          </w:tcPr>
          <w:p w14:paraId="26974D99" w14:textId="3848898F" w:rsidR="001A4FC0" w:rsidRPr="00FC046D" w:rsidRDefault="008531B8" w:rsidP="00D60CBE">
            <w:pPr>
              <w:rPr>
                <w:rFonts w:ascii="Segoe UI" w:eastAsia="Times New Roman" w:hAnsi="Segoe UI" w:cs="Segoe UI"/>
                <w:sz w:val="20"/>
                <w:szCs w:val="20"/>
              </w:rPr>
            </w:pPr>
            <w:r>
              <w:rPr>
                <w:rFonts w:ascii="Segoe UI" w:eastAsia="Times New Roman" w:hAnsi="Segoe UI" w:cs="Segoe UI"/>
                <w:sz w:val="20"/>
                <w:szCs w:val="20"/>
              </w:rPr>
              <w:t xml:space="preserve">Furniture, storage, files, </w:t>
            </w:r>
            <w:r w:rsidR="000519B3">
              <w:rPr>
                <w:rFonts w:ascii="Segoe UI" w:eastAsia="Times New Roman" w:hAnsi="Segoe UI" w:cs="Segoe UI"/>
                <w:sz w:val="20"/>
                <w:szCs w:val="20"/>
              </w:rPr>
              <w:t xml:space="preserve">art, </w:t>
            </w:r>
            <w:r>
              <w:rPr>
                <w:rFonts w:ascii="Segoe UI" w:eastAsia="Times New Roman" w:hAnsi="Segoe UI" w:cs="Segoe UI"/>
                <w:sz w:val="20"/>
                <w:szCs w:val="20"/>
              </w:rPr>
              <w:t>cabinets.</w:t>
            </w:r>
          </w:p>
        </w:tc>
        <w:tc>
          <w:tcPr>
            <w:tcW w:w="1267" w:type="dxa"/>
            <w:shd w:val="clear" w:color="auto" w:fill="auto"/>
          </w:tcPr>
          <w:p w14:paraId="1588AF7D" w14:textId="1D8C7EBC" w:rsidR="001A4FC0" w:rsidRPr="00FC046D" w:rsidRDefault="008531B8" w:rsidP="00D60CBE">
            <w:pPr>
              <w:rPr>
                <w:rFonts w:ascii="Segoe UI" w:eastAsia="Times New Roman" w:hAnsi="Segoe UI" w:cs="Segoe UI"/>
                <w:sz w:val="20"/>
                <w:szCs w:val="20"/>
              </w:rPr>
            </w:pPr>
            <w:r>
              <w:rPr>
                <w:rFonts w:ascii="Segoe UI" w:eastAsia="Times New Roman" w:hAnsi="Segoe UI" w:cs="Segoe UI"/>
                <w:sz w:val="20"/>
                <w:szCs w:val="20"/>
              </w:rPr>
              <w:t>1,000</w:t>
            </w:r>
          </w:p>
        </w:tc>
      </w:tr>
      <w:tr w:rsidR="001A4FC0" w:rsidRPr="00FC046D" w14:paraId="05665823" w14:textId="77777777" w:rsidTr="00D60CBE">
        <w:trPr>
          <w:trHeight w:val="272"/>
          <w:jc w:val="center"/>
        </w:trPr>
        <w:tc>
          <w:tcPr>
            <w:tcW w:w="3355" w:type="dxa"/>
            <w:shd w:val="clear" w:color="auto" w:fill="auto"/>
          </w:tcPr>
          <w:p w14:paraId="06ADE262" w14:textId="77777777" w:rsidR="001A4FC0" w:rsidRPr="00545EFF" w:rsidRDefault="001A4FC0" w:rsidP="001A4FC0">
            <w:pPr>
              <w:jc w:val="left"/>
              <w:rPr>
                <w:rFonts w:ascii="Tahoma" w:eastAsia="Times New Roman" w:hAnsi="Tahoma" w:cs="Tahoma"/>
                <w:bCs/>
                <w:sz w:val="20"/>
                <w:szCs w:val="20"/>
              </w:rPr>
            </w:pPr>
            <w:r w:rsidRPr="00545EFF">
              <w:rPr>
                <w:rFonts w:ascii="Tahoma" w:eastAsia="Times New Roman" w:hAnsi="Tahoma" w:cs="Tahoma"/>
                <w:bCs/>
                <w:sz w:val="20"/>
                <w:szCs w:val="20"/>
              </w:rPr>
              <w:t>Other</w:t>
            </w:r>
          </w:p>
        </w:tc>
        <w:tc>
          <w:tcPr>
            <w:tcW w:w="5151" w:type="dxa"/>
            <w:shd w:val="clear" w:color="auto" w:fill="auto"/>
          </w:tcPr>
          <w:p w14:paraId="57D28FE2" w14:textId="5BCD9BC6" w:rsidR="001A4FC0" w:rsidRPr="00FC046D" w:rsidRDefault="000519B3" w:rsidP="00D60CBE">
            <w:pPr>
              <w:rPr>
                <w:rFonts w:ascii="Segoe UI" w:eastAsia="Times New Roman" w:hAnsi="Segoe UI" w:cs="Segoe UI"/>
                <w:sz w:val="20"/>
                <w:szCs w:val="20"/>
              </w:rPr>
            </w:pPr>
            <w:r>
              <w:rPr>
                <w:rFonts w:ascii="Segoe UI" w:eastAsia="Times New Roman" w:hAnsi="Segoe UI" w:cs="Segoe UI"/>
                <w:sz w:val="20"/>
                <w:szCs w:val="20"/>
              </w:rPr>
              <w:t>N/A</w:t>
            </w:r>
          </w:p>
        </w:tc>
        <w:tc>
          <w:tcPr>
            <w:tcW w:w="1267" w:type="dxa"/>
            <w:shd w:val="clear" w:color="auto" w:fill="auto"/>
          </w:tcPr>
          <w:p w14:paraId="43E6B97A" w14:textId="77777777" w:rsidR="001A4FC0" w:rsidRPr="00FC046D" w:rsidRDefault="001A4FC0" w:rsidP="00D60CBE">
            <w:pPr>
              <w:rPr>
                <w:rFonts w:ascii="Segoe UI" w:eastAsia="Times New Roman" w:hAnsi="Segoe UI" w:cs="Segoe UI"/>
                <w:sz w:val="20"/>
                <w:szCs w:val="20"/>
              </w:rPr>
            </w:pPr>
          </w:p>
        </w:tc>
      </w:tr>
      <w:bookmarkEnd w:id="3"/>
    </w:tbl>
    <w:p w14:paraId="7CFC03AA" w14:textId="77777777" w:rsidR="00B145A3" w:rsidRPr="005A4E46" w:rsidRDefault="00B145A3" w:rsidP="00AB7D49">
      <w:pPr>
        <w:rPr>
          <w:rFonts w:ascii="Segoe UI" w:hAnsi="Segoe UI" w:cs="Segoe UI"/>
        </w:rPr>
      </w:pPr>
    </w:p>
    <w:sectPr w:rsidR="00B145A3" w:rsidRPr="005A4E46">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75161" w14:textId="77777777" w:rsidR="00FF708B" w:rsidRDefault="00FF708B" w:rsidP="000A0E4A">
      <w:pPr>
        <w:spacing w:after="0" w:line="240" w:lineRule="auto"/>
      </w:pPr>
      <w:r>
        <w:separator/>
      </w:r>
    </w:p>
  </w:endnote>
  <w:endnote w:type="continuationSeparator" w:id="0">
    <w:p w14:paraId="10556E64" w14:textId="77777777" w:rsidR="00FF708B" w:rsidRDefault="00FF708B"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U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ova">
    <w:altName w:val="Arial"/>
    <w:charset w:val="00"/>
    <w:family w:val="swiss"/>
    <w:pitch w:val="variable"/>
    <w:sig w:usb0="00000001" w:usb1="00000002"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EF61C" w14:textId="233AF67F" w:rsidR="007B4F27" w:rsidRPr="00C96DC7" w:rsidRDefault="00AD4F79" w:rsidP="007B4F27">
    <w:pPr>
      <w:pStyle w:val="Footer"/>
      <w:jc w:val="right"/>
      <w:rPr>
        <w:i/>
        <w:sz w:val="20"/>
        <w:szCs w:val="20"/>
      </w:rPr>
    </w:pPr>
    <w:r>
      <w:rPr>
        <w:i/>
        <w:sz w:val="20"/>
        <w:szCs w:val="20"/>
      </w:rPr>
      <w:t>20</w:t>
    </w:r>
    <w:r w:rsidR="00B13202">
      <w:rPr>
        <w:i/>
        <w:sz w:val="20"/>
        <w:szCs w:val="20"/>
      </w:rPr>
      <w:t>2</w:t>
    </w:r>
    <w:r w:rsidR="00E71809">
      <w:rPr>
        <w:i/>
        <w:sz w:val="20"/>
        <w:szCs w:val="20"/>
      </w:rPr>
      <w:t>3</w:t>
    </w:r>
    <w:r w:rsidR="00242FF9">
      <w:rPr>
        <w:i/>
        <w:sz w:val="20"/>
        <w:szCs w:val="20"/>
      </w:rPr>
      <w:t>-2</w:t>
    </w:r>
    <w:r w:rsidR="00E71809">
      <w:rPr>
        <w:i/>
        <w:sz w:val="20"/>
        <w:szCs w:val="20"/>
      </w:rPr>
      <w:t>4</w:t>
    </w:r>
    <w:r>
      <w:rPr>
        <w:i/>
        <w:sz w:val="20"/>
        <w:szCs w:val="20"/>
      </w:rPr>
      <w:t xml:space="preserve"> </w:t>
    </w:r>
    <w:r w:rsidR="007B4F27" w:rsidRPr="00C96DC7">
      <w:rPr>
        <w:i/>
        <w:sz w:val="20"/>
        <w:szCs w:val="20"/>
      </w:rPr>
      <w:t xml:space="preserve">Program Review - </w:t>
    </w:r>
    <w:r w:rsidR="007B4F27">
      <w:rPr>
        <w:i/>
        <w:sz w:val="20"/>
        <w:szCs w:val="20"/>
      </w:rPr>
      <w:t>Instructional</w:t>
    </w:r>
    <w:r w:rsidR="007B4F27"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007B4F27" w:rsidRPr="00C96DC7">
          <w:rPr>
            <w:i/>
            <w:sz w:val="20"/>
            <w:szCs w:val="20"/>
          </w:rPr>
          <w:t xml:space="preserve">Page </w:t>
        </w:r>
        <w:r w:rsidR="007B4F27" w:rsidRPr="00C96DC7">
          <w:rPr>
            <w:i/>
            <w:sz w:val="20"/>
            <w:szCs w:val="20"/>
          </w:rPr>
          <w:fldChar w:fldCharType="begin"/>
        </w:r>
        <w:r w:rsidR="007B4F27" w:rsidRPr="00C96DC7">
          <w:rPr>
            <w:i/>
            <w:sz w:val="20"/>
            <w:szCs w:val="20"/>
          </w:rPr>
          <w:instrText xml:space="preserve"> PAGE   \* MERGEFORMAT </w:instrText>
        </w:r>
        <w:r w:rsidR="007B4F27" w:rsidRPr="00C96DC7">
          <w:rPr>
            <w:i/>
            <w:sz w:val="20"/>
            <w:szCs w:val="20"/>
          </w:rPr>
          <w:fldChar w:fldCharType="separate"/>
        </w:r>
        <w:r w:rsidR="00C77DCB">
          <w:rPr>
            <w:i/>
            <w:noProof/>
            <w:sz w:val="20"/>
            <w:szCs w:val="20"/>
          </w:rPr>
          <w:t>13</w:t>
        </w:r>
        <w:r w:rsidR="007B4F27" w:rsidRPr="00C96DC7">
          <w:rPr>
            <w:i/>
            <w:noProof/>
            <w:sz w:val="20"/>
            <w:szCs w:val="20"/>
          </w:rPr>
          <w:fldChar w:fldCharType="end"/>
        </w:r>
      </w:sdtContent>
    </w:sdt>
  </w:p>
  <w:p w14:paraId="74349431" w14:textId="77777777" w:rsidR="000A0E4A" w:rsidRDefault="000A0E4A" w:rsidP="007B4F27">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F97A6" w14:textId="77777777" w:rsidR="00FF708B" w:rsidRDefault="00FF708B" w:rsidP="000A0E4A">
      <w:pPr>
        <w:spacing w:after="0" w:line="240" w:lineRule="auto"/>
      </w:pPr>
      <w:r>
        <w:separator/>
      </w:r>
    </w:p>
  </w:footnote>
  <w:footnote w:type="continuationSeparator" w:id="0">
    <w:p w14:paraId="0454FB88" w14:textId="77777777" w:rsidR="00FF708B" w:rsidRDefault="00FF708B"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B0CAE"/>
    <w:multiLevelType w:val="hybridMultilevel"/>
    <w:tmpl w:val="2E78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43F8E"/>
    <w:multiLevelType w:val="hybridMultilevel"/>
    <w:tmpl w:val="C9043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86729A"/>
    <w:multiLevelType w:val="hybridMultilevel"/>
    <w:tmpl w:val="B672B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5104BB"/>
    <w:multiLevelType w:val="hybridMultilevel"/>
    <w:tmpl w:val="6686A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B4776A"/>
    <w:multiLevelType w:val="hybridMultilevel"/>
    <w:tmpl w:val="ACEC7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ED5E66"/>
    <w:multiLevelType w:val="hybridMultilevel"/>
    <w:tmpl w:val="8B2ECD6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CB5D1B"/>
    <w:multiLevelType w:val="hybridMultilevel"/>
    <w:tmpl w:val="43F80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9"/>
  </w:num>
  <w:num w:numId="4">
    <w:abstractNumId w:val="1"/>
  </w:num>
  <w:num w:numId="5">
    <w:abstractNumId w:val="6"/>
  </w:num>
  <w:num w:numId="6">
    <w:abstractNumId w:val="7"/>
  </w:num>
  <w:num w:numId="7">
    <w:abstractNumId w:val="0"/>
  </w:num>
  <w:num w:numId="8">
    <w:abstractNumId w:val="11"/>
  </w:num>
  <w:num w:numId="9">
    <w:abstractNumId w:val="8"/>
  </w:num>
  <w:num w:numId="10">
    <w:abstractNumId w:val="4"/>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84"/>
    <w:rsid w:val="000169B5"/>
    <w:rsid w:val="0003091D"/>
    <w:rsid w:val="0004488F"/>
    <w:rsid w:val="000519B3"/>
    <w:rsid w:val="00066B12"/>
    <w:rsid w:val="00074812"/>
    <w:rsid w:val="000968AD"/>
    <w:rsid w:val="000A0E4A"/>
    <w:rsid w:val="000B1E4B"/>
    <w:rsid w:val="000B4161"/>
    <w:rsid w:val="000E7A92"/>
    <w:rsid w:val="001251FC"/>
    <w:rsid w:val="0013404B"/>
    <w:rsid w:val="0013741D"/>
    <w:rsid w:val="001421F4"/>
    <w:rsid w:val="001524C7"/>
    <w:rsid w:val="001710F5"/>
    <w:rsid w:val="001775E3"/>
    <w:rsid w:val="00187B22"/>
    <w:rsid w:val="001A4FC0"/>
    <w:rsid w:val="001B0B43"/>
    <w:rsid w:val="001D7258"/>
    <w:rsid w:val="001F56EE"/>
    <w:rsid w:val="002030DA"/>
    <w:rsid w:val="00215358"/>
    <w:rsid w:val="002158A8"/>
    <w:rsid w:val="00242FF9"/>
    <w:rsid w:val="00250933"/>
    <w:rsid w:val="0025722D"/>
    <w:rsid w:val="002573F0"/>
    <w:rsid w:val="002723D7"/>
    <w:rsid w:val="0027302C"/>
    <w:rsid w:val="00287F6C"/>
    <w:rsid w:val="002C3A82"/>
    <w:rsid w:val="00311E8A"/>
    <w:rsid w:val="0031247F"/>
    <w:rsid w:val="00312A82"/>
    <w:rsid w:val="00312E6A"/>
    <w:rsid w:val="00324048"/>
    <w:rsid w:val="003473AC"/>
    <w:rsid w:val="003705DE"/>
    <w:rsid w:val="00370EAC"/>
    <w:rsid w:val="003928FD"/>
    <w:rsid w:val="00397C07"/>
    <w:rsid w:val="003A01A1"/>
    <w:rsid w:val="003B0C46"/>
    <w:rsid w:val="003C7A1D"/>
    <w:rsid w:val="004205C1"/>
    <w:rsid w:val="00425484"/>
    <w:rsid w:val="004334D8"/>
    <w:rsid w:val="00436AE9"/>
    <w:rsid w:val="004456AF"/>
    <w:rsid w:val="004547D3"/>
    <w:rsid w:val="004617AA"/>
    <w:rsid w:val="0046591B"/>
    <w:rsid w:val="004701B2"/>
    <w:rsid w:val="00475AB4"/>
    <w:rsid w:val="004854E8"/>
    <w:rsid w:val="0049229C"/>
    <w:rsid w:val="004A25AB"/>
    <w:rsid w:val="004B5706"/>
    <w:rsid w:val="004C32C9"/>
    <w:rsid w:val="00503086"/>
    <w:rsid w:val="00505739"/>
    <w:rsid w:val="00507EDE"/>
    <w:rsid w:val="005125FF"/>
    <w:rsid w:val="00516BCF"/>
    <w:rsid w:val="00517630"/>
    <w:rsid w:val="00521806"/>
    <w:rsid w:val="00556737"/>
    <w:rsid w:val="00563371"/>
    <w:rsid w:val="00574998"/>
    <w:rsid w:val="00574FA1"/>
    <w:rsid w:val="00585977"/>
    <w:rsid w:val="005862B4"/>
    <w:rsid w:val="0059221E"/>
    <w:rsid w:val="005A4E46"/>
    <w:rsid w:val="005A7FBC"/>
    <w:rsid w:val="005C5524"/>
    <w:rsid w:val="005D40E1"/>
    <w:rsid w:val="005D611A"/>
    <w:rsid w:val="00625A24"/>
    <w:rsid w:val="00637441"/>
    <w:rsid w:val="00663B65"/>
    <w:rsid w:val="006663A8"/>
    <w:rsid w:val="00675BDA"/>
    <w:rsid w:val="00690751"/>
    <w:rsid w:val="00692A9E"/>
    <w:rsid w:val="006A351F"/>
    <w:rsid w:val="006B2EFF"/>
    <w:rsid w:val="006D52AC"/>
    <w:rsid w:val="0070085A"/>
    <w:rsid w:val="007158B5"/>
    <w:rsid w:val="00716F76"/>
    <w:rsid w:val="0072283E"/>
    <w:rsid w:val="00733CC4"/>
    <w:rsid w:val="0075454A"/>
    <w:rsid w:val="00763381"/>
    <w:rsid w:val="00774F1C"/>
    <w:rsid w:val="0079117E"/>
    <w:rsid w:val="00792E7B"/>
    <w:rsid w:val="0079567C"/>
    <w:rsid w:val="007A46E8"/>
    <w:rsid w:val="007B4F27"/>
    <w:rsid w:val="007C209F"/>
    <w:rsid w:val="007E4EA2"/>
    <w:rsid w:val="0080633A"/>
    <w:rsid w:val="0081324D"/>
    <w:rsid w:val="008139AF"/>
    <w:rsid w:val="00820B76"/>
    <w:rsid w:val="0082677E"/>
    <w:rsid w:val="008322B5"/>
    <w:rsid w:val="00836F7D"/>
    <w:rsid w:val="008452F3"/>
    <w:rsid w:val="008531B8"/>
    <w:rsid w:val="00870AEE"/>
    <w:rsid w:val="00891795"/>
    <w:rsid w:val="008A0846"/>
    <w:rsid w:val="008B43AE"/>
    <w:rsid w:val="008D1F52"/>
    <w:rsid w:val="008D50E4"/>
    <w:rsid w:val="008E30A3"/>
    <w:rsid w:val="008E49ED"/>
    <w:rsid w:val="008F5BB3"/>
    <w:rsid w:val="009104C0"/>
    <w:rsid w:val="00910D26"/>
    <w:rsid w:val="00936C48"/>
    <w:rsid w:val="009413A5"/>
    <w:rsid w:val="009433D4"/>
    <w:rsid w:val="0094659C"/>
    <w:rsid w:val="0094767A"/>
    <w:rsid w:val="009531E5"/>
    <w:rsid w:val="009B2537"/>
    <w:rsid w:val="009C7229"/>
    <w:rsid w:val="009D0035"/>
    <w:rsid w:val="009D05B3"/>
    <w:rsid w:val="009E61F9"/>
    <w:rsid w:val="00A02A73"/>
    <w:rsid w:val="00A229FB"/>
    <w:rsid w:val="00A53656"/>
    <w:rsid w:val="00A55A86"/>
    <w:rsid w:val="00A6142A"/>
    <w:rsid w:val="00A74FA1"/>
    <w:rsid w:val="00A82FAF"/>
    <w:rsid w:val="00AB4FF4"/>
    <w:rsid w:val="00AB53FB"/>
    <w:rsid w:val="00AB5573"/>
    <w:rsid w:val="00AB7D49"/>
    <w:rsid w:val="00AC6D15"/>
    <w:rsid w:val="00AC7EC4"/>
    <w:rsid w:val="00AD4F79"/>
    <w:rsid w:val="00AD6B3C"/>
    <w:rsid w:val="00AE3E2F"/>
    <w:rsid w:val="00AF16BF"/>
    <w:rsid w:val="00AF1C9E"/>
    <w:rsid w:val="00B02E14"/>
    <w:rsid w:val="00B0315A"/>
    <w:rsid w:val="00B11478"/>
    <w:rsid w:val="00B13202"/>
    <w:rsid w:val="00B145A3"/>
    <w:rsid w:val="00B310BC"/>
    <w:rsid w:val="00B47031"/>
    <w:rsid w:val="00B54F62"/>
    <w:rsid w:val="00B70B6E"/>
    <w:rsid w:val="00B761E5"/>
    <w:rsid w:val="00B82FB3"/>
    <w:rsid w:val="00B84D78"/>
    <w:rsid w:val="00BA2B2F"/>
    <w:rsid w:val="00BA55B4"/>
    <w:rsid w:val="00C11DEF"/>
    <w:rsid w:val="00C247FC"/>
    <w:rsid w:val="00C63E97"/>
    <w:rsid w:val="00C77DCB"/>
    <w:rsid w:val="00C80E03"/>
    <w:rsid w:val="00C849C8"/>
    <w:rsid w:val="00C86450"/>
    <w:rsid w:val="00CA1258"/>
    <w:rsid w:val="00CA7CD3"/>
    <w:rsid w:val="00CD4A21"/>
    <w:rsid w:val="00CE66AA"/>
    <w:rsid w:val="00CE6ED0"/>
    <w:rsid w:val="00CF13E1"/>
    <w:rsid w:val="00CF2FFC"/>
    <w:rsid w:val="00D10FAC"/>
    <w:rsid w:val="00D117C4"/>
    <w:rsid w:val="00D13015"/>
    <w:rsid w:val="00D25285"/>
    <w:rsid w:val="00D60C5F"/>
    <w:rsid w:val="00D60CBE"/>
    <w:rsid w:val="00D66341"/>
    <w:rsid w:val="00D801A5"/>
    <w:rsid w:val="00D83452"/>
    <w:rsid w:val="00DA09AB"/>
    <w:rsid w:val="00DA0CEE"/>
    <w:rsid w:val="00DA72DE"/>
    <w:rsid w:val="00DD6A92"/>
    <w:rsid w:val="00DE16ED"/>
    <w:rsid w:val="00E004D7"/>
    <w:rsid w:val="00E0231F"/>
    <w:rsid w:val="00E476A7"/>
    <w:rsid w:val="00E52761"/>
    <w:rsid w:val="00E66799"/>
    <w:rsid w:val="00E7173A"/>
    <w:rsid w:val="00E71809"/>
    <w:rsid w:val="00E7260C"/>
    <w:rsid w:val="00EB3872"/>
    <w:rsid w:val="00EB7E06"/>
    <w:rsid w:val="00EE3B8A"/>
    <w:rsid w:val="00EE6D05"/>
    <w:rsid w:val="00EF1D3B"/>
    <w:rsid w:val="00F26998"/>
    <w:rsid w:val="00F35F07"/>
    <w:rsid w:val="00F40124"/>
    <w:rsid w:val="00F564B0"/>
    <w:rsid w:val="00F921EC"/>
    <w:rsid w:val="00FA62AB"/>
    <w:rsid w:val="00FB247B"/>
    <w:rsid w:val="00FB3023"/>
    <w:rsid w:val="00FC2AC1"/>
    <w:rsid w:val="00FD522B"/>
    <w:rsid w:val="00FE2589"/>
    <w:rsid w:val="00FF06C3"/>
    <w:rsid w:val="00FF7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BF57"/>
  <w15:docId w15:val="{81A8E9E4-D2D2-4B64-843B-DFC5551C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5DE"/>
  </w:style>
  <w:style w:type="paragraph" w:styleId="Heading1">
    <w:name w:val="heading 1"/>
    <w:basedOn w:val="Normal"/>
    <w:next w:val="Normal"/>
    <w:link w:val="Heading1Char"/>
    <w:uiPriority w:val="9"/>
    <w:qFormat/>
    <w:rsid w:val="005A4E46"/>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5A4E46"/>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5A4E46"/>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5A4E46"/>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5A4E46"/>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5A4E46"/>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A4E46"/>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5A4E46"/>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5A4E46"/>
    <w:pPr>
      <w:keepNext/>
      <w:keepLines/>
      <w:spacing w:before="120" w:after="0"/>
      <w:outlineLvl w:val="8"/>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2998E3"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8C8C8C"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A4E46"/>
    <w:pPr>
      <w:spacing w:after="0" w:line="240" w:lineRule="auto"/>
    </w:pPr>
  </w:style>
  <w:style w:type="character" w:customStyle="1" w:styleId="Heading1Char">
    <w:name w:val="Heading 1 Char"/>
    <w:basedOn w:val="DefaultParagraphFont"/>
    <w:link w:val="Heading1"/>
    <w:uiPriority w:val="9"/>
    <w:rsid w:val="005A4E46"/>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5A4E46"/>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5A4E46"/>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5A4E46"/>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5A4E46"/>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5A4E46"/>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A4E46"/>
    <w:rPr>
      <w:i/>
      <w:iCs/>
    </w:rPr>
  </w:style>
  <w:style w:type="character" w:customStyle="1" w:styleId="Heading8Char">
    <w:name w:val="Heading 8 Char"/>
    <w:basedOn w:val="DefaultParagraphFont"/>
    <w:link w:val="Heading8"/>
    <w:uiPriority w:val="9"/>
    <w:semiHidden/>
    <w:rsid w:val="005A4E46"/>
    <w:rPr>
      <w:b/>
      <w:bCs/>
    </w:rPr>
  </w:style>
  <w:style w:type="character" w:customStyle="1" w:styleId="Heading9Char">
    <w:name w:val="Heading 9 Char"/>
    <w:basedOn w:val="DefaultParagraphFont"/>
    <w:link w:val="Heading9"/>
    <w:uiPriority w:val="9"/>
    <w:semiHidden/>
    <w:rsid w:val="005A4E46"/>
    <w:rPr>
      <w:i/>
      <w:iCs/>
    </w:rPr>
  </w:style>
  <w:style w:type="paragraph" w:styleId="Caption">
    <w:name w:val="caption"/>
    <w:basedOn w:val="Normal"/>
    <w:next w:val="Normal"/>
    <w:uiPriority w:val="35"/>
    <w:semiHidden/>
    <w:unhideWhenUsed/>
    <w:qFormat/>
    <w:rsid w:val="005A4E46"/>
    <w:rPr>
      <w:b/>
      <w:bCs/>
      <w:sz w:val="18"/>
      <w:szCs w:val="18"/>
    </w:rPr>
  </w:style>
  <w:style w:type="paragraph" w:styleId="Title">
    <w:name w:val="Title"/>
    <w:basedOn w:val="Normal"/>
    <w:next w:val="Normal"/>
    <w:link w:val="TitleChar"/>
    <w:uiPriority w:val="10"/>
    <w:qFormat/>
    <w:rsid w:val="005A4E46"/>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5A4E46"/>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5A4E46"/>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A4E46"/>
    <w:rPr>
      <w:rFonts w:asciiTheme="majorHAnsi" w:eastAsiaTheme="majorEastAsia" w:hAnsiTheme="majorHAnsi" w:cstheme="majorBidi"/>
      <w:sz w:val="24"/>
      <w:szCs w:val="24"/>
    </w:rPr>
  </w:style>
  <w:style w:type="character" w:styleId="Strong">
    <w:name w:val="Strong"/>
    <w:basedOn w:val="DefaultParagraphFont"/>
    <w:uiPriority w:val="22"/>
    <w:qFormat/>
    <w:rsid w:val="005A4E46"/>
    <w:rPr>
      <w:b/>
      <w:bCs/>
      <w:color w:val="auto"/>
    </w:rPr>
  </w:style>
  <w:style w:type="character" w:styleId="Emphasis">
    <w:name w:val="Emphasis"/>
    <w:basedOn w:val="DefaultParagraphFont"/>
    <w:uiPriority w:val="20"/>
    <w:qFormat/>
    <w:rsid w:val="005A4E46"/>
    <w:rPr>
      <w:i/>
      <w:iCs/>
      <w:color w:val="auto"/>
    </w:rPr>
  </w:style>
  <w:style w:type="paragraph" w:styleId="Quote">
    <w:name w:val="Quote"/>
    <w:basedOn w:val="Normal"/>
    <w:next w:val="Normal"/>
    <w:link w:val="QuoteChar"/>
    <w:uiPriority w:val="29"/>
    <w:qFormat/>
    <w:rsid w:val="005A4E46"/>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5A4E46"/>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5A4E46"/>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5A4E46"/>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5A4E46"/>
    <w:rPr>
      <w:i/>
      <w:iCs/>
      <w:color w:val="auto"/>
    </w:rPr>
  </w:style>
  <w:style w:type="character" w:styleId="IntenseEmphasis">
    <w:name w:val="Intense Emphasis"/>
    <w:basedOn w:val="DefaultParagraphFont"/>
    <w:uiPriority w:val="21"/>
    <w:qFormat/>
    <w:rsid w:val="005A4E46"/>
    <w:rPr>
      <w:b/>
      <w:bCs/>
      <w:i/>
      <w:iCs/>
      <w:color w:val="auto"/>
    </w:rPr>
  </w:style>
  <w:style w:type="character" w:styleId="SubtleReference">
    <w:name w:val="Subtle Reference"/>
    <w:basedOn w:val="DefaultParagraphFont"/>
    <w:uiPriority w:val="31"/>
    <w:qFormat/>
    <w:rsid w:val="005A4E46"/>
    <w:rPr>
      <w:smallCaps/>
      <w:color w:val="auto"/>
      <w:u w:val="single" w:color="7F7F7F" w:themeColor="text1" w:themeTint="80"/>
    </w:rPr>
  </w:style>
  <w:style w:type="character" w:styleId="IntenseReference">
    <w:name w:val="Intense Reference"/>
    <w:basedOn w:val="DefaultParagraphFont"/>
    <w:uiPriority w:val="32"/>
    <w:qFormat/>
    <w:rsid w:val="005A4E46"/>
    <w:rPr>
      <w:b/>
      <w:bCs/>
      <w:smallCaps/>
      <w:color w:val="auto"/>
      <w:u w:val="single"/>
    </w:rPr>
  </w:style>
  <w:style w:type="character" w:styleId="BookTitle">
    <w:name w:val="Book Title"/>
    <w:basedOn w:val="DefaultParagraphFont"/>
    <w:uiPriority w:val="33"/>
    <w:qFormat/>
    <w:rsid w:val="005A4E46"/>
    <w:rPr>
      <w:b/>
      <w:bCs/>
      <w:smallCaps/>
      <w:color w:val="auto"/>
    </w:rPr>
  </w:style>
  <w:style w:type="paragraph" w:styleId="TOCHeading">
    <w:name w:val="TOC Heading"/>
    <w:basedOn w:val="Heading1"/>
    <w:next w:val="Normal"/>
    <w:uiPriority w:val="39"/>
    <w:semiHidden/>
    <w:unhideWhenUsed/>
    <w:qFormat/>
    <w:rsid w:val="005A4E46"/>
    <w:pPr>
      <w:outlineLvl w:val="9"/>
    </w:pPr>
  </w:style>
  <w:style w:type="character" w:customStyle="1" w:styleId="UnresolvedMention">
    <w:name w:val="Unresolved Mention"/>
    <w:basedOn w:val="DefaultParagraphFont"/>
    <w:uiPriority w:val="99"/>
    <w:rsid w:val="00FC2AC1"/>
    <w:rPr>
      <w:color w:val="605E5C"/>
      <w:shd w:val="clear" w:color="auto" w:fill="E1DFDD"/>
    </w:rPr>
  </w:style>
  <w:style w:type="table" w:customStyle="1" w:styleId="TableGrid2">
    <w:name w:val="Table Grid2"/>
    <w:basedOn w:val="TableNormal"/>
    <w:next w:val="TableGrid"/>
    <w:uiPriority w:val="39"/>
    <w:rsid w:val="001B0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AF1C9E"/>
    <w:pPr>
      <w:jc w:val="left"/>
    </w:pPr>
    <w:rPr>
      <w:rFonts w:ascii="Segoe UI" w:hAnsi="Segoe UI" w:cs="Segoe UI"/>
    </w:rPr>
  </w:style>
  <w:style w:type="character" w:customStyle="1" w:styleId="BodyTextChar">
    <w:name w:val="Body Text Char"/>
    <w:basedOn w:val="DefaultParagraphFont"/>
    <w:link w:val="BodyText"/>
    <w:uiPriority w:val="99"/>
    <w:rsid w:val="00AF1C9E"/>
    <w:rPr>
      <w:rFonts w:ascii="Segoe UI" w:hAnsi="Segoe UI" w:cs="Segoe UI"/>
    </w:rPr>
  </w:style>
  <w:style w:type="paragraph" w:styleId="BodyText2">
    <w:name w:val="Body Text 2"/>
    <w:basedOn w:val="Normal"/>
    <w:link w:val="BodyText2Char"/>
    <w:uiPriority w:val="99"/>
    <w:unhideWhenUsed/>
    <w:rsid w:val="00BA2B2F"/>
    <w:pPr>
      <w:spacing w:after="120" w:line="480" w:lineRule="auto"/>
    </w:pPr>
  </w:style>
  <w:style w:type="character" w:customStyle="1" w:styleId="BodyText2Char">
    <w:name w:val="Body Text 2 Char"/>
    <w:basedOn w:val="DefaultParagraphFont"/>
    <w:link w:val="BodyText2"/>
    <w:uiPriority w:val="99"/>
    <w:rsid w:val="00BA2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71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797602201">
                                                  <w:marLeft w:val="0"/>
                                                  <w:marRight w:val="0"/>
                                                  <w:marTop w:val="0"/>
                                                  <w:marBottom w:val="0"/>
                                                  <w:divBdr>
                                                    <w:top w:val="none" w:sz="0" w:space="0" w:color="auto"/>
                                                    <w:left w:val="none" w:sz="0" w:space="0" w:color="auto"/>
                                                    <w:bottom w:val="none" w:sz="0" w:space="0" w:color="auto"/>
                                                    <w:right w:val="none" w:sz="0" w:space="0" w:color="auto"/>
                                                  </w:divBdr>
                                                </w:div>
                                                <w:div w:id="161555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214514529">
                                                  <w:marLeft w:val="0"/>
                                                  <w:marRight w:val="0"/>
                                                  <w:marTop w:val="0"/>
                                                  <w:marBottom w:val="0"/>
                                                  <w:divBdr>
                                                    <w:top w:val="none" w:sz="0" w:space="0" w:color="auto"/>
                                                    <w:left w:val="none" w:sz="0" w:space="0" w:color="auto"/>
                                                    <w:bottom w:val="none" w:sz="0" w:space="0" w:color="auto"/>
                                                    <w:right w:val="none" w:sz="0" w:space="0" w:color="auto"/>
                                                  </w:divBdr>
                                                </w:div>
                                                <w:div w:id="10205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209345889">
                                                  <w:marLeft w:val="0"/>
                                                  <w:marRight w:val="0"/>
                                                  <w:marTop w:val="0"/>
                                                  <w:marBottom w:val="0"/>
                                                  <w:divBdr>
                                                    <w:top w:val="none" w:sz="0" w:space="0" w:color="auto"/>
                                                    <w:left w:val="none" w:sz="0" w:space="0" w:color="auto"/>
                                                    <w:bottom w:val="none" w:sz="0" w:space="0" w:color="auto"/>
                                                    <w:right w:val="none" w:sz="0" w:space="0" w:color="auto"/>
                                                  </w:divBdr>
                                                </w:div>
                                                <w:div w:id="9812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6900004">
      <w:bodyDiv w:val="1"/>
      <w:marLeft w:val="0"/>
      <w:marRight w:val="0"/>
      <w:marTop w:val="0"/>
      <w:marBottom w:val="0"/>
      <w:divBdr>
        <w:top w:val="none" w:sz="0" w:space="0" w:color="auto"/>
        <w:left w:val="none" w:sz="0" w:space="0" w:color="auto"/>
        <w:bottom w:val="none" w:sz="0" w:space="0" w:color="auto"/>
        <w:right w:val="none" w:sz="0" w:space="0" w:color="auto"/>
      </w:divBdr>
    </w:div>
    <w:div w:id="107356946">
      <w:bodyDiv w:val="1"/>
      <w:marLeft w:val="0"/>
      <w:marRight w:val="0"/>
      <w:marTop w:val="0"/>
      <w:marBottom w:val="0"/>
      <w:divBdr>
        <w:top w:val="none" w:sz="0" w:space="0" w:color="auto"/>
        <w:left w:val="none" w:sz="0" w:space="0" w:color="auto"/>
        <w:bottom w:val="none" w:sz="0" w:space="0" w:color="auto"/>
        <w:right w:val="none" w:sz="0" w:space="0" w:color="auto"/>
      </w:divBdr>
    </w:div>
    <w:div w:id="168719205">
      <w:bodyDiv w:val="1"/>
      <w:marLeft w:val="0"/>
      <w:marRight w:val="0"/>
      <w:marTop w:val="0"/>
      <w:marBottom w:val="0"/>
      <w:divBdr>
        <w:top w:val="none" w:sz="0" w:space="0" w:color="auto"/>
        <w:left w:val="none" w:sz="0" w:space="0" w:color="auto"/>
        <w:bottom w:val="none" w:sz="0" w:space="0" w:color="auto"/>
        <w:right w:val="none" w:sz="0" w:space="0" w:color="auto"/>
      </w:divBdr>
    </w:div>
    <w:div w:id="204104619">
      <w:bodyDiv w:val="1"/>
      <w:marLeft w:val="0"/>
      <w:marRight w:val="0"/>
      <w:marTop w:val="0"/>
      <w:marBottom w:val="0"/>
      <w:divBdr>
        <w:top w:val="none" w:sz="0" w:space="0" w:color="auto"/>
        <w:left w:val="none" w:sz="0" w:space="0" w:color="auto"/>
        <w:bottom w:val="none" w:sz="0" w:space="0" w:color="auto"/>
        <w:right w:val="none" w:sz="0" w:space="0" w:color="auto"/>
      </w:divBdr>
    </w:div>
    <w:div w:id="208151726">
      <w:bodyDiv w:val="1"/>
      <w:marLeft w:val="0"/>
      <w:marRight w:val="0"/>
      <w:marTop w:val="0"/>
      <w:marBottom w:val="0"/>
      <w:divBdr>
        <w:top w:val="none" w:sz="0" w:space="0" w:color="auto"/>
        <w:left w:val="none" w:sz="0" w:space="0" w:color="auto"/>
        <w:bottom w:val="none" w:sz="0" w:space="0" w:color="auto"/>
        <w:right w:val="none" w:sz="0" w:space="0" w:color="auto"/>
      </w:divBdr>
    </w:div>
    <w:div w:id="223223438">
      <w:bodyDiv w:val="1"/>
      <w:marLeft w:val="0"/>
      <w:marRight w:val="0"/>
      <w:marTop w:val="0"/>
      <w:marBottom w:val="0"/>
      <w:divBdr>
        <w:top w:val="none" w:sz="0" w:space="0" w:color="auto"/>
        <w:left w:val="none" w:sz="0" w:space="0" w:color="auto"/>
        <w:bottom w:val="none" w:sz="0" w:space="0" w:color="auto"/>
        <w:right w:val="none" w:sz="0" w:space="0" w:color="auto"/>
      </w:divBdr>
    </w:div>
    <w:div w:id="285628839">
      <w:bodyDiv w:val="1"/>
      <w:marLeft w:val="0"/>
      <w:marRight w:val="0"/>
      <w:marTop w:val="0"/>
      <w:marBottom w:val="0"/>
      <w:divBdr>
        <w:top w:val="none" w:sz="0" w:space="0" w:color="auto"/>
        <w:left w:val="none" w:sz="0" w:space="0" w:color="auto"/>
        <w:bottom w:val="none" w:sz="0" w:space="0" w:color="auto"/>
        <w:right w:val="none" w:sz="0" w:space="0" w:color="auto"/>
      </w:divBdr>
    </w:div>
    <w:div w:id="286591134">
      <w:bodyDiv w:val="1"/>
      <w:marLeft w:val="0"/>
      <w:marRight w:val="0"/>
      <w:marTop w:val="0"/>
      <w:marBottom w:val="0"/>
      <w:divBdr>
        <w:top w:val="none" w:sz="0" w:space="0" w:color="auto"/>
        <w:left w:val="none" w:sz="0" w:space="0" w:color="auto"/>
        <w:bottom w:val="none" w:sz="0" w:space="0" w:color="auto"/>
        <w:right w:val="none" w:sz="0" w:space="0" w:color="auto"/>
      </w:divBdr>
    </w:div>
    <w:div w:id="299651089">
      <w:bodyDiv w:val="1"/>
      <w:marLeft w:val="0"/>
      <w:marRight w:val="0"/>
      <w:marTop w:val="0"/>
      <w:marBottom w:val="0"/>
      <w:divBdr>
        <w:top w:val="none" w:sz="0" w:space="0" w:color="auto"/>
        <w:left w:val="none" w:sz="0" w:space="0" w:color="auto"/>
        <w:bottom w:val="none" w:sz="0" w:space="0" w:color="auto"/>
        <w:right w:val="none" w:sz="0" w:space="0" w:color="auto"/>
      </w:divBdr>
    </w:div>
    <w:div w:id="312296396">
      <w:bodyDiv w:val="1"/>
      <w:marLeft w:val="0"/>
      <w:marRight w:val="0"/>
      <w:marTop w:val="0"/>
      <w:marBottom w:val="0"/>
      <w:divBdr>
        <w:top w:val="none" w:sz="0" w:space="0" w:color="auto"/>
        <w:left w:val="none" w:sz="0" w:space="0" w:color="auto"/>
        <w:bottom w:val="none" w:sz="0" w:space="0" w:color="auto"/>
        <w:right w:val="none" w:sz="0" w:space="0" w:color="auto"/>
      </w:divBdr>
    </w:div>
    <w:div w:id="316808854">
      <w:bodyDiv w:val="1"/>
      <w:marLeft w:val="0"/>
      <w:marRight w:val="0"/>
      <w:marTop w:val="0"/>
      <w:marBottom w:val="0"/>
      <w:divBdr>
        <w:top w:val="none" w:sz="0" w:space="0" w:color="auto"/>
        <w:left w:val="none" w:sz="0" w:space="0" w:color="auto"/>
        <w:bottom w:val="none" w:sz="0" w:space="0" w:color="auto"/>
        <w:right w:val="none" w:sz="0" w:space="0" w:color="auto"/>
      </w:divBdr>
    </w:div>
    <w:div w:id="384187812">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873378">
      <w:bodyDiv w:val="1"/>
      <w:marLeft w:val="0"/>
      <w:marRight w:val="0"/>
      <w:marTop w:val="0"/>
      <w:marBottom w:val="0"/>
      <w:divBdr>
        <w:top w:val="none" w:sz="0" w:space="0" w:color="auto"/>
        <w:left w:val="none" w:sz="0" w:space="0" w:color="auto"/>
        <w:bottom w:val="none" w:sz="0" w:space="0" w:color="auto"/>
        <w:right w:val="none" w:sz="0" w:space="0" w:color="auto"/>
      </w:divBdr>
    </w:div>
    <w:div w:id="595208512">
      <w:bodyDiv w:val="1"/>
      <w:marLeft w:val="0"/>
      <w:marRight w:val="0"/>
      <w:marTop w:val="0"/>
      <w:marBottom w:val="0"/>
      <w:divBdr>
        <w:top w:val="none" w:sz="0" w:space="0" w:color="auto"/>
        <w:left w:val="none" w:sz="0" w:space="0" w:color="auto"/>
        <w:bottom w:val="none" w:sz="0" w:space="0" w:color="auto"/>
        <w:right w:val="none" w:sz="0" w:space="0" w:color="auto"/>
      </w:divBdr>
    </w:div>
    <w:div w:id="600841974">
      <w:bodyDiv w:val="1"/>
      <w:marLeft w:val="0"/>
      <w:marRight w:val="0"/>
      <w:marTop w:val="0"/>
      <w:marBottom w:val="0"/>
      <w:divBdr>
        <w:top w:val="none" w:sz="0" w:space="0" w:color="auto"/>
        <w:left w:val="none" w:sz="0" w:space="0" w:color="auto"/>
        <w:bottom w:val="none" w:sz="0" w:space="0" w:color="auto"/>
        <w:right w:val="none" w:sz="0" w:space="0" w:color="auto"/>
      </w:divBdr>
    </w:div>
    <w:div w:id="681006223">
      <w:bodyDiv w:val="1"/>
      <w:marLeft w:val="0"/>
      <w:marRight w:val="0"/>
      <w:marTop w:val="0"/>
      <w:marBottom w:val="0"/>
      <w:divBdr>
        <w:top w:val="none" w:sz="0" w:space="0" w:color="auto"/>
        <w:left w:val="none" w:sz="0" w:space="0" w:color="auto"/>
        <w:bottom w:val="none" w:sz="0" w:space="0" w:color="auto"/>
        <w:right w:val="none" w:sz="0" w:space="0" w:color="auto"/>
      </w:divBdr>
    </w:div>
    <w:div w:id="695934671">
      <w:bodyDiv w:val="1"/>
      <w:marLeft w:val="0"/>
      <w:marRight w:val="0"/>
      <w:marTop w:val="0"/>
      <w:marBottom w:val="0"/>
      <w:divBdr>
        <w:top w:val="none" w:sz="0" w:space="0" w:color="auto"/>
        <w:left w:val="none" w:sz="0" w:space="0" w:color="auto"/>
        <w:bottom w:val="none" w:sz="0" w:space="0" w:color="auto"/>
        <w:right w:val="none" w:sz="0" w:space="0" w:color="auto"/>
      </w:divBdr>
    </w:div>
    <w:div w:id="742332065">
      <w:bodyDiv w:val="1"/>
      <w:marLeft w:val="0"/>
      <w:marRight w:val="0"/>
      <w:marTop w:val="0"/>
      <w:marBottom w:val="0"/>
      <w:divBdr>
        <w:top w:val="none" w:sz="0" w:space="0" w:color="auto"/>
        <w:left w:val="none" w:sz="0" w:space="0" w:color="auto"/>
        <w:bottom w:val="none" w:sz="0" w:space="0" w:color="auto"/>
        <w:right w:val="none" w:sz="0" w:space="0" w:color="auto"/>
      </w:divBdr>
    </w:div>
    <w:div w:id="813527672">
      <w:bodyDiv w:val="1"/>
      <w:marLeft w:val="0"/>
      <w:marRight w:val="0"/>
      <w:marTop w:val="0"/>
      <w:marBottom w:val="0"/>
      <w:divBdr>
        <w:top w:val="none" w:sz="0" w:space="0" w:color="auto"/>
        <w:left w:val="none" w:sz="0" w:space="0" w:color="auto"/>
        <w:bottom w:val="none" w:sz="0" w:space="0" w:color="auto"/>
        <w:right w:val="none" w:sz="0" w:space="0" w:color="auto"/>
      </w:divBdr>
    </w:div>
    <w:div w:id="844788650">
      <w:bodyDiv w:val="1"/>
      <w:marLeft w:val="0"/>
      <w:marRight w:val="0"/>
      <w:marTop w:val="0"/>
      <w:marBottom w:val="0"/>
      <w:divBdr>
        <w:top w:val="none" w:sz="0" w:space="0" w:color="auto"/>
        <w:left w:val="none" w:sz="0" w:space="0" w:color="auto"/>
        <w:bottom w:val="none" w:sz="0" w:space="0" w:color="auto"/>
        <w:right w:val="none" w:sz="0" w:space="0" w:color="auto"/>
      </w:divBdr>
    </w:div>
    <w:div w:id="855114167">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399778">
      <w:bodyDiv w:val="1"/>
      <w:marLeft w:val="0"/>
      <w:marRight w:val="0"/>
      <w:marTop w:val="0"/>
      <w:marBottom w:val="0"/>
      <w:divBdr>
        <w:top w:val="none" w:sz="0" w:space="0" w:color="auto"/>
        <w:left w:val="none" w:sz="0" w:space="0" w:color="auto"/>
        <w:bottom w:val="none" w:sz="0" w:space="0" w:color="auto"/>
        <w:right w:val="none" w:sz="0" w:space="0" w:color="auto"/>
      </w:divBdr>
    </w:div>
    <w:div w:id="1027877158">
      <w:bodyDiv w:val="1"/>
      <w:marLeft w:val="0"/>
      <w:marRight w:val="0"/>
      <w:marTop w:val="0"/>
      <w:marBottom w:val="0"/>
      <w:divBdr>
        <w:top w:val="none" w:sz="0" w:space="0" w:color="auto"/>
        <w:left w:val="none" w:sz="0" w:space="0" w:color="auto"/>
        <w:bottom w:val="none" w:sz="0" w:space="0" w:color="auto"/>
        <w:right w:val="none" w:sz="0" w:space="0" w:color="auto"/>
      </w:divBdr>
    </w:div>
    <w:div w:id="1040668469">
      <w:bodyDiv w:val="1"/>
      <w:marLeft w:val="0"/>
      <w:marRight w:val="0"/>
      <w:marTop w:val="0"/>
      <w:marBottom w:val="0"/>
      <w:divBdr>
        <w:top w:val="none" w:sz="0" w:space="0" w:color="auto"/>
        <w:left w:val="none" w:sz="0" w:space="0" w:color="auto"/>
        <w:bottom w:val="none" w:sz="0" w:space="0" w:color="auto"/>
        <w:right w:val="none" w:sz="0" w:space="0" w:color="auto"/>
      </w:divBdr>
    </w:div>
    <w:div w:id="1057584091">
      <w:bodyDiv w:val="1"/>
      <w:marLeft w:val="0"/>
      <w:marRight w:val="0"/>
      <w:marTop w:val="0"/>
      <w:marBottom w:val="0"/>
      <w:divBdr>
        <w:top w:val="none" w:sz="0" w:space="0" w:color="auto"/>
        <w:left w:val="none" w:sz="0" w:space="0" w:color="auto"/>
        <w:bottom w:val="none" w:sz="0" w:space="0" w:color="auto"/>
        <w:right w:val="none" w:sz="0" w:space="0" w:color="auto"/>
      </w:divBdr>
    </w:div>
    <w:div w:id="1078133722">
      <w:bodyDiv w:val="1"/>
      <w:marLeft w:val="0"/>
      <w:marRight w:val="0"/>
      <w:marTop w:val="0"/>
      <w:marBottom w:val="0"/>
      <w:divBdr>
        <w:top w:val="none" w:sz="0" w:space="0" w:color="auto"/>
        <w:left w:val="none" w:sz="0" w:space="0" w:color="auto"/>
        <w:bottom w:val="none" w:sz="0" w:space="0" w:color="auto"/>
        <w:right w:val="none" w:sz="0" w:space="0" w:color="auto"/>
      </w:divBdr>
    </w:div>
    <w:div w:id="1096171932">
      <w:bodyDiv w:val="1"/>
      <w:marLeft w:val="0"/>
      <w:marRight w:val="0"/>
      <w:marTop w:val="0"/>
      <w:marBottom w:val="0"/>
      <w:divBdr>
        <w:top w:val="none" w:sz="0" w:space="0" w:color="auto"/>
        <w:left w:val="none" w:sz="0" w:space="0" w:color="auto"/>
        <w:bottom w:val="none" w:sz="0" w:space="0" w:color="auto"/>
        <w:right w:val="none" w:sz="0" w:space="0" w:color="auto"/>
      </w:divBdr>
    </w:div>
    <w:div w:id="1130123679">
      <w:bodyDiv w:val="1"/>
      <w:marLeft w:val="0"/>
      <w:marRight w:val="0"/>
      <w:marTop w:val="0"/>
      <w:marBottom w:val="0"/>
      <w:divBdr>
        <w:top w:val="none" w:sz="0" w:space="0" w:color="auto"/>
        <w:left w:val="none" w:sz="0" w:space="0" w:color="auto"/>
        <w:bottom w:val="none" w:sz="0" w:space="0" w:color="auto"/>
        <w:right w:val="none" w:sz="0" w:space="0" w:color="auto"/>
      </w:divBdr>
    </w:div>
    <w:div w:id="1159887445">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376468428">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82929">
      <w:bodyDiv w:val="1"/>
      <w:marLeft w:val="0"/>
      <w:marRight w:val="0"/>
      <w:marTop w:val="0"/>
      <w:marBottom w:val="0"/>
      <w:divBdr>
        <w:top w:val="none" w:sz="0" w:space="0" w:color="auto"/>
        <w:left w:val="none" w:sz="0" w:space="0" w:color="auto"/>
        <w:bottom w:val="none" w:sz="0" w:space="0" w:color="auto"/>
        <w:right w:val="none" w:sz="0" w:space="0" w:color="auto"/>
      </w:divBdr>
    </w:div>
    <w:div w:id="1276211317">
      <w:bodyDiv w:val="1"/>
      <w:marLeft w:val="0"/>
      <w:marRight w:val="0"/>
      <w:marTop w:val="0"/>
      <w:marBottom w:val="0"/>
      <w:divBdr>
        <w:top w:val="none" w:sz="0" w:space="0" w:color="auto"/>
        <w:left w:val="none" w:sz="0" w:space="0" w:color="auto"/>
        <w:bottom w:val="none" w:sz="0" w:space="0" w:color="auto"/>
        <w:right w:val="none" w:sz="0" w:space="0" w:color="auto"/>
      </w:divBdr>
    </w:div>
    <w:div w:id="142687669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838101">
      <w:bodyDiv w:val="1"/>
      <w:marLeft w:val="0"/>
      <w:marRight w:val="0"/>
      <w:marTop w:val="0"/>
      <w:marBottom w:val="0"/>
      <w:divBdr>
        <w:top w:val="none" w:sz="0" w:space="0" w:color="auto"/>
        <w:left w:val="none" w:sz="0" w:space="0" w:color="auto"/>
        <w:bottom w:val="none" w:sz="0" w:space="0" w:color="auto"/>
        <w:right w:val="none" w:sz="0" w:space="0" w:color="auto"/>
      </w:divBdr>
    </w:div>
    <w:div w:id="1520463630">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92975863">
                  <w:marLeft w:val="0"/>
                  <w:marRight w:val="0"/>
                  <w:marTop w:val="0"/>
                  <w:marBottom w:val="225"/>
                  <w:divBdr>
                    <w:top w:val="none" w:sz="0" w:space="0" w:color="auto"/>
                    <w:left w:val="none" w:sz="0" w:space="0" w:color="auto"/>
                    <w:bottom w:val="none" w:sz="0" w:space="0" w:color="auto"/>
                    <w:right w:val="none" w:sz="0" w:space="0" w:color="auto"/>
                  </w:divBdr>
                  <w:divsChild>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69065417">
                          <w:marLeft w:val="0"/>
                          <w:marRight w:val="0"/>
                          <w:marTop w:val="0"/>
                          <w:marBottom w:val="0"/>
                          <w:divBdr>
                            <w:top w:val="none" w:sz="0" w:space="0" w:color="auto"/>
                            <w:left w:val="none" w:sz="0" w:space="0" w:color="auto"/>
                            <w:bottom w:val="none" w:sz="0" w:space="0" w:color="auto"/>
                            <w:right w:val="none" w:sz="0" w:space="0" w:color="auto"/>
                          </w:divBdr>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35398183">
                          <w:marLeft w:val="0"/>
                          <w:marRight w:val="0"/>
                          <w:marTop w:val="0"/>
                          <w:marBottom w:val="0"/>
                          <w:divBdr>
                            <w:top w:val="none" w:sz="0" w:space="0" w:color="auto"/>
                            <w:left w:val="none" w:sz="0" w:space="0" w:color="auto"/>
                            <w:bottom w:val="none" w:sz="0" w:space="0" w:color="auto"/>
                            <w:right w:val="none" w:sz="0" w:space="0" w:color="auto"/>
                          </w:divBdr>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85386778">
                          <w:marLeft w:val="0"/>
                          <w:marRight w:val="0"/>
                          <w:marTop w:val="0"/>
                          <w:marBottom w:val="0"/>
                          <w:divBdr>
                            <w:top w:val="none" w:sz="0" w:space="0" w:color="auto"/>
                            <w:left w:val="none" w:sz="0" w:space="0" w:color="auto"/>
                            <w:bottom w:val="none" w:sz="0" w:space="0" w:color="auto"/>
                            <w:right w:val="none" w:sz="0" w:space="0" w:color="auto"/>
                          </w:divBdr>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 w:id="1931549395">
                          <w:marLeft w:val="0"/>
                          <w:marRight w:val="0"/>
                          <w:marTop w:val="0"/>
                          <w:marBottom w:val="0"/>
                          <w:divBdr>
                            <w:top w:val="none" w:sz="0" w:space="0" w:color="auto"/>
                            <w:left w:val="none" w:sz="0" w:space="0" w:color="auto"/>
                            <w:bottom w:val="none" w:sz="0" w:space="0" w:color="auto"/>
                            <w:right w:val="none" w:sz="0" w:space="0" w:color="auto"/>
                          </w:divBdr>
                        </w:div>
                      </w:divsChild>
                    </w:div>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01855779">
                  <w:marLeft w:val="0"/>
                  <w:marRight w:val="0"/>
                  <w:marTop w:val="0"/>
                  <w:marBottom w:val="0"/>
                  <w:divBdr>
                    <w:top w:val="none" w:sz="0" w:space="0" w:color="auto"/>
                    <w:left w:val="none" w:sz="0" w:space="0" w:color="auto"/>
                    <w:bottom w:val="none" w:sz="0" w:space="0" w:color="auto"/>
                    <w:right w:val="none" w:sz="0" w:space="0" w:color="auto"/>
                  </w:divBdr>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063465">
                  <w:marLeft w:val="0"/>
                  <w:marRight w:val="0"/>
                  <w:marTop w:val="0"/>
                  <w:marBottom w:val="0"/>
                  <w:divBdr>
                    <w:top w:val="none" w:sz="0" w:space="0" w:color="auto"/>
                    <w:left w:val="none" w:sz="0" w:space="0" w:color="auto"/>
                    <w:bottom w:val="none" w:sz="0" w:space="0" w:color="auto"/>
                    <w:right w:val="none" w:sz="0" w:space="0" w:color="auto"/>
                  </w:divBdr>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416215">
                  <w:marLeft w:val="0"/>
                  <w:marRight w:val="0"/>
                  <w:marTop w:val="0"/>
                  <w:marBottom w:val="0"/>
                  <w:divBdr>
                    <w:top w:val="none" w:sz="0" w:space="0" w:color="auto"/>
                    <w:left w:val="none" w:sz="0" w:space="0" w:color="auto"/>
                    <w:bottom w:val="none" w:sz="0" w:space="0" w:color="auto"/>
                    <w:right w:val="none" w:sz="0" w:space="0" w:color="auto"/>
                  </w:divBdr>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962212">
                  <w:marLeft w:val="0"/>
                  <w:marRight w:val="0"/>
                  <w:marTop w:val="0"/>
                  <w:marBottom w:val="0"/>
                  <w:divBdr>
                    <w:top w:val="none" w:sz="0" w:space="0" w:color="auto"/>
                    <w:left w:val="none" w:sz="0" w:space="0" w:color="auto"/>
                    <w:bottom w:val="none" w:sz="0" w:space="0" w:color="auto"/>
                    <w:right w:val="none" w:sz="0" w:space="0" w:color="auto"/>
                  </w:divBdr>
                </w:div>
              </w:divsChild>
            </w:div>
            <w:div w:id="2076659749">
              <w:marLeft w:val="-120"/>
              <w:marRight w:val="-120"/>
              <w:marTop w:val="0"/>
              <w:marBottom w:val="0"/>
              <w:divBdr>
                <w:top w:val="none" w:sz="0" w:space="0" w:color="auto"/>
                <w:left w:val="none" w:sz="0" w:space="0" w:color="auto"/>
                <w:bottom w:val="none" w:sz="0" w:space="0" w:color="auto"/>
                <w:right w:val="none" w:sz="0" w:space="0" w:color="auto"/>
              </w:divBdr>
              <w:divsChild>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18561495">
      <w:bodyDiv w:val="1"/>
      <w:marLeft w:val="0"/>
      <w:marRight w:val="0"/>
      <w:marTop w:val="0"/>
      <w:marBottom w:val="0"/>
      <w:divBdr>
        <w:top w:val="none" w:sz="0" w:space="0" w:color="auto"/>
        <w:left w:val="none" w:sz="0" w:space="0" w:color="auto"/>
        <w:bottom w:val="none" w:sz="0" w:space="0" w:color="auto"/>
        <w:right w:val="none" w:sz="0" w:space="0" w:color="auto"/>
      </w:divBdr>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164395569">
              <w:marLeft w:val="-120"/>
              <w:marRight w:val="-120"/>
              <w:marTop w:val="0"/>
              <w:marBottom w:val="75"/>
              <w:divBdr>
                <w:top w:val="none" w:sz="0" w:space="0" w:color="auto"/>
                <w:left w:val="none" w:sz="0" w:space="0" w:color="auto"/>
                <w:bottom w:val="none" w:sz="0" w:space="0" w:color="auto"/>
                <w:right w:val="none" w:sz="0" w:space="0" w:color="auto"/>
              </w:divBdr>
              <w:divsChild>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94775029">
                  <w:marLeft w:val="0"/>
                  <w:marRight w:val="0"/>
                  <w:marTop w:val="0"/>
                  <w:marBottom w:val="0"/>
                  <w:divBdr>
                    <w:top w:val="none" w:sz="0" w:space="0" w:color="auto"/>
                    <w:left w:val="none" w:sz="0" w:space="0" w:color="auto"/>
                    <w:bottom w:val="none" w:sz="0" w:space="0" w:color="auto"/>
                    <w:right w:val="none" w:sz="0" w:space="0" w:color="auto"/>
                  </w:divBdr>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84034606">
                  <w:marLeft w:val="0"/>
                  <w:marRight w:val="0"/>
                  <w:marTop w:val="0"/>
                  <w:marBottom w:val="0"/>
                  <w:divBdr>
                    <w:top w:val="none" w:sz="0" w:space="0" w:color="auto"/>
                    <w:left w:val="none" w:sz="0" w:space="0" w:color="auto"/>
                    <w:bottom w:val="none" w:sz="0" w:space="0" w:color="auto"/>
                    <w:right w:val="none" w:sz="0" w:space="0" w:color="auto"/>
                  </w:divBdr>
                </w:div>
              </w:divsChild>
            </w:div>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61750">
      <w:bodyDiv w:val="1"/>
      <w:marLeft w:val="0"/>
      <w:marRight w:val="0"/>
      <w:marTop w:val="0"/>
      <w:marBottom w:val="0"/>
      <w:divBdr>
        <w:top w:val="none" w:sz="0" w:space="0" w:color="auto"/>
        <w:left w:val="none" w:sz="0" w:space="0" w:color="auto"/>
        <w:bottom w:val="none" w:sz="0" w:space="0" w:color="auto"/>
        <w:right w:val="none" w:sz="0" w:space="0" w:color="auto"/>
      </w:divBdr>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2561976">
      <w:bodyDiv w:val="1"/>
      <w:marLeft w:val="0"/>
      <w:marRight w:val="0"/>
      <w:marTop w:val="0"/>
      <w:marBottom w:val="0"/>
      <w:divBdr>
        <w:top w:val="none" w:sz="0" w:space="0" w:color="auto"/>
        <w:left w:val="none" w:sz="0" w:space="0" w:color="auto"/>
        <w:bottom w:val="none" w:sz="0" w:space="0" w:color="auto"/>
        <w:right w:val="none" w:sz="0" w:space="0" w:color="auto"/>
      </w:divBdr>
    </w:div>
    <w:div w:id="1753818234">
      <w:bodyDiv w:val="1"/>
      <w:marLeft w:val="0"/>
      <w:marRight w:val="0"/>
      <w:marTop w:val="0"/>
      <w:marBottom w:val="0"/>
      <w:divBdr>
        <w:top w:val="none" w:sz="0" w:space="0" w:color="auto"/>
        <w:left w:val="none" w:sz="0" w:space="0" w:color="auto"/>
        <w:bottom w:val="none" w:sz="0" w:space="0" w:color="auto"/>
        <w:right w:val="none" w:sz="0" w:space="0" w:color="auto"/>
      </w:divBdr>
    </w:div>
    <w:div w:id="1755204368">
      <w:bodyDiv w:val="1"/>
      <w:marLeft w:val="0"/>
      <w:marRight w:val="0"/>
      <w:marTop w:val="0"/>
      <w:marBottom w:val="0"/>
      <w:divBdr>
        <w:top w:val="none" w:sz="0" w:space="0" w:color="auto"/>
        <w:left w:val="none" w:sz="0" w:space="0" w:color="auto"/>
        <w:bottom w:val="none" w:sz="0" w:space="0" w:color="auto"/>
        <w:right w:val="none" w:sz="0" w:space="0" w:color="auto"/>
      </w:divBdr>
    </w:div>
    <w:div w:id="1798834414">
      <w:bodyDiv w:val="1"/>
      <w:marLeft w:val="0"/>
      <w:marRight w:val="0"/>
      <w:marTop w:val="0"/>
      <w:marBottom w:val="0"/>
      <w:divBdr>
        <w:top w:val="none" w:sz="0" w:space="0" w:color="auto"/>
        <w:left w:val="none" w:sz="0" w:space="0" w:color="auto"/>
        <w:bottom w:val="none" w:sz="0" w:space="0" w:color="auto"/>
        <w:right w:val="none" w:sz="0" w:space="0" w:color="auto"/>
      </w:divBdr>
    </w:div>
    <w:div w:id="1828284252">
      <w:bodyDiv w:val="1"/>
      <w:marLeft w:val="0"/>
      <w:marRight w:val="0"/>
      <w:marTop w:val="0"/>
      <w:marBottom w:val="0"/>
      <w:divBdr>
        <w:top w:val="none" w:sz="0" w:space="0" w:color="auto"/>
        <w:left w:val="none" w:sz="0" w:space="0" w:color="auto"/>
        <w:bottom w:val="none" w:sz="0" w:space="0" w:color="auto"/>
        <w:right w:val="none" w:sz="0" w:space="0" w:color="auto"/>
      </w:divBdr>
    </w:div>
    <w:div w:id="1959990347">
      <w:bodyDiv w:val="1"/>
      <w:marLeft w:val="0"/>
      <w:marRight w:val="0"/>
      <w:marTop w:val="0"/>
      <w:marBottom w:val="0"/>
      <w:divBdr>
        <w:top w:val="none" w:sz="0" w:space="0" w:color="auto"/>
        <w:left w:val="none" w:sz="0" w:space="0" w:color="auto"/>
        <w:bottom w:val="none" w:sz="0" w:space="0" w:color="auto"/>
        <w:right w:val="none" w:sz="0" w:space="0" w:color="auto"/>
      </w:divBdr>
    </w:div>
    <w:div w:id="1983579519">
      <w:bodyDiv w:val="1"/>
      <w:marLeft w:val="0"/>
      <w:marRight w:val="0"/>
      <w:marTop w:val="0"/>
      <w:marBottom w:val="0"/>
      <w:divBdr>
        <w:top w:val="none" w:sz="0" w:space="0" w:color="auto"/>
        <w:left w:val="none" w:sz="0" w:space="0" w:color="auto"/>
        <w:bottom w:val="none" w:sz="0" w:space="0" w:color="auto"/>
        <w:right w:val="none" w:sz="0" w:space="0" w:color="auto"/>
      </w:divBdr>
    </w:div>
    <w:div w:id="2018582015">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66616535">
                  <w:marLeft w:val="-120"/>
                  <w:marRight w:val="-120"/>
                  <w:marTop w:val="0"/>
                  <w:marBottom w:val="75"/>
                  <w:divBdr>
                    <w:top w:val="none" w:sz="0" w:space="0" w:color="auto"/>
                    <w:left w:val="none" w:sz="0" w:space="0" w:color="auto"/>
                    <w:bottom w:val="none" w:sz="0" w:space="0" w:color="auto"/>
                    <w:right w:val="none" w:sz="0" w:space="0" w:color="auto"/>
                  </w:divBdr>
                  <w:divsChild>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8259296">
                      <w:marLeft w:val="0"/>
                      <w:marRight w:val="0"/>
                      <w:marTop w:val="0"/>
                      <w:marBottom w:val="0"/>
                      <w:divBdr>
                        <w:top w:val="none" w:sz="0" w:space="0" w:color="auto"/>
                        <w:left w:val="none" w:sz="0" w:space="0" w:color="auto"/>
                        <w:bottom w:val="none" w:sz="0" w:space="0" w:color="auto"/>
                        <w:right w:val="none" w:sz="0" w:space="0" w:color="auto"/>
                      </w:divBdr>
                    </w:div>
                    <w:div w:id="9990042">
                      <w:marLeft w:val="0"/>
                      <w:marRight w:val="0"/>
                      <w:marTop w:val="0"/>
                      <w:marBottom w:val="0"/>
                      <w:divBdr>
                        <w:top w:val="none" w:sz="0" w:space="0" w:color="auto"/>
                        <w:left w:val="none" w:sz="0" w:space="0" w:color="auto"/>
                        <w:bottom w:val="none" w:sz="0" w:space="0" w:color="auto"/>
                        <w:right w:val="none" w:sz="0" w:space="0" w:color="auto"/>
                      </w:divBdr>
                      <w:divsChild>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05931086">
                      <w:marLeft w:val="0"/>
                      <w:marRight w:val="0"/>
                      <w:marTop w:val="0"/>
                      <w:marBottom w:val="0"/>
                      <w:divBdr>
                        <w:top w:val="none" w:sz="0" w:space="0" w:color="auto"/>
                        <w:left w:val="none" w:sz="0" w:space="0" w:color="auto"/>
                        <w:bottom w:val="none" w:sz="0" w:space="0" w:color="auto"/>
                        <w:right w:val="none" w:sz="0" w:space="0" w:color="auto"/>
                      </w:divBdr>
                      <w:divsChild>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175121426">
                      <w:marLeft w:val="0"/>
                      <w:marRight w:val="0"/>
                      <w:marTop w:val="0"/>
                      <w:marBottom w:val="0"/>
                      <w:divBdr>
                        <w:top w:val="none" w:sz="0" w:space="0" w:color="auto"/>
                        <w:left w:val="none" w:sz="0" w:space="0" w:color="auto"/>
                        <w:bottom w:val="none" w:sz="0" w:space="0" w:color="auto"/>
                        <w:right w:val="none" w:sz="0" w:space="0" w:color="auto"/>
                      </w:divBdr>
                      <w:divsChild>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20566417">
                  <w:marLeft w:val="-120"/>
                  <w:marRight w:val="-120"/>
                  <w:marTop w:val="0"/>
                  <w:marBottom w:val="75"/>
                  <w:divBdr>
                    <w:top w:val="none" w:sz="0" w:space="0" w:color="auto"/>
                    <w:left w:val="none" w:sz="0" w:space="0" w:color="auto"/>
                    <w:bottom w:val="none" w:sz="0" w:space="0" w:color="auto"/>
                    <w:right w:val="none" w:sz="0" w:space="0" w:color="auto"/>
                  </w:divBdr>
                  <w:divsChild>
                    <w:div w:id="1830100076">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2075473133">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37242898">
                      <w:marLeft w:val="0"/>
                      <w:marRight w:val="0"/>
                      <w:marTop w:val="0"/>
                      <w:marBottom w:val="0"/>
                      <w:divBdr>
                        <w:top w:val="none" w:sz="0" w:space="0" w:color="auto"/>
                        <w:left w:val="none" w:sz="0" w:space="0" w:color="auto"/>
                        <w:bottom w:val="none" w:sz="0" w:space="0" w:color="auto"/>
                        <w:right w:val="none" w:sz="0" w:space="0" w:color="auto"/>
                      </w:divBdr>
                      <w:divsChild>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77978545">
                      <w:marLeft w:val="0"/>
                      <w:marRight w:val="0"/>
                      <w:marTop w:val="0"/>
                      <w:marBottom w:val="0"/>
                      <w:divBdr>
                        <w:top w:val="none" w:sz="0" w:space="0" w:color="auto"/>
                        <w:left w:val="none" w:sz="0" w:space="0" w:color="auto"/>
                        <w:bottom w:val="none" w:sz="0" w:space="0" w:color="auto"/>
                        <w:right w:val="none" w:sz="0" w:space="0" w:color="auto"/>
                      </w:divBdr>
                      <w:divsChild>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694117221">
                      <w:marLeft w:val="0"/>
                      <w:marRight w:val="0"/>
                      <w:marTop w:val="0"/>
                      <w:marBottom w:val="0"/>
                      <w:divBdr>
                        <w:top w:val="none" w:sz="0" w:space="0" w:color="auto"/>
                        <w:left w:val="none" w:sz="0" w:space="0" w:color="auto"/>
                        <w:bottom w:val="none" w:sz="0" w:space="0" w:color="auto"/>
                        <w:right w:val="none" w:sz="0" w:space="0" w:color="auto"/>
                      </w:divBdr>
                      <w:divsChild>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765613370">
                      <w:marLeft w:val="0"/>
                      <w:marRight w:val="0"/>
                      <w:marTop w:val="0"/>
                      <w:marBottom w:val="0"/>
                      <w:divBdr>
                        <w:top w:val="none" w:sz="0" w:space="0" w:color="auto"/>
                        <w:left w:val="none" w:sz="0" w:space="0" w:color="auto"/>
                        <w:bottom w:val="none" w:sz="0" w:space="0" w:color="auto"/>
                        <w:right w:val="none" w:sz="0" w:space="0" w:color="auto"/>
                      </w:divBdr>
                      <w:divsChild>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876116235">
                      <w:marLeft w:val="0"/>
                      <w:marRight w:val="0"/>
                      <w:marTop w:val="0"/>
                      <w:marBottom w:val="0"/>
                      <w:divBdr>
                        <w:top w:val="none" w:sz="0" w:space="0" w:color="auto"/>
                        <w:left w:val="none" w:sz="0" w:space="0" w:color="auto"/>
                        <w:bottom w:val="none" w:sz="0" w:space="0" w:color="auto"/>
                        <w:right w:val="none" w:sz="0" w:space="0" w:color="auto"/>
                      </w:divBdr>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76102553">
                      <w:marLeft w:val="0"/>
                      <w:marRight w:val="0"/>
                      <w:marTop w:val="0"/>
                      <w:marBottom w:val="0"/>
                      <w:divBdr>
                        <w:top w:val="none" w:sz="0" w:space="0" w:color="auto"/>
                        <w:left w:val="none" w:sz="0" w:space="0" w:color="auto"/>
                        <w:bottom w:val="none" w:sz="0" w:space="0" w:color="auto"/>
                        <w:right w:val="none" w:sz="0" w:space="0" w:color="auto"/>
                      </w:divBdr>
                      <w:divsChild>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eralt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eralta.curricunet.com/"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6" ma:contentTypeDescription="Create a new document." ma:contentTypeScope="" ma:versionID="2a4c0a83bea5c04cb3fd3bb91b617c82">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be548714eaf5c5de6dbb9312c241b06d"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E90F7F4D-A6D0-43E1-B47A-B46BF1FAC7B5}">
  <ds:schemaRefs>
    <ds:schemaRef ds:uri="http://schemas.openxmlformats.org/officeDocument/2006/bibliography"/>
  </ds:schemaRefs>
</ds:datastoreItem>
</file>

<file path=customXml/itemProps2.xml><?xml version="1.0" encoding="utf-8"?>
<ds:datastoreItem xmlns:ds="http://schemas.openxmlformats.org/officeDocument/2006/customXml" ds:itemID="{AE19B969-341D-4CDE-A85A-A62541B1FB4E}"/>
</file>

<file path=customXml/itemProps3.xml><?xml version="1.0" encoding="utf-8"?>
<ds:datastoreItem xmlns:ds="http://schemas.openxmlformats.org/officeDocument/2006/customXml" ds:itemID="{D206E704-FFA8-4A31-ABC4-2C2E486C332A}"/>
</file>

<file path=customXml/itemProps4.xml><?xml version="1.0" encoding="utf-8"?>
<ds:datastoreItem xmlns:ds="http://schemas.openxmlformats.org/officeDocument/2006/customXml" ds:itemID="{D7BAEEA1-C4D3-4A54-9371-199797D89FA9}"/>
</file>

<file path=docProps/app.xml><?xml version="1.0" encoding="utf-8"?>
<Properties xmlns="http://schemas.openxmlformats.org/officeDocument/2006/extended-properties" xmlns:vt="http://schemas.openxmlformats.org/officeDocument/2006/docPropsVTypes">
  <Template>Normal</Template>
  <TotalTime>1804</TotalTime>
  <Pages>13</Pages>
  <Words>2640</Words>
  <Characters>15054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Jody Campbell</cp:lastModifiedBy>
  <cp:revision>47</cp:revision>
  <dcterms:created xsi:type="dcterms:W3CDTF">2023-10-17T17:38:00Z</dcterms:created>
  <dcterms:modified xsi:type="dcterms:W3CDTF">2023-10-19T18:53:00Z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