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FFAF3CC" w14:textId="429D9CD9" w:rsidR="00030CBB" w:rsidRPr="00CB4D75" w:rsidRDefault="00FC046D" w:rsidP="00030CBB">
      <w:pPr>
        <w:pStyle w:val="NoSpacing"/>
        <w:rPr>
          <w:rFonts w:ascii="Segoe UI" w:hAnsi="Segoe UI" w:cs="Segoe UI"/>
          <w:b/>
          <w:sz w:val="24"/>
          <w:szCs w:val="24"/>
          <w:u w:val="single"/>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AF7A98">
        <w:rPr>
          <w:rFonts w:ascii="Times New Roman" w:hAnsi="Times New Roman" w:cs="Times New Roman"/>
          <w:b/>
          <w:bCs/>
          <w:sz w:val="24"/>
          <w:szCs w:val="24"/>
        </w:rPr>
        <w:t xml:space="preserve"> </w:t>
      </w:r>
      <w:r w:rsidR="00CB4D75" w:rsidRPr="00CB4D75">
        <w:rPr>
          <w:rFonts w:ascii="Times New Roman" w:hAnsi="Times New Roman" w:cs="Times New Roman"/>
          <w:b/>
          <w:bCs/>
          <w:sz w:val="24"/>
          <w:szCs w:val="24"/>
        </w:rPr>
        <w:t>Career and Employment Center</w:t>
      </w:r>
    </w:p>
    <w:p w14:paraId="4A6BA58B" w14:textId="381C205D" w:rsidR="00FC046D" w:rsidRDefault="00FC046D" w:rsidP="00425484">
      <w:pPr>
        <w:rPr>
          <w:rFonts w:ascii="Segoe UI" w:hAnsi="Segoe UI" w:cs="Segoe UI"/>
          <w:b/>
          <w:sz w:val="20"/>
          <w:szCs w:val="20"/>
          <w:u w:val="single"/>
        </w:rPr>
      </w:pPr>
    </w:p>
    <w:p w14:paraId="2A126DD2" w14:textId="77777777" w:rsidR="00AF7A98" w:rsidRDefault="00AF7A98"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0E8D0A3B" w14:textId="77777777" w:rsidR="002A76F2" w:rsidRPr="00683AE4" w:rsidRDefault="002A76F2" w:rsidP="002A76F2">
            <w:pPr>
              <w:rPr>
                <w:rFonts w:ascii="Times New Roman" w:hAnsi="Times New Roman" w:cs="Times New Roman"/>
                <w:sz w:val="24"/>
                <w:szCs w:val="24"/>
              </w:rPr>
            </w:pPr>
            <w:r w:rsidRPr="00683AE4">
              <w:rPr>
                <w:rFonts w:ascii="Times New Roman" w:hAnsi="Times New Roman" w:cs="Times New Roman"/>
                <w:sz w:val="24"/>
                <w:szCs w:val="24"/>
              </w:rPr>
              <w:t xml:space="preserve">The CoA Career and Employment Center’s Mission Statement: </w:t>
            </w:r>
          </w:p>
          <w:p w14:paraId="2D0C5C65" w14:textId="53CE2617" w:rsidR="00D93DB7" w:rsidRPr="004F1548" w:rsidRDefault="002A76F2" w:rsidP="002A76F2">
            <w:pPr>
              <w:rPr>
                <w:rFonts w:ascii="Times New Roman" w:hAnsi="Times New Roman" w:cs="Times New Roman"/>
              </w:rPr>
            </w:pPr>
            <w:r w:rsidRPr="00683AE4">
              <w:rPr>
                <w:rFonts w:ascii="Times New Roman" w:hAnsi="Times New Roman" w:cs="Times New Roman"/>
                <w:sz w:val="24"/>
                <w:szCs w:val="24"/>
              </w:rPr>
              <w:t>To transform lives by providing equitable career services, access and opportunities for students and the community.</w:t>
            </w:r>
          </w:p>
        </w:tc>
      </w:tr>
    </w:tbl>
    <w:p w14:paraId="4F5CE66D" w14:textId="77777777" w:rsidR="00B26299" w:rsidRDefault="00B26299" w:rsidP="00FC046D">
      <w:pPr>
        <w:rPr>
          <w:rFonts w:ascii="Segoe UI" w:hAnsi="Segoe UI" w:cs="Segoe UI"/>
        </w:rPr>
      </w:pPr>
    </w:p>
    <w:p w14:paraId="12F32989" w14:textId="7A69FEB2"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E36EB70" w14:textId="1FFB2A6B" w:rsidR="00D93DB7" w:rsidRPr="00683AE4" w:rsidRDefault="00E616A7" w:rsidP="00D86570">
            <w:pPr>
              <w:tabs>
                <w:tab w:val="left" w:pos="960"/>
              </w:tabs>
              <w:rPr>
                <w:rFonts w:ascii="Times New Roman" w:hAnsi="Times New Roman" w:cs="Times New Roman"/>
                <w:sz w:val="24"/>
                <w:szCs w:val="24"/>
              </w:rPr>
            </w:pPr>
            <w:r w:rsidRPr="00E616A7">
              <w:rPr>
                <w:rFonts w:ascii="Times New Roman" w:hAnsi="Times New Roman" w:cs="Times New Roman"/>
                <w:sz w:val="24"/>
                <w:szCs w:val="24"/>
              </w:rPr>
              <w:t>Stefanie Bradshaw</w:t>
            </w:r>
            <w:r w:rsidR="00CD2721" w:rsidRPr="00CD2721">
              <w:rPr>
                <w:rFonts w:ascii="Times New Roman" w:hAnsi="Times New Roman" w:cs="Times New Roman"/>
                <w:sz w:val="24"/>
                <w:szCs w:val="24"/>
              </w:rPr>
              <w:t xml:space="preserve">, Director of </w:t>
            </w:r>
            <w:r w:rsidR="00683AE4">
              <w:rPr>
                <w:rFonts w:ascii="Times New Roman" w:hAnsi="Times New Roman" w:cs="Times New Roman"/>
                <w:sz w:val="24"/>
                <w:szCs w:val="24"/>
              </w:rPr>
              <w:t>Workforce Systems</w:t>
            </w:r>
          </w:p>
        </w:tc>
      </w:tr>
    </w:tbl>
    <w:p w14:paraId="21085648" w14:textId="77777777" w:rsidR="00CD2721" w:rsidRDefault="00CD2721" w:rsidP="00FC046D">
      <w:pPr>
        <w:rPr>
          <w:rFonts w:ascii="Segoe UI" w:hAnsi="Segoe UI" w:cs="Segoe UI"/>
        </w:rPr>
      </w:pPr>
    </w:p>
    <w:p w14:paraId="4EA49051" w14:textId="77777777" w:rsidR="00021728" w:rsidRPr="00FC046D" w:rsidRDefault="00021728" w:rsidP="006D5B57">
      <w:pPr>
        <w:rPr>
          <w:rFonts w:ascii="Segoe UI" w:hAnsi="Segoe UI" w:cs="Segoe UI"/>
        </w:rPr>
      </w:pPr>
      <w:r>
        <w:rPr>
          <w:rFonts w:ascii="Segoe UI" w:hAnsi="Segoe UI" w:cs="Segoe UI"/>
        </w:rPr>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191AD87C" w:rsidR="00021728"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p w14:paraId="35EFBBF4" w14:textId="77777777" w:rsidR="009D3F8B" w:rsidRPr="00D85B3E" w:rsidRDefault="009D3F8B" w:rsidP="00021728">
      <w:pPr>
        <w:rPr>
          <w:rFonts w:ascii="Segoe UI" w:hAnsi="Segoe UI" w:cs="Segoe UI"/>
          <w:i/>
          <w:iCs/>
        </w:rPr>
      </w:pP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0BDE3284" w14:textId="77777777" w:rsidR="00B30417" w:rsidRPr="00B06344" w:rsidRDefault="00B30417" w:rsidP="00B30417">
            <w:pPr>
              <w:rPr>
                <w:rFonts w:ascii="Times New Roman" w:hAnsi="Times New Roman" w:cs="Times New Roman"/>
              </w:rPr>
            </w:pPr>
            <w:r w:rsidRPr="00B06344">
              <w:rPr>
                <w:rFonts w:ascii="Times New Roman" w:hAnsi="Times New Roman" w:cs="Times New Roman"/>
              </w:rPr>
              <w:t xml:space="preserve">Increase the number of students dual enrolled for WIOA career services through the CoA Career and Employment Center. </w:t>
            </w:r>
          </w:p>
          <w:p w14:paraId="75F1BCDC" w14:textId="7E7C53E9" w:rsidR="008E6EE4" w:rsidRPr="00522F67" w:rsidRDefault="008E6EE4" w:rsidP="00522F67">
            <w:pPr>
              <w:pStyle w:val="Default"/>
              <w:jc w:val="left"/>
              <w:rPr>
                <w:sz w:val="23"/>
                <w:szCs w:val="23"/>
              </w:rPr>
            </w:pPr>
          </w:p>
        </w:tc>
      </w:tr>
      <w:tr w:rsidR="00EA6C7A" w:rsidRPr="008E6EE4" w14:paraId="13F87F98" w14:textId="77777777" w:rsidTr="00C02D75">
        <w:trPr>
          <w:trHeight w:val="404"/>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54AEE101" w14:textId="41AB2EFE" w:rsidR="00E03734" w:rsidRDefault="00E03734" w:rsidP="00EA6C7A">
            <w:pPr>
              <w:rPr>
                <w:rFonts w:ascii="Segoe UI" w:hAnsi="Segoe UI" w:cs="Segoe UI"/>
              </w:rPr>
            </w:pPr>
            <w:r>
              <w:rPr>
                <w:rFonts w:ascii="Segoe UI" w:hAnsi="Segoe UI" w:cs="Segoe UI"/>
              </w:rPr>
              <w:t xml:space="preserve">This is an ongoing goal for the 2021-2022 program year. For the 2021-2022 program year, the CoA Career and Employment Center has partnered with the Dean of Workforce and CTE department to offer increased dedicated career services for students on campus enrolled in Career Education programs. </w:t>
            </w:r>
          </w:p>
          <w:p w14:paraId="29A04E61" w14:textId="77777777" w:rsidR="00E03734" w:rsidRDefault="00E03734" w:rsidP="00EA6C7A">
            <w:pPr>
              <w:rPr>
                <w:rFonts w:ascii="Segoe UI" w:hAnsi="Segoe UI" w:cs="Segoe UI"/>
              </w:rPr>
            </w:pPr>
          </w:p>
          <w:p w14:paraId="7F152D0B" w14:textId="77777777" w:rsidR="00E03734" w:rsidRDefault="00E03734" w:rsidP="00EA6C7A">
            <w:pPr>
              <w:rPr>
                <w:rFonts w:ascii="Segoe UI" w:hAnsi="Segoe UI" w:cs="Segoe UI"/>
              </w:rPr>
            </w:pPr>
          </w:p>
          <w:p w14:paraId="2C08B619" w14:textId="193771CB" w:rsidR="00EA6C7A" w:rsidRDefault="00E03734" w:rsidP="00EA6C7A">
            <w:pPr>
              <w:rPr>
                <w:rFonts w:ascii="Segoe UI" w:hAnsi="Segoe UI" w:cs="Segoe UI"/>
              </w:rPr>
            </w:pPr>
            <w:r>
              <w:rPr>
                <w:rFonts w:ascii="Segoe UI" w:hAnsi="Segoe UI" w:cs="Segoe UI"/>
              </w:rPr>
              <w:lastRenderedPageBreak/>
              <w:t xml:space="preserve">During the 2020-2021 program year, the CoA Career and Employment Center provided virtual career services to students on campus, students across the district, and community members. The Career Center provided the following services for over 50 students: </w:t>
            </w:r>
          </w:p>
          <w:p w14:paraId="39C79650" w14:textId="6F411009" w:rsidR="00E03734" w:rsidRDefault="00E03734" w:rsidP="00E03734">
            <w:pPr>
              <w:pStyle w:val="ListParagraph"/>
              <w:numPr>
                <w:ilvl w:val="0"/>
                <w:numId w:val="8"/>
              </w:numPr>
              <w:rPr>
                <w:rFonts w:ascii="Segoe UI" w:hAnsi="Segoe UI" w:cs="Segoe UI"/>
              </w:rPr>
            </w:pPr>
            <w:r>
              <w:rPr>
                <w:rFonts w:ascii="Segoe UI" w:hAnsi="Segoe UI" w:cs="Segoe UI"/>
              </w:rPr>
              <w:t xml:space="preserve">Dual enrollment in Career Center WIOA program. </w:t>
            </w:r>
          </w:p>
          <w:p w14:paraId="2E111BFC" w14:textId="737E8482" w:rsidR="00E03734" w:rsidRDefault="00E03734" w:rsidP="00E03734">
            <w:pPr>
              <w:pStyle w:val="ListParagraph"/>
              <w:numPr>
                <w:ilvl w:val="0"/>
                <w:numId w:val="8"/>
              </w:numPr>
              <w:rPr>
                <w:rFonts w:ascii="Segoe UI" w:hAnsi="Segoe UI" w:cs="Segoe UI"/>
              </w:rPr>
            </w:pPr>
            <w:r>
              <w:rPr>
                <w:rFonts w:ascii="Segoe UI" w:hAnsi="Segoe UI" w:cs="Segoe UI"/>
              </w:rPr>
              <w:t xml:space="preserve">CARES Act funding (called the CERSS grant) provided by the Alameda County Workforce Development Board, to support qualifying enrolled clients with bill assistance (rent, mortgage, car note) during the COVID-19 pandemic. </w:t>
            </w:r>
          </w:p>
          <w:p w14:paraId="57AE5F9E" w14:textId="0EB17EE4" w:rsidR="00E03734" w:rsidRDefault="00E03734" w:rsidP="00E03734">
            <w:pPr>
              <w:pStyle w:val="ListParagraph"/>
              <w:numPr>
                <w:ilvl w:val="0"/>
                <w:numId w:val="8"/>
              </w:numPr>
              <w:rPr>
                <w:rFonts w:ascii="Segoe UI" w:hAnsi="Segoe UI" w:cs="Segoe UI"/>
              </w:rPr>
            </w:pPr>
            <w:r>
              <w:rPr>
                <w:rFonts w:ascii="Segoe UI" w:hAnsi="Segoe UI" w:cs="Segoe UI"/>
              </w:rPr>
              <w:t xml:space="preserve">Access to free refurbished laptops through a partnership with the Alameda County Workforce Development Board and Goodwill Industries. </w:t>
            </w:r>
          </w:p>
          <w:p w14:paraId="4A5D9997" w14:textId="4CBE4303" w:rsidR="00E03734" w:rsidRDefault="00E03734" w:rsidP="00E03734">
            <w:pPr>
              <w:pStyle w:val="ListParagraph"/>
              <w:numPr>
                <w:ilvl w:val="0"/>
                <w:numId w:val="8"/>
              </w:numPr>
              <w:rPr>
                <w:rFonts w:ascii="Segoe UI" w:hAnsi="Segoe UI" w:cs="Segoe UI"/>
              </w:rPr>
            </w:pPr>
            <w:r>
              <w:rPr>
                <w:rFonts w:ascii="Segoe UI" w:hAnsi="Segoe UI" w:cs="Segoe UI"/>
              </w:rPr>
              <w:t xml:space="preserve">Access to virtual hiring events. </w:t>
            </w:r>
          </w:p>
          <w:p w14:paraId="3A1D9D56" w14:textId="656C1050" w:rsidR="00E03734" w:rsidRPr="00E03734" w:rsidRDefault="00E03734" w:rsidP="00E03734">
            <w:pPr>
              <w:pStyle w:val="ListParagraph"/>
              <w:numPr>
                <w:ilvl w:val="0"/>
                <w:numId w:val="8"/>
              </w:numPr>
              <w:rPr>
                <w:rFonts w:ascii="Segoe UI" w:hAnsi="Segoe UI" w:cs="Segoe UI"/>
              </w:rPr>
            </w:pPr>
            <w:r>
              <w:rPr>
                <w:rFonts w:ascii="Segoe UI" w:hAnsi="Segoe UI" w:cs="Segoe UI"/>
              </w:rPr>
              <w:t xml:space="preserve">Assistance with securing employment. </w:t>
            </w:r>
          </w:p>
          <w:p w14:paraId="2591C156" w14:textId="6C8B0341" w:rsidR="00E03734" w:rsidRPr="008E6EE4" w:rsidRDefault="00E03734" w:rsidP="00EA6C7A">
            <w:pPr>
              <w:rPr>
                <w:rFonts w:ascii="Segoe UI" w:hAnsi="Segoe UI" w:cs="Segoe UI"/>
              </w:rPr>
            </w:pP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lastRenderedPageBreak/>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0EAF3A75" w:rsidR="00D86570" w:rsidRPr="00D86570" w:rsidRDefault="00D86570" w:rsidP="003C05DC">
            <w:pPr>
              <w:tabs>
                <w:tab w:val="left" w:pos="2128"/>
              </w:tabs>
              <w:rPr>
                <w:rFonts w:ascii="Segoe UI" w:hAnsi="Segoe UI" w:cs="Segoe UI"/>
              </w:rPr>
            </w:pPr>
          </w:p>
        </w:tc>
      </w:tr>
    </w:tbl>
    <w:p w14:paraId="362563A8" w14:textId="490A4E3D" w:rsidR="00311E8A" w:rsidRDefault="00311E8A" w:rsidP="00311E8A">
      <w:pPr>
        <w:rPr>
          <w:rFonts w:ascii="Segoe UI" w:hAnsi="Segoe UI" w:cs="Segoe UI"/>
        </w:rPr>
      </w:pPr>
    </w:p>
    <w:p w14:paraId="2B6868C2" w14:textId="77777777" w:rsidR="009D3F8B" w:rsidRPr="008E6EE4" w:rsidRDefault="009D3F8B"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t>Program Goal</w:t>
            </w:r>
          </w:p>
        </w:tc>
        <w:tc>
          <w:tcPr>
            <w:tcW w:w="6300" w:type="dxa"/>
          </w:tcPr>
          <w:p w14:paraId="602F59C5" w14:textId="77777777" w:rsidR="008811F2" w:rsidRPr="00B06344" w:rsidRDefault="008811F2" w:rsidP="008811F2">
            <w:pPr>
              <w:rPr>
                <w:rFonts w:ascii="Times New Roman" w:hAnsi="Times New Roman" w:cs="Times New Roman"/>
              </w:rPr>
            </w:pPr>
            <w:r w:rsidRPr="00B06344">
              <w:rPr>
                <w:rFonts w:ascii="Times New Roman" w:hAnsi="Times New Roman" w:cs="Times New Roman"/>
              </w:rPr>
              <w:t xml:space="preserve">Increase the number of employability workshops offered to students on campus to support job search preparation. </w:t>
            </w:r>
          </w:p>
          <w:p w14:paraId="59C70A48" w14:textId="323CC3C6" w:rsidR="008E6EE4" w:rsidRPr="00765B04" w:rsidRDefault="008E6EE4" w:rsidP="00765B04">
            <w:pPr>
              <w:pStyle w:val="Default"/>
              <w:jc w:val="left"/>
              <w:rPr>
                <w:sz w:val="23"/>
                <w:szCs w:val="23"/>
              </w:rPr>
            </w:pPr>
          </w:p>
        </w:tc>
      </w:tr>
      <w:tr w:rsidR="00EA6C7A" w:rsidRPr="008E6EE4" w14:paraId="5A60F483" w14:textId="77777777" w:rsidTr="00C02D75">
        <w:trPr>
          <w:trHeight w:val="341"/>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63008836" w14:textId="77777777" w:rsidR="00E03734" w:rsidRDefault="00E03734" w:rsidP="00E03734">
            <w:pPr>
              <w:rPr>
                <w:rFonts w:ascii="Segoe UI" w:hAnsi="Segoe UI" w:cs="Segoe UI"/>
              </w:rPr>
            </w:pPr>
            <w:r>
              <w:rPr>
                <w:rFonts w:ascii="Segoe UI" w:hAnsi="Segoe UI" w:cs="Segoe UI"/>
              </w:rPr>
              <w:t>In progress</w:t>
            </w:r>
          </w:p>
          <w:p w14:paraId="16F9B043" w14:textId="77777777" w:rsidR="00E03734" w:rsidRDefault="00E03734" w:rsidP="00E03734">
            <w:pPr>
              <w:rPr>
                <w:rFonts w:ascii="Segoe UI" w:hAnsi="Segoe UI" w:cs="Segoe UI"/>
              </w:rPr>
            </w:pPr>
          </w:p>
          <w:p w14:paraId="2B6EBBA5" w14:textId="15201706" w:rsidR="00EA6C7A" w:rsidRDefault="00E03734" w:rsidP="00E03734">
            <w:pPr>
              <w:rPr>
                <w:rFonts w:ascii="Segoe UI" w:hAnsi="Segoe UI" w:cs="Segoe UI"/>
              </w:rPr>
            </w:pPr>
            <w:r>
              <w:rPr>
                <w:rFonts w:ascii="Segoe UI" w:hAnsi="Segoe UI" w:cs="Segoe UI"/>
              </w:rPr>
              <w:t xml:space="preserve">*Due to the Covid-19 pandemic, all workshops and hiring events were moved to virtual. For the 2020-2021 program year, the Career Center offered workshops and career services remotely. </w:t>
            </w:r>
          </w:p>
          <w:p w14:paraId="12EAF25F" w14:textId="0D5E2E77" w:rsidR="00E03734" w:rsidRPr="008E6EE4" w:rsidRDefault="00E03734" w:rsidP="00E03734">
            <w:pPr>
              <w:rPr>
                <w:rFonts w:ascii="Segoe UI" w:hAnsi="Segoe UI" w:cs="Segoe UI"/>
              </w:rPr>
            </w:pP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71F433B8" w:rsidR="00EA6C7A" w:rsidRPr="008E6EE4" w:rsidRDefault="00EA6C7A" w:rsidP="00260CB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FB7AAFE" w:rsidR="008E6EE4" w:rsidRPr="00765B04" w:rsidRDefault="009D3F8B" w:rsidP="00765B04">
            <w:pPr>
              <w:pStyle w:val="Default"/>
              <w:jc w:val="left"/>
              <w:rPr>
                <w:sz w:val="23"/>
                <w:szCs w:val="23"/>
              </w:rPr>
            </w:pPr>
            <w:r w:rsidRPr="00B06344">
              <w:t>Increase the number of employer recruitment events (in-person and virtually) offered to students on campus to increase access to employment.</w:t>
            </w:r>
          </w:p>
        </w:tc>
      </w:tr>
      <w:tr w:rsidR="00EA6C7A" w:rsidRPr="008E6EE4" w14:paraId="59ACC1EB" w14:textId="77777777" w:rsidTr="00C02D75">
        <w:trPr>
          <w:trHeight w:val="440"/>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7EFAFC97" w14:textId="77777777" w:rsidR="00EA6C7A" w:rsidRDefault="00954C62" w:rsidP="00260CB1">
            <w:pPr>
              <w:rPr>
                <w:rFonts w:ascii="Segoe UI" w:hAnsi="Segoe UI" w:cs="Segoe UI"/>
              </w:rPr>
            </w:pPr>
            <w:r>
              <w:rPr>
                <w:rFonts w:ascii="Segoe UI" w:hAnsi="Segoe UI" w:cs="Segoe UI"/>
              </w:rPr>
              <w:t xml:space="preserve">Complete - For the 2020-2021 program year, the Career Center offered several virtual career services workshops and hiring events. </w:t>
            </w:r>
          </w:p>
          <w:p w14:paraId="403269F5" w14:textId="0811AB94" w:rsidR="00954C62" w:rsidRDefault="00954C62" w:rsidP="00260CB1">
            <w:pPr>
              <w:rPr>
                <w:rFonts w:ascii="Segoe UI" w:hAnsi="Segoe UI" w:cs="Segoe UI"/>
              </w:rPr>
            </w:pPr>
            <w:r>
              <w:rPr>
                <w:rFonts w:ascii="Segoe UI" w:hAnsi="Segoe UI" w:cs="Segoe UI"/>
              </w:rPr>
              <w:lastRenderedPageBreak/>
              <w:t xml:space="preserve">We will continue with this goal for the 2021-2022 program year as we slowly move back to in person services for Spring 2022. </w:t>
            </w:r>
          </w:p>
          <w:p w14:paraId="2220A6D3" w14:textId="3A072C11" w:rsidR="00954C62" w:rsidRPr="008E6EE4" w:rsidRDefault="00954C62" w:rsidP="00260CB1">
            <w:pPr>
              <w:rPr>
                <w:rFonts w:ascii="Segoe UI" w:hAnsi="Segoe UI" w:cs="Segoe UI"/>
              </w:rPr>
            </w:pP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lastRenderedPageBreak/>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9843" w:type="dxa"/>
        <w:tblLook w:val="04A0" w:firstRow="1" w:lastRow="0" w:firstColumn="1" w:lastColumn="0" w:noHBand="0" w:noVBand="1"/>
      </w:tblPr>
      <w:tblGrid>
        <w:gridCol w:w="9843"/>
      </w:tblGrid>
      <w:tr w:rsidR="00C02D75" w14:paraId="6477512C" w14:textId="77777777" w:rsidTr="009D3F8B">
        <w:trPr>
          <w:trHeight w:val="4469"/>
        </w:trPr>
        <w:tc>
          <w:tcPr>
            <w:tcW w:w="9843" w:type="dxa"/>
          </w:tcPr>
          <w:p w14:paraId="2033773F" w14:textId="77777777" w:rsidR="009D3F8B" w:rsidRDefault="009D3F8B" w:rsidP="00F72E49">
            <w:pPr>
              <w:rPr>
                <w:rFonts w:ascii="Times New Roman" w:hAnsi="Times New Roman" w:cs="Times New Roman"/>
                <w:sz w:val="24"/>
                <w:szCs w:val="24"/>
              </w:rPr>
            </w:pPr>
          </w:p>
          <w:p w14:paraId="0E54C0DB" w14:textId="3994E574" w:rsidR="005F04D2" w:rsidRPr="00472582" w:rsidRDefault="00472582" w:rsidP="00F72E49">
            <w:pPr>
              <w:rPr>
                <w:rFonts w:ascii="Times New Roman" w:hAnsi="Times New Roman" w:cs="Times New Roman"/>
                <w:sz w:val="24"/>
                <w:szCs w:val="24"/>
              </w:rPr>
            </w:pPr>
            <w:r w:rsidRPr="00472582">
              <w:rPr>
                <w:rFonts w:ascii="Times New Roman" w:hAnsi="Times New Roman" w:cs="Times New Roman"/>
                <w:sz w:val="24"/>
                <w:szCs w:val="24"/>
              </w:rPr>
              <w:t xml:space="preserve">The College of Alameda Career and Employment Center is funded by the Alameda County Workforce Development Board, the College of </w:t>
            </w:r>
            <w:proofErr w:type="gramStart"/>
            <w:r w:rsidRPr="00472582">
              <w:rPr>
                <w:rFonts w:ascii="Times New Roman" w:hAnsi="Times New Roman" w:cs="Times New Roman"/>
                <w:sz w:val="24"/>
                <w:szCs w:val="24"/>
              </w:rPr>
              <w:t>Alameda</w:t>
            </w:r>
            <w:proofErr w:type="gramEnd"/>
            <w:r w:rsidRPr="00472582">
              <w:rPr>
                <w:rFonts w:ascii="Times New Roman" w:hAnsi="Times New Roman" w:cs="Times New Roman"/>
                <w:sz w:val="24"/>
                <w:szCs w:val="24"/>
              </w:rPr>
              <w:t xml:space="preserve"> and the Peralta Community College District. Our career center is </w:t>
            </w:r>
            <w:proofErr w:type="gramStart"/>
            <w:r w:rsidRPr="00472582">
              <w:rPr>
                <w:rFonts w:ascii="Times New Roman" w:hAnsi="Times New Roman" w:cs="Times New Roman"/>
                <w:sz w:val="24"/>
                <w:szCs w:val="24"/>
              </w:rPr>
              <w:t>very unique</w:t>
            </w:r>
            <w:proofErr w:type="gramEnd"/>
            <w:r w:rsidRPr="00472582">
              <w:rPr>
                <w:rFonts w:ascii="Times New Roman" w:hAnsi="Times New Roman" w:cs="Times New Roman"/>
                <w:sz w:val="24"/>
                <w:szCs w:val="24"/>
              </w:rPr>
              <w:t xml:space="preserve"> thus allowing us to serve job seekers on campus as well as in the community. Our department supports the college and district’s employment goal by providing key employability services for students on campus.  </w:t>
            </w:r>
          </w:p>
        </w:tc>
      </w:tr>
    </w:tbl>
    <w:p w14:paraId="5E872154" w14:textId="62A51360" w:rsidR="007C13B0" w:rsidRDefault="007C13B0" w:rsidP="00C5311C">
      <w:pPr>
        <w:rPr>
          <w:rFonts w:ascii="Segoe UI" w:hAnsi="Segoe UI" w:cs="Segoe UI"/>
          <w:b/>
          <w:u w:val="single"/>
        </w:rPr>
      </w:pPr>
    </w:p>
    <w:p w14:paraId="71E52416" w14:textId="2D5BA609" w:rsidR="0053016F" w:rsidRDefault="0053016F" w:rsidP="00C5311C">
      <w:pPr>
        <w:rPr>
          <w:rFonts w:ascii="Segoe UI" w:hAnsi="Segoe UI" w:cs="Segoe UI"/>
          <w:b/>
          <w:u w:val="single"/>
        </w:rPr>
      </w:pPr>
    </w:p>
    <w:p w14:paraId="2FFD640A" w14:textId="0D69127A" w:rsidR="009D3F8B" w:rsidRDefault="009D3F8B" w:rsidP="00C5311C">
      <w:pPr>
        <w:rPr>
          <w:rFonts w:ascii="Segoe UI" w:hAnsi="Segoe UI" w:cs="Segoe UI"/>
          <w:b/>
          <w:u w:val="single"/>
        </w:rPr>
      </w:pPr>
    </w:p>
    <w:p w14:paraId="12F68F64" w14:textId="17E7A43B" w:rsidR="009D3F8B" w:rsidRDefault="009D3F8B" w:rsidP="00C5311C">
      <w:pPr>
        <w:rPr>
          <w:rFonts w:ascii="Segoe UI" w:hAnsi="Segoe UI" w:cs="Segoe UI"/>
          <w:b/>
          <w:u w:val="single"/>
        </w:rPr>
      </w:pPr>
    </w:p>
    <w:p w14:paraId="2C94280D" w14:textId="77777777" w:rsidR="009D3F8B" w:rsidRDefault="009D3F8B" w:rsidP="00C5311C">
      <w:pPr>
        <w:rPr>
          <w:rFonts w:ascii="Segoe UI" w:hAnsi="Segoe UI" w:cs="Segoe UI"/>
          <w:b/>
          <w:u w:val="single"/>
        </w:rPr>
      </w:pPr>
    </w:p>
    <w:p w14:paraId="29096C9D" w14:textId="7DCE9573"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E120B3"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E120B3"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E120B3"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2EACE037" w:rsidR="00F5040F" w:rsidRPr="00682764" w:rsidRDefault="00E120B3" w:rsidP="00682764">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54D4CFA7" w14:textId="4BA2497B" w:rsidR="00B546FE" w:rsidRDefault="00B546FE" w:rsidP="00682764">
      <w:pPr>
        <w:rPr>
          <w:noProof/>
        </w:rPr>
      </w:pPr>
    </w:p>
    <w:p w14:paraId="2BE9C090" w14:textId="0ECA591A" w:rsidR="00A97F86" w:rsidRDefault="005E0FAB" w:rsidP="00682764">
      <w:pPr>
        <w:rPr>
          <w:noProof/>
        </w:rPr>
      </w:pPr>
      <w:r>
        <w:rPr>
          <w:noProof/>
        </w:rPr>
        <w:lastRenderedPageBreak/>
        <w:drawing>
          <wp:inline distT="0" distB="0" distL="0" distR="0" wp14:anchorId="03C901DB" wp14:editId="5AF08D3F">
            <wp:extent cx="5943600" cy="5252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252085"/>
                    </a:xfrm>
                    <a:prstGeom prst="rect">
                      <a:avLst/>
                    </a:prstGeom>
                  </pic:spPr>
                </pic:pic>
              </a:graphicData>
            </a:graphic>
          </wp:inline>
        </w:drawing>
      </w:r>
    </w:p>
    <w:p w14:paraId="21DBF3BE" w14:textId="7EA65481" w:rsidR="009E54C7" w:rsidRDefault="009E54C7" w:rsidP="003814FC">
      <w:pPr>
        <w:rPr>
          <w:rFonts w:ascii="Segoe UI" w:hAnsi="Segoe UI" w:cs="Segoe UI"/>
        </w:rPr>
      </w:pPr>
    </w:p>
    <w:p w14:paraId="4E04C416" w14:textId="27E35723" w:rsidR="0053016F" w:rsidRDefault="0053016F" w:rsidP="003814FC">
      <w:pPr>
        <w:rPr>
          <w:rFonts w:ascii="Segoe UI" w:hAnsi="Segoe UI" w:cs="Segoe UI"/>
        </w:rPr>
      </w:pPr>
    </w:p>
    <w:p w14:paraId="579296B5" w14:textId="77777777" w:rsidR="0053016F" w:rsidRDefault="0053016F" w:rsidP="003814FC">
      <w:pPr>
        <w:rPr>
          <w:rFonts w:ascii="Segoe UI" w:hAnsi="Segoe UI" w:cs="Segoe UI"/>
        </w:rPr>
      </w:pPr>
    </w:p>
    <w:p w14:paraId="277B8A0B" w14:textId="3EA0E952"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15CE82D1" w14:textId="77777777"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76E4F93C" w14:textId="22F042E7" w:rsidR="001D55A5" w:rsidRDefault="00954C62" w:rsidP="003814FC">
            <w:pPr>
              <w:rPr>
                <w:rFonts w:ascii="Segoe UI" w:hAnsi="Segoe UI" w:cs="Segoe UI"/>
              </w:rPr>
            </w:pPr>
            <w:r>
              <w:rPr>
                <w:rFonts w:ascii="Segoe UI" w:hAnsi="Segoe UI" w:cs="Segoe UI"/>
              </w:rPr>
              <w:t xml:space="preserve">The CoA Career and Employment Center Service Area Outcomes (SAO) are directly tied to the WIOA grant outcomes set forth by our funder, the Alameda County Workforce Development Board. </w:t>
            </w:r>
            <w:r w:rsidR="007141D3">
              <w:rPr>
                <w:rFonts w:ascii="Segoe UI" w:hAnsi="Segoe UI" w:cs="Segoe UI"/>
              </w:rPr>
              <w:t>For the 2020-2021 program year, t</w:t>
            </w:r>
            <w:r>
              <w:rPr>
                <w:rFonts w:ascii="Segoe UI" w:hAnsi="Segoe UI" w:cs="Segoe UI"/>
              </w:rPr>
              <w:t xml:space="preserve">he Career Center met </w:t>
            </w:r>
            <w:r w:rsidR="007141D3">
              <w:rPr>
                <w:rFonts w:ascii="Segoe UI" w:hAnsi="Segoe UI" w:cs="Segoe UI"/>
              </w:rPr>
              <w:t>(</w:t>
            </w:r>
            <w:r w:rsidR="00AE712D">
              <w:rPr>
                <w:rFonts w:ascii="Segoe UI" w:hAnsi="Segoe UI" w:cs="Segoe UI"/>
              </w:rPr>
              <w:t xml:space="preserve">virtual services) </w:t>
            </w:r>
            <w:r>
              <w:rPr>
                <w:rFonts w:ascii="Segoe UI" w:hAnsi="Segoe UI" w:cs="Segoe UI"/>
              </w:rPr>
              <w:t>all required county g</w:t>
            </w:r>
            <w:r w:rsidR="00AE712D">
              <w:rPr>
                <w:rFonts w:ascii="Segoe UI" w:hAnsi="Segoe UI" w:cs="Segoe UI"/>
              </w:rPr>
              <w:t xml:space="preserve">oals including: </w:t>
            </w:r>
          </w:p>
          <w:p w14:paraId="00DA9168" w14:textId="70B4113F" w:rsidR="00AE712D" w:rsidRDefault="00AE712D" w:rsidP="00AE712D">
            <w:pPr>
              <w:pStyle w:val="ListParagraph"/>
              <w:numPr>
                <w:ilvl w:val="0"/>
                <w:numId w:val="9"/>
              </w:numPr>
              <w:rPr>
                <w:rFonts w:ascii="Segoe UI" w:hAnsi="Segoe UI" w:cs="Segoe UI"/>
              </w:rPr>
            </w:pPr>
            <w:r>
              <w:rPr>
                <w:rFonts w:ascii="Segoe UI" w:hAnsi="Segoe UI" w:cs="Segoe UI"/>
              </w:rPr>
              <w:t xml:space="preserve">Enrolling 108 new clients </w:t>
            </w:r>
          </w:p>
          <w:p w14:paraId="47068EF4" w14:textId="517DB712" w:rsidR="00AE712D" w:rsidRDefault="00AE712D" w:rsidP="00AE712D">
            <w:pPr>
              <w:pStyle w:val="ListParagraph"/>
              <w:numPr>
                <w:ilvl w:val="0"/>
                <w:numId w:val="9"/>
              </w:numPr>
              <w:rPr>
                <w:rFonts w:ascii="Segoe UI" w:hAnsi="Segoe UI" w:cs="Segoe UI"/>
              </w:rPr>
            </w:pPr>
            <w:r>
              <w:rPr>
                <w:rFonts w:ascii="Segoe UI" w:hAnsi="Segoe UI" w:cs="Segoe UI"/>
              </w:rPr>
              <w:t xml:space="preserve">Placing 4 clients in </w:t>
            </w:r>
            <w:proofErr w:type="gramStart"/>
            <w:r>
              <w:rPr>
                <w:rFonts w:ascii="Segoe UI" w:hAnsi="Segoe UI" w:cs="Segoe UI"/>
              </w:rPr>
              <w:t>On the Job</w:t>
            </w:r>
            <w:proofErr w:type="gramEnd"/>
            <w:r>
              <w:rPr>
                <w:rFonts w:ascii="Segoe UI" w:hAnsi="Segoe UI" w:cs="Segoe UI"/>
              </w:rPr>
              <w:t xml:space="preserve"> Training (OJT) </w:t>
            </w:r>
          </w:p>
          <w:p w14:paraId="5EE51144" w14:textId="2EC46AA9" w:rsidR="00AE712D" w:rsidRDefault="00AE712D" w:rsidP="00AE712D">
            <w:pPr>
              <w:pStyle w:val="ListParagraph"/>
              <w:numPr>
                <w:ilvl w:val="0"/>
                <w:numId w:val="9"/>
              </w:numPr>
              <w:rPr>
                <w:rFonts w:ascii="Segoe UI" w:hAnsi="Segoe UI" w:cs="Segoe UI"/>
              </w:rPr>
            </w:pPr>
            <w:r>
              <w:rPr>
                <w:rFonts w:ascii="Segoe UI" w:hAnsi="Segoe UI" w:cs="Segoe UI"/>
              </w:rPr>
              <w:t xml:space="preserve">Spending down $100k in training funding to support clients with earning industry recognized certifications </w:t>
            </w:r>
          </w:p>
          <w:p w14:paraId="403CA724" w14:textId="395334F2" w:rsidR="00AE712D" w:rsidRPr="00AE712D" w:rsidRDefault="00AE712D" w:rsidP="00AE712D">
            <w:pPr>
              <w:ind w:left="360"/>
              <w:rPr>
                <w:rFonts w:ascii="Segoe UI" w:hAnsi="Segoe UI" w:cs="Segoe UI"/>
              </w:rPr>
            </w:pPr>
            <w:r>
              <w:rPr>
                <w:rFonts w:ascii="Segoe UI" w:hAnsi="Segoe UI" w:cs="Segoe UI"/>
              </w:rPr>
              <w:t xml:space="preserve">Additional Goals: </w:t>
            </w:r>
          </w:p>
          <w:p w14:paraId="10FB5BE9" w14:textId="5A53297B" w:rsidR="00AE712D" w:rsidRDefault="00AE712D" w:rsidP="00AE712D">
            <w:pPr>
              <w:pStyle w:val="ListParagraph"/>
              <w:numPr>
                <w:ilvl w:val="0"/>
                <w:numId w:val="9"/>
              </w:numPr>
              <w:rPr>
                <w:rFonts w:ascii="Segoe UI" w:hAnsi="Segoe UI" w:cs="Segoe UI"/>
              </w:rPr>
            </w:pPr>
            <w:r>
              <w:rPr>
                <w:rFonts w:ascii="Segoe UI" w:hAnsi="Segoe UI" w:cs="Segoe UI"/>
              </w:rPr>
              <w:t xml:space="preserve">Spend down $35k in CARES Act funding to support clients with bill assistance </w:t>
            </w:r>
          </w:p>
          <w:p w14:paraId="436B42F4" w14:textId="50158093" w:rsidR="00AE712D" w:rsidRDefault="00AE712D" w:rsidP="00AE712D">
            <w:pPr>
              <w:pStyle w:val="ListParagraph"/>
              <w:numPr>
                <w:ilvl w:val="0"/>
                <w:numId w:val="9"/>
              </w:numPr>
              <w:rPr>
                <w:rFonts w:ascii="Segoe UI" w:hAnsi="Segoe UI" w:cs="Segoe UI"/>
              </w:rPr>
            </w:pPr>
            <w:r>
              <w:rPr>
                <w:rFonts w:ascii="Segoe UI" w:hAnsi="Segoe UI" w:cs="Segoe UI"/>
              </w:rPr>
              <w:t xml:space="preserve">Deliver refurbished laptops to clients to provide access to virtual services (due to the digital divide) </w:t>
            </w:r>
          </w:p>
          <w:p w14:paraId="63F2613D" w14:textId="77777777" w:rsidR="00AE712D" w:rsidRPr="00AE712D" w:rsidRDefault="00AE712D" w:rsidP="00AE712D">
            <w:pPr>
              <w:pStyle w:val="ListParagraph"/>
              <w:rPr>
                <w:rFonts w:ascii="Segoe UI" w:hAnsi="Segoe UI" w:cs="Segoe UI"/>
              </w:rPr>
            </w:pPr>
          </w:p>
          <w:p w14:paraId="6110078B" w14:textId="77777777" w:rsidR="00F5040F" w:rsidRDefault="00F5040F" w:rsidP="003814FC">
            <w:pPr>
              <w:rPr>
                <w:rFonts w:ascii="Segoe UI" w:hAnsi="Segoe UI" w:cs="Segoe UI"/>
              </w:rPr>
            </w:pPr>
          </w:p>
          <w:p w14:paraId="3BE17348" w14:textId="77777777" w:rsidR="00F5040F" w:rsidRDefault="00F5040F" w:rsidP="003814FC">
            <w:pPr>
              <w:rPr>
                <w:rFonts w:ascii="Segoe UI" w:hAnsi="Segoe UI" w:cs="Segoe UI"/>
              </w:rPr>
            </w:pPr>
          </w:p>
          <w:p w14:paraId="38FC5DC4" w14:textId="77777777" w:rsidR="00F5040F" w:rsidRDefault="00F5040F" w:rsidP="003814FC">
            <w:pPr>
              <w:rPr>
                <w:rFonts w:ascii="Segoe UI" w:hAnsi="Segoe UI" w:cs="Segoe UI"/>
              </w:rPr>
            </w:pPr>
          </w:p>
          <w:p w14:paraId="2D2DEE40" w14:textId="77777777" w:rsidR="00F5040F" w:rsidRDefault="00F5040F" w:rsidP="003814FC">
            <w:pPr>
              <w:rPr>
                <w:rFonts w:ascii="Segoe UI" w:hAnsi="Segoe UI" w:cs="Segoe UI"/>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1D7AC190" w:rsidR="004F2E5F" w:rsidRPr="00FC046D" w:rsidRDefault="00AE712D" w:rsidP="003814FC">
            <w:pPr>
              <w:rPr>
                <w:rFonts w:ascii="Segoe UI" w:hAnsi="Segoe UI" w:cs="Segoe UI"/>
              </w:rPr>
            </w:pPr>
            <w:proofErr w:type="spellStart"/>
            <w:r>
              <w:rPr>
                <w:rFonts w:ascii="Segoe UI" w:hAnsi="Segoe UI" w:cs="Segoe UI"/>
              </w:rPr>
              <w:t>CalWorks</w:t>
            </w:r>
            <w:proofErr w:type="spellEnd"/>
            <w:r>
              <w:rPr>
                <w:rFonts w:ascii="Segoe UI" w:hAnsi="Segoe UI" w:cs="Segoe UI"/>
              </w:rPr>
              <w:t xml:space="preserve"> </w:t>
            </w:r>
          </w:p>
          <w:p w14:paraId="11028DFB" w14:textId="7738EB6C" w:rsidR="004F2E5F" w:rsidRDefault="00AE712D" w:rsidP="003814FC">
            <w:pPr>
              <w:rPr>
                <w:rFonts w:ascii="Segoe UI" w:hAnsi="Segoe UI" w:cs="Segoe UI"/>
              </w:rPr>
            </w:pPr>
            <w:r>
              <w:rPr>
                <w:rFonts w:ascii="Segoe UI" w:hAnsi="Segoe UI" w:cs="Segoe UI"/>
              </w:rPr>
              <w:t xml:space="preserve">The Career Center received funding from the CoA </w:t>
            </w:r>
            <w:proofErr w:type="spellStart"/>
            <w:r>
              <w:rPr>
                <w:rFonts w:ascii="Segoe UI" w:hAnsi="Segoe UI" w:cs="Segoe UI"/>
              </w:rPr>
              <w:t>CalWorks</w:t>
            </w:r>
            <w:proofErr w:type="spellEnd"/>
            <w:r>
              <w:rPr>
                <w:rFonts w:ascii="Segoe UI" w:hAnsi="Segoe UI" w:cs="Segoe UI"/>
              </w:rPr>
              <w:t xml:space="preserve"> during the 2020-2021 program year.</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1DEE9EA3" w:rsidR="003814FC" w:rsidRPr="00FC046D" w:rsidRDefault="007141D3" w:rsidP="003814FC">
            <w:pPr>
              <w:rPr>
                <w:rFonts w:ascii="Segoe UI" w:hAnsi="Segoe UI" w:cs="Segoe UI"/>
              </w:rPr>
            </w:pPr>
            <w:r>
              <w:rPr>
                <w:rFonts w:ascii="Segoe UI" w:hAnsi="Segoe UI" w:cs="Segoe UI"/>
              </w:rPr>
              <w:t xml:space="preserve">This was in addition to the </w:t>
            </w:r>
            <w:proofErr w:type="gramStart"/>
            <w:r>
              <w:rPr>
                <w:rFonts w:ascii="Segoe UI" w:hAnsi="Segoe UI" w:cs="Segoe UI"/>
              </w:rPr>
              <w:t>departments</w:t>
            </w:r>
            <w:proofErr w:type="gramEnd"/>
            <w:r>
              <w:rPr>
                <w:rFonts w:ascii="Segoe UI" w:hAnsi="Segoe UI" w:cs="Segoe UI"/>
              </w:rPr>
              <w:t xml:space="preserve"> county WIOA grant. </w:t>
            </w:r>
          </w:p>
        </w:tc>
        <w:tc>
          <w:tcPr>
            <w:tcW w:w="1316" w:type="dxa"/>
          </w:tcPr>
          <w:p w14:paraId="20006BF2" w14:textId="0244BED5" w:rsidR="003814FC" w:rsidRPr="00FC046D" w:rsidRDefault="00AE712D" w:rsidP="003814FC">
            <w:pPr>
              <w:rPr>
                <w:rFonts w:ascii="Segoe UI" w:hAnsi="Segoe UI" w:cs="Segoe UI"/>
              </w:rPr>
            </w:pPr>
            <w:r>
              <w:rPr>
                <w:rFonts w:ascii="Segoe UI" w:hAnsi="Segoe UI" w:cs="Segoe UI"/>
              </w:rPr>
              <w:t>$20,000</w:t>
            </w:r>
          </w:p>
        </w:tc>
        <w:tc>
          <w:tcPr>
            <w:tcW w:w="2992" w:type="dxa"/>
          </w:tcPr>
          <w:p w14:paraId="4B39F0B0" w14:textId="312A7498" w:rsidR="003814FC" w:rsidRPr="00AE712D" w:rsidRDefault="00AE712D" w:rsidP="00AE712D">
            <w:pPr>
              <w:rPr>
                <w:rFonts w:ascii="Segoe UI" w:hAnsi="Segoe UI" w:cs="Segoe UI"/>
              </w:rPr>
            </w:pPr>
            <w:r>
              <w:rPr>
                <w:rFonts w:ascii="Segoe UI" w:hAnsi="Segoe UI" w:cs="Segoe UI"/>
              </w:rPr>
              <w:t xml:space="preserve">Held Weekly Ongoing Employability Workshops (virtual) to support </w:t>
            </w:r>
            <w:proofErr w:type="spellStart"/>
            <w:r>
              <w:rPr>
                <w:rFonts w:ascii="Segoe UI" w:hAnsi="Segoe UI" w:cs="Segoe UI"/>
              </w:rPr>
              <w:t>CalWorks</w:t>
            </w:r>
            <w:proofErr w:type="spellEnd"/>
            <w:r>
              <w:rPr>
                <w:rFonts w:ascii="Segoe UI" w:hAnsi="Segoe UI" w:cs="Segoe UI"/>
              </w:rPr>
              <w:t xml:space="preserve"> students with preparing to enter the workplace. </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3B806658" w14:textId="5573F80D" w:rsidR="00AE712D" w:rsidRPr="00FC046D" w:rsidRDefault="00AE712D" w:rsidP="00AE712D">
            <w:pPr>
              <w:rPr>
                <w:rFonts w:ascii="Segoe UI" w:hAnsi="Segoe UI" w:cs="Segoe UI"/>
              </w:rPr>
            </w:pPr>
            <w:r>
              <w:rPr>
                <w:rFonts w:ascii="Segoe UI" w:hAnsi="Segoe UI" w:cs="Segoe UI"/>
              </w:rPr>
              <w:t xml:space="preserve">Veterans </w:t>
            </w:r>
          </w:p>
          <w:p w14:paraId="47E3072C" w14:textId="768B480F" w:rsidR="00AE712D" w:rsidRDefault="00AE712D" w:rsidP="00AE712D">
            <w:pPr>
              <w:rPr>
                <w:rFonts w:ascii="Segoe UI" w:hAnsi="Segoe UI" w:cs="Segoe UI"/>
              </w:rPr>
            </w:pPr>
            <w:r>
              <w:rPr>
                <w:rFonts w:ascii="Segoe UI" w:hAnsi="Segoe UI" w:cs="Segoe UI"/>
              </w:rPr>
              <w:t>The Career Center received funding from CoA Veterans department during the 2020-2021 program year.</w:t>
            </w:r>
          </w:p>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2F21D6A" w:rsidR="003814FC" w:rsidRPr="00FC046D" w:rsidRDefault="007141D3" w:rsidP="003814FC">
            <w:pPr>
              <w:rPr>
                <w:rFonts w:ascii="Segoe UI" w:hAnsi="Segoe UI" w:cs="Segoe UI"/>
              </w:rPr>
            </w:pPr>
            <w:r>
              <w:rPr>
                <w:rFonts w:ascii="Segoe UI" w:hAnsi="Segoe UI" w:cs="Segoe UI"/>
              </w:rPr>
              <w:t xml:space="preserve">This was in addition to the </w:t>
            </w:r>
            <w:proofErr w:type="gramStart"/>
            <w:r>
              <w:rPr>
                <w:rFonts w:ascii="Segoe UI" w:hAnsi="Segoe UI" w:cs="Segoe UI"/>
              </w:rPr>
              <w:t>departments</w:t>
            </w:r>
            <w:proofErr w:type="gramEnd"/>
            <w:r>
              <w:rPr>
                <w:rFonts w:ascii="Segoe UI" w:hAnsi="Segoe UI" w:cs="Segoe UI"/>
              </w:rPr>
              <w:t xml:space="preserve"> county WIOA grant.</w:t>
            </w: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4BDC424C" w:rsidR="003814FC" w:rsidRPr="00FC046D" w:rsidRDefault="00AE712D" w:rsidP="003814FC">
            <w:pPr>
              <w:rPr>
                <w:rFonts w:ascii="Segoe UI" w:hAnsi="Segoe UI" w:cs="Segoe UI"/>
              </w:rPr>
            </w:pPr>
            <w:r>
              <w:rPr>
                <w:rFonts w:ascii="Segoe UI" w:hAnsi="Segoe UI" w:cs="Segoe UI"/>
              </w:rPr>
              <w:t>$20,000</w:t>
            </w:r>
          </w:p>
        </w:tc>
        <w:tc>
          <w:tcPr>
            <w:tcW w:w="2992" w:type="dxa"/>
          </w:tcPr>
          <w:p w14:paraId="4EEBC035" w14:textId="1315AC87" w:rsidR="003814FC" w:rsidRPr="00FC046D" w:rsidRDefault="00AE712D" w:rsidP="003814FC">
            <w:pPr>
              <w:rPr>
                <w:rFonts w:ascii="Segoe UI" w:hAnsi="Segoe UI" w:cs="Segoe UI"/>
              </w:rPr>
            </w:pPr>
            <w:r>
              <w:rPr>
                <w:rFonts w:ascii="Segoe UI" w:hAnsi="Segoe UI" w:cs="Segoe UI"/>
              </w:rPr>
              <w:t xml:space="preserve">Invited Veterans to attend weekly employability workshops, sent the department hiring events and job resources, connected department to Swords to Plowshares through an existing MOU with the Career Center. </w:t>
            </w:r>
          </w:p>
        </w:tc>
      </w:tr>
      <w:tr w:rsidR="003814FC" w:rsidRPr="00FC046D" w14:paraId="6A6E6729" w14:textId="77777777" w:rsidTr="00FC046D">
        <w:trPr>
          <w:trHeight w:val="434"/>
        </w:trPr>
        <w:tc>
          <w:tcPr>
            <w:tcW w:w="3595" w:type="dxa"/>
          </w:tcPr>
          <w:p w14:paraId="3287DC88" w14:textId="3499ADDE" w:rsidR="00AE712D" w:rsidRPr="00FC046D" w:rsidRDefault="00AE712D" w:rsidP="00AE712D">
            <w:pPr>
              <w:rPr>
                <w:rFonts w:ascii="Segoe UI" w:hAnsi="Segoe UI" w:cs="Segoe UI"/>
              </w:rPr>
            </w:pPr>
            <w:r>
              <w:rPr>
                <w:rFonts w:ascii="Segoe UI" w:hAnsi="Segoe UI" w:cs="Segoe UI"/>
              </w:rPr>
              <w:t xml:space="preserve">District Strong Workforce Funding </w:t>
            </w:r>
          </w:p>
          <w:p w14:paraId="4D6B9470" w14:textId="1A6042EC" w:rsidR="003814FC" w:rsidRPr="00FC046D" w:rsidRDefault="00AE712D" w:rsidP="003814FC">
            <w:pPr>
              <w:rPr>
                <w:rFonts w:ascii="Segoe UI" w:hAnsi="Segoe UI" w:cs="Segoe UI"/>
              </w:rPr>
            </w:pPr>
            <w:r>
              <w:rPr>
                <w:rFonts w:ascii="Segoe UI" w:hAnsi="Segoe UI" w:cs="Segoe UI"/>
              </w:rPr>
              <w:t xml:space="preserve">The Career Center received funding from district SWP during the 2020-2021 program year. This was funding provided by the Chancellor to support increased career services to students across the </w:t>
            </w:r>
            <w:proofErr w:type="spellStart"/>
            <w:r>
              <w:rPr>
                <w:rFonts w:ascii="Segoe UI" w:hAnsi="Segoe UI" w:cs="Segoe UI"/>
              </w:rPr>
              <w:t>distric</w:t>
            </w:r>
            <w:proofErr w:type="spellEnd"/>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59F4592E" w:rsidR="003814FC" w:rsidRPr="00FC046D" w:rsidRDefault="007141D3" w:rsidP="003814FC">
            <w:pPr>
              <w:rPr>
                <w:rFonts w:ascii="Segoe UI" w:hAnsi="Segoe UI" w:cs="Segoe UI"/>
              </w:rPr>
            </w:pPr>
            <w:r>
              <w:rPr>
                <w:rFonts w:ascii="Segoe UI" w:hAnsi="Segoe UI" w:cs="Segoe UI"/>
              </w:rPr>
              <w:lastRenderedPageBreak/>
              <w:t xml:space="preserve">This was in addition to the </w:t>
            </w:r>
            <w:proofErr w:type="gramStart"/>
            <w:r>
              <w:rPr>
                <w:rFonts w:ascii="Segoe UI" w:hAnsi="Segoe UI" w:cs="Segoe UI"/>
              </w:rPr>
              <w:t>departments</w:t>
            </w:r>
            <w:proofErr w:type="gramEnd"/>
            <w:r>
              <w:rPr>
                <w:rFonts w:ascii="Segoe UI" w:hAnsi="Segoe UI" w:cs="Segoe UI"/>
              </w:rPr>
              <w:t xml:space="preserve"> county WIOA grant.</w:t>
            </w:r>
          </w:p>
        </w:tc>
        <w:tc>
          <w:tcPr>
            <w:tcW w:w="1316" w:type="dxa"/>
          </w:tcPr>
          <w:p w14:paraId="235C8FD6" w14:textId="214A871E" w:rsidR="003814FC" w:rsidRPr="00FC046D" w:rsidRDefault="00AE712D" w:rsidP="003814FC">
            <w:pPr>
              <w:rPr>
                <w:rFonts w:ascii="Segoe UI" w:hAnsi="Segoe UI" w:cs="Segoe UI"/>
              </w:rPr>
            </w:pPr>
            <w:r>
              <w:rPr>
                <w:rFonts w:ascii="Segoe UI" w:hAnsi="Segoe UI" w:cs="Segoe UI"/>
              </w:rPr>
              <w:t>$145,0000</w:t>
            </w:r>
          </w:p>
        </w:tc>
        <w:tc>
          <w:tcPr>
            <w:tcW w:w="2992" w:type="dxa"/>
          </w:tcPr>
          <w:p w14:paraId="077E041A" w14:textId="77777777" w:rsidR="003814FC" w:rsidRDefault="007141D3" w:rsidP="003814FC">
            <w:pPr>
              <w:rPr>
                <w:rFonts w:ascii="Segoe UI" w:hAnsi="Segoe UI" w:cs="Segoe UI"/>
              </w:rPr>
            </w:pPr>
            <w:r>
              <w:rPr>
                <w:rFonts w:ascii="Segoe UI" w:hAnsi="Segoe UI" w:cs="Segoe UI"/>
              </w:rPr>
              <w:t xml:space="preserve">Brought on Handshake (education platform) to support students with job search district wide, </w:t>
            </w:r>
          </w:p>
          <w:p w14:paraId="3106BC31" w14:textId="744F591F" w:rsidR="007141D3" w:rsidRPr="00FC046D" w:rsidRDefault="007141D3" w:rsidP="003814FC">
            <w:pPr>
              <w:rPr>
                <w:rFonts w:ascii="Segoe UI" w:hAnsi="Segoe UI" w:cs="Segoe UI"/>
              </w:rPr>
            </w:pPr>
            <w:r>
              <w:rPr>
                <w:rFonts w:ascii="Segoe UI" w:hAnsi="Segoe UI" w:cs="Segoe UI"/>
              </w:rPr>
              <w:t xml:space="preserve">Provided career services across the district for all students including dual enrollment in WIOA. </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312A" w14:textId="77777777" w:rsidR="0068214B" w:rsidRDefault="0068214B" w:rsidP="000A0E4A">
      <w:pPr>
        <w:spacing w:after="0" w:line="240" w:lineRule="auto"/>
      </w:pPr>
      <w:r>
        <w:separator/>
      </w:r>
    </w:p>
  </w:endnote>
  <w:endnote w:type="continuationSeparator" w:id="0">
    <w:p w14:paraId="04CDC8A8" w14:textId="77777777" w:rsidR="0068214B" w:rsidRDefault="0068214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6F181C7B"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7141D3">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32D3" w14:textId="77777777" w:rsidR="0068214B" w:rsidRDefault="0068214B" w:rsidP="000A0E4A">
      <w:pPr>
        <w:spacing w:after="0" w:line="240" w:lineRule="auto"/>
      </w:pPr>
      <w:r>
        <w:separator/>
      </w:r>
    </w:p>
  </w:footnote>
  <w:footnote w:type="continuationSeparator" w:id="0">
    <w:p w14:paraId="27D6D1D8" w14:textId="77777777" w:rsidR="0068214B" w:rsidRDefault="0068214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F35"/>
    <w:multiLevelType w:val="hybridMultilevel"/>
    <w:tmpl w:val="E11C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17406"/>
    <w:multiLevelType w:val="hybridMultilevel"/>
    <w:tmpl w:val="C36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328B2"/>
    <w:multiLevelType w:val="hybridMultilevel"/>
    <w:tmpl w:val="F326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5"/>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E7A92"/>
    <w:rsid w:val="00123D81"/>
    <w:rsid w:val="00126D51"/>
    <w:rsid w:val="00130C7A"/>
    <w:rsid w:val="00147517"/>
    <w:rsid w:val="001A599A"/>
    <w:rsid w:val="001D55A5"/>
    <w:rsid w:val="00214678"/>
    <w:rsid w:val="002313FB"/>
    <w:rsid w:val="00231D2A"/>
    <w:rsid w:val="002359E5"/>
    <w:rsid w:val="0024033D"/>
    <w:rsid w:val="002550ED"/>
    <w:rsid w:val="002638FE"/>
    <w:rsid w:val="002723D7"/>
    <w:rsid w:val="0027314F"/>
    <w:rsid w:val="00274637"/>
    <w:rsid w:val="0027592C"/>
    <w:rsid w:val="002A76F2"/>
    <w:rsid w:val="002D1BBC"/>
    <w:rsid w:val="002F1FBD"/>
    <w:rsid w:val="00311E8A"/>
    <w:rsid w:val="00350D70"/>
    <w:rsid w:val="003715AA"/>
    <w:rsid w:val="003731A0"/>
    <w:rsid w:val="003814FC"/>
    <w:rsid w:val="0038748B"/>
    <w:rsid w:val="0039713B"/>
    <w:rsid w:val="00397E64"/>
    <w:rsid w:val="003C05DC"/>
    <w:rsid w:val="003C1AE6"/>
    <w:rsid w:val="003E0D66"/>
    <w:rsid w:val="00407804"/>
    <w:rsid w:val="004146BD"/>
    <w:rsid w:val="00416041"/>
    <w:rsid w:val="00425484"/>
    <w:rsid w:val="00427919"/>
    <w:rsid w:val="0045244C"/>
    <w:rsid w:val="00452AC5"/>
    <w:rsid w:val="00461459"/>
    <w:rsid w:val="00472582"/>
    <w:rsid w:val="00484315"/>
    <w:rsid w:val="004A25AB"/>
    <w:rsid w:val="004A41DB"/>
    <w:rsid w:val="004B5744"/>
    <w:rsid w:val="004F1548"/>
    <w:rsid w:val="004F2E5F"/>
    <w:rsid w:val="00515076"/>
    <w:rsid w:val="00521806"/>
    <w:rsid w:val="005225ED"/>
    <w:rsid w:val="00522F67"/>
    <w:rsid w:val="0053016F"/>
    <w:rsid w:val="00540E30"/>
    <w:rsid w:val="00544800"/>
    <w:rsid w:val="00573E46"/>
    <w:rsid w:val="005D3180"/>
    <w:rsid w:val="005E0FAB"/>
    <w:rsid w:val="005E37E2"/>
    <w:rsid w:val="005E3FEB"/>
    <w:rsid w:val="005F04D2"/>
    <w:rsid w:val="006168BC"/>
    <w:rsid w:val="0068214B"/>
    <w:rsid w:val="00682764"/>
    <w:rsid w:val="00683AE4"/>
    <w:rsid w:val="00697B03"/>
    <w:rsid w:val="006A098C"/>
    <w:rsid w:val="00704685"/>
    <w:rsid w:val="007140B7"/>
    <w:rsid w:val="007141D3"/>
    <w:rsid w:val="00716F76"/>
    <w:rsid w:val="00731E8C"/>
    <w:rsid w:val="00732115"/>
    <w:rsid w:val="00740F3B"/>
    <w:rsid w:val="00751231"/>
    <w:rsid w:val="00765B04"/>
    <w:rsid w:val="00792E7B"/>
    <w:rsid w:val="007C13B0"/>
    <w:rsid w:val="00810C53"/>
    <w:rsid w:val="00816312"/>
    <w:rsid w:val="00817B9E"/>
    <w:rsid w:val="008474FA"/>
    <w:rsid w:val="008544A5"/>
    <w:rsid w:val="00854BD5"/>
    <w:rsid w:val="00870AEE"/>
    <w:rsid w:val="008811F2"/>
    <w:rsid w:val="008C3B0F"/>
    <w:rsid w:val="008D4FD1"/>
    <w:rsid w:val="008E38A0"/>
    <w:rsid w:val="008E6EE4"/>
    <w:rsid w:val="008F0424"/>
    <w:rsid w:val="00910D26"/>
    <w:rsid w:val="00914CD9"/>
    <w:rsid w:val="009433D4"/>
    <w:rsid w:val="00954C62"/>
    <w:rsid w:val="00980553"/>
    <w:rsid w:val="009A4B8B"/>
    <w:rsid w:val="009B49F6"/>
    <w:rsid w:val="009D3F8B"/>
    <w:rsid w:val="009D5D21"/>
    <w:rsid w:val="009E54C7"/>
    <w:rsid w:val="009F120E"/>
    <w:rsid w:val="009F57E9"/>
    <w:rsid w:val="00A00CBB"/>
    <w:rsid w:val="00A00F47"/>
    <w:rsid w:val="00A460BA"/>
    <w:rsid w:val="00A74FA1"/>
    <w:rsid w:val="00A80AA2"/>
    <w:rsid w:val="00A951EA"/>
    <w:rsid w:val="00A97F86"/>
    <w:rsid w:val="00AB53FB"/>
    <w:rsid w:val="00AB7D49"/>
    <w:rsid w:val="00AC6D15"/>
    <w:rsid w:val="00AD3C5B"/>
    <w:rsid w:val="00AD738B"/>
    <w:rsid w:val="00AE712D"/>
    <w:rsid w:val="00AF7A98"/>
    <w:rsid w:val="00B15F17"/>
    <w:rsid w:val="00B26299"/>
    <w:rsid w:val="00B27065"/>
    <w:rsid w:val="00B30417"/>
    <w:rsid w:val="00B53CE7"/>
    <w:rsid w:val="00B546FE"/>
    <w:rsid w:val="00B54F62"/>
    <w:rsid w:val="00B77057"/>
    <w:rsid w:val="00C02D75"/>
    <w:rsid w:val="00C044DE"/>
    <w:rsid w:val="00C07F42"/>
    <w:rsid w:val="00C42ED1"/>
    <w:rsid w:val="00C5045E"/>
    <w:rsid w:val="00C5311C"/>
    <w:rsid w:val="00C65C6E"/>
    <w:rsid w:val="00C722F0"/>
    <w:rsid w:val="00C849C8"/>
    <w:rsid w:val="00CB4D75"/>
    <w:rsid w:val="00CD2721"/>
    <w:rsid w:val="00CE7667"/>
    <w:rsid w:val="00CF13E1"/>
    <w:rsid w:val="00D37487"/>
    <w:rsid w:val="00D45D36"/>
    <w:rsid w:val="00D62D02"/>
    <w:rsid w:val="00D801A5"/>
    <w:rsid w:val="00D83452"/>
    <w:rsid w:val="00D86570"/>
    <w:rsid w:val="00D93DB7"/>
    <w:rsid w:val="00DD2596"/>
    <w:rsid w:val="00DD270A"/>
    <w:rsid w:val="00DE4CB3"/>
    <w:rsid w:val="00DE7748"/>
    <w:rsid w:val="00DF5379"/>
    <w:rsid w:val="00E03734"/>
    <w:rsid w:val="00E120B3"/>
    <w:rsid w:val="00E1378B"/>
    <w:rsid w:val="00E26568"/>
    <w:rsid w:val="00E616A7"/>
    <w:rsid w:val="00E83081"/>
    <w:rsid w:val="00EA6C7A"/>
    <w:rsid w:val="00ED100B"/>
    <w:rsid w:val="00EE00FD"/>
    <w:rsid w:val="00EF698C"/>
    <w:rsid w:val="00F21EE3"/>
    <w:rsid w:val="00F36673"/>
    <w:rsid w:val="00F423F3"/>
    <w:rsid w:val="00F5040F"/>
    <w:rsid w:val="00F63CE1"/>
    <w:rsid w:val="00F63D3A"/>
    <w:rsid w:val="00F72E49"/>
    <w:rsid w:val="00F751F1"/>
    <w:rsid w:val="00F808F3"/>
    <w:rsid w:val="00F84F62"/>
    <w:rsid w:val="00F943A9"/>
    <w:rsid w:val="00FB6818"/>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3F9EB7E7-BE9A-4FA3-B293-BFF9E4849D75}">
  <ds:schemaRefs>
    <ds:schemaRef ds:uri="http://schemas.openxmlformats.org/officeDocument/2006/bibliography"/>
  </ds:schemaRefs>
</ds:datastoreItem>
</file>

<file path=customXml/itemProps2.xml><?xml version="1.0" encoding="utf-8"?>
<ds:datastoreItem xmlns:ds="http://schemas.openxmlformats.org/officeDocument/2006/customXml" ds:itemID="{4EAD845D-BABF-4724-B47F-7AEB7550F74B}"/>
</file>

<file path=customXml/itemProps3.xml><?xml version="1.0" encoding="utf-8"?>
<ds:datastoreItem xmlns:ds="http://schemas.openxmlformats.org/officeDocument/2006/customXml" ds:itemID="{82499250-5DFF-4FF0-9A4F-078D2F0B6A38}"/>
</file>

<file path=customXml/itemProps4.xml><?xml version="1.0" encoding="utf-8"?>
<ds:datastoreItem xmlns:ds="http://schemas.openxmlformats.org/officeDocument/2006/customXml" ds:itemID="{9C93BAEA-DA80-4549-87F8-9E4F841E48EC}"/>
</file>

<file path=docProps/app.xml><?xml version="1.0" encoding="utf-8"?>
<Properties xmlns="http://schemas.openxmlformats.org/officeDocument/2006/extended-properties" xmlns:vt="http://schemas.openxmlformats.org/officeDocument/2006/docPropsVTypes">
  <Template>Normal</Template>
  <TotalTime>102</TotalTime>
  <Pages>10</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2022-01-18T20:10:00Z</dcterms:created>
  <dcterms:modified xsi:type="dcterms:W3CDTF">2022-01-18T20:10:00Z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