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23F66E7D" w14:textId="1890C060" w:rsidR="0038748B" w:rsidRPr="00123D81" w:rsidRDefault="00FC046D" w:rsidP="00030CBB">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C05DC">
        <w:rPr>
          <w:rFonts w:ascii="Times New Roman" w:hAnsi="Times New Roman" w:cs="Times New Roman"/>
          <w:sz w:val="28"/>
          <w:szCs w:val="28"/>
        </w:rPr>
        <w:t>1</w:t>
      </w:r>
      <w:r w:rsidRPr="005A4E46">
        <w:rPr>
          <w:rFonts w:ascii="Times New Roman" w:hAnsi="Times New Roman" w:cs="Times New Roman"/>
          <w:sz w:val="28"/>
          <w:szCs w:val="28"/>
        </w:rPr>
        <w:t>-2</w:t>
      </w:r>
      <w:r w:rsidR="003C05DC">
        <w:rPr>
          <w:rFonts w:ascii="Times New Roman" w:hAnsi="Times New Roman" w:cs="Times New Roman"/>
          <w:sz w:val="28"/>
          <w:szCs w:val="28"/>
        </w:rPr>
        <w:t>2</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030CBB">
        <w:rPr>
          <w:rFonts w:ascii="Times New Roman" w:hAnsi="Times New Roman" w:cs="Times New Roman"/>
          <w:sz w:val="28"/>
          <w:szCs w:val="28"/>
        </w:rPr>
        <w:t>–</w:t>
      </w:r>
      <w:r w:rsidR="002638FE">
        <w:rPr>
          <w:rFonts w:ascii="Times New Roman" w:hAnsi="Times New Roman" w:cs="Times New Roman"/>
          <w:sz w:val="28"/>
          <w:szCs w:val="28"/>
        </w:rPr>
        <w:t xml:space="preserve"> </w:t>
      </w:r>
      <w:r w:rsidR="004F1548">
        <w:rPr>
          <w:rFonts w:ascii="Times New Roman" w:hAnsi="Times New Roman" w:cs="Times New Roman"/>
          <w:b/>
          <w:bCs/>
          <w:sz w:val="28"/>
          <w:szCs w:val="28"/>
        </w:rPr>
        <w:t>Health Services</w:t>
      </w:r>
    </w:p>
    <w:p w14:paraId="0FFAF3CC" w14:textId="77777777" w:rsidR="00030CBB" w:rsidRDefault="00030CBB" w:rsidP="00030CBB">
      <w:pPr>
        <w:pStyle w:val="NoSpacing"/>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2D0C5C65" w14:textId="61D73279" w:rsidR="00D93DB7" w:rsidRPr="004F1548" w:rsidRDefault="004F1548" w:rsidP="004F1548">
            <w:pPr>
              <w:rPr>
                <w:rFonts w:ascii="Times New Roman" w:hAnsi="Times New Roman" w:cs="Times New Roman"/>
              </w:rPr>
            </w:pPr>
            <w:r w:rsidRPr="004F1548">
              <w:rPr>
                <w:rFonts w:ascii="Times New Roman" w:hAnsi="Times New Roman" w:cs="Times New Roman"/>
              </w:rPr>
              <w:t>College of Alameda is committed to furthering the equality of the educational opportunity and success for all students by providing access to health services which promote the physical, emotional, social, and spiritual well-being of its students. This well-being contributes to the educational aim of our community colleges by promoting student retention and academic success.</w:t>
            </w:r>
          </w:p>
        </w:tc>
      </w:tr>
    </w:tbl>
    <w:p w14:paraId="4F5CE66D" w14:textId="77777777" w:rsidR="00B26299" w:rsidRDefault="00B26299" w:rsidP="00FC046D">
      <w:pPr>
        <w:rPr>
          <w:rFonts w:ascii="Segoe UI" w:hAnsi="Segoe UI" w:cs="Segoe UI"/>
        </w:rPr>
      </w:pPr>
    </w:p>
    <w:p w14:paraId="12F32989" w14:textId="7A69FEB2"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s</w:t>
      </w:r>
      <w:r w:rsidRPr="005A4E46">
        <w:rPr>
          <w:rFonts w:ascii="Segoe UI" w:hAnsi="Segoe UI" w:cs="Segoe UI"/>
        </w:rPr>
        <w:t>taff</w:t>
      </w:r>
      <w:r w:rsidR="00D93DB7">
        <w:rPr>
          <w:rFonts w:ascii="Segoe UI" w:hAnsi="Segoe UI" w:cs="Segoe UI"/>
        </w:rPr>
        <w:t xml:space="preserve"> or faculty</w:t>
      </w:r>
    </w:p>
    <w:tbl>
      <w:tblPr>
        <w:tblStyle w:val="TableGrid"/>
        <w:tblW w:w="9469" w:type="dxa"/>
        <w:tblLook w:val="04A0" w:firstRow="1" w:lastRow="0" w:firstColumn="1" w:lastColumn="0" w:noHBand="0" w:noVBand="1"/>
      </w:tblPr>
      <w:tblGrid>
        <w:gridCol w:w="9469"/>
      </w:tblGrid>
      <w:tr w:rsidR="00311E8A" w:rsidRPr="00FC046D" w14:paraId="5BF2EE91" w14:textId="77777777" w:rsidTr="4587C08D">
        <w:trPr>
          <w:trHeight w:val="1285"/>
        </w:trPr>
        <w:tc>
          <w:tcPr>
            <w:tcW w:w="9469" w:type="dxa"/>
          </w:tcPr>
          <w:p w14:paraId="1EFB582E" w14:textId="77777777" w:rsidR="00ED100B" w:rsidRPr="00ED100B" w:rsidRDefault="00ED100B" w:rsidP="00ED100B">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9253"/>
            </w:tblGrid>
            <w:tr w:rsidR="00ED100B" w:rsidRPr="00ED100B" w14:paraId="57F5CDB0" w14:textId="77777777" w:rsidTr="4587C08D">
              <w:trPr>
                <w:trHeight w:val="661"/>
              </w:trPr>
              <w:tc>
                <w:tcPr>
                  <w:tcW w:w="0" w:type="auto"/>
                </w:tcPr>
                <w:p w14:paraId="0F7654A9" w14:textId="77777777" w:rsidR="00E83081" w:rsidRPr="00E83081" w:rsidRDefault="00E83081" w:rsidP="00E83081">
                  <w:pPr>
                    <w:autoSpaceDE w:val="0"/>
                    <w:autoSpaceDN w:val="0"/>
                    <w:adjustRightInd w:val="0"/>
                    <w:spacing w:after="0" w:line="240" w:lineRule="auto"/>
                    <w:rPr>
                      <w:rFonts w:ascii="Times New Roman" w:hAnsi="Times New Roman" w:cs="Times New Roman"/>
                      <w:color w:val="000000"/>
                      <w:sz w:val="23"/>
                      <w:szCs w:val="23"/>
                    </w:rPr>
                  </w:pPr>
                  <w:r w:rsidRPr="4587C08D">
                    <w:rPr>
                      <w:rFonts w:ascii="Times New Roman" w:hAnsi="Times New Roman" w:cs="Times New Roman"/>
                      <w:b/>
                      <w:bCs/>
                      <w:color w:val="000000" w:themeColor="text1"/>
                      <w:sz w:val="23"/>
                      <w:szCs w:val="23"/>
                    </w:rPr>
                    <w:t>Lisa Sawadogo, Health Services Coordinator</w:t>
                  </w:r>
                  <w:r w:rsidRPr="4587C08D">
                    <w:rPr>
                      <w:rFonts w:ascii="Times New Roman" w:hAnsi="Times New Roman" w:cs="Times New Roman"/>
                      <w:color w:val="000000" w:themeColor="text1"/>
                      <w:sz w:val="23"/>
                      <w:szCs w:val="23"/>
                    </w:rPr>
                    <w:t xml:space="preserve"> – full-time faculty</w:t>
                  </w:r>
                </w:p>
                <w:p w14:paraId="6DF90527" w14:textId="56452D3B" w:rsidR="47C0417B" w:rsidRDefault="47C0417B" w:rsidP="60B5CF23">
                  <w:pPr>
                    <w:spacing w:after="0" w:line="240" w:lineRule="auto"/>
                    <w:rPr>
                      <w:rFonts w:ascii="Times New Roman" w:hAnsi="Times New Roman" w:cs="Times New Roman"/>
                      <w:color w:val="000000" w:themeColor="text1"/>
                      <w:sz w:val="23"/>
                      <w:szCs w:val="23"/>
                    </w:rPr>
                  </w:pPr>
                  <w:r w:rsidRPr="4587C08D">
                    <w:rPr>
                      <w:rFonts w:ascii="Times New Roman" w:hAnsi="Times New Roman" w:cs="Times New Roman"/>
                      <w:b/>
                      <w:bCs/>
                      <w:color w:val="000000" w:themeColor="text1"/>
                      <w:sz w:val="23"/>
                      <w:szCs w:val="23"/>
                    </w:rPr>
                    <w:t xml:space="preserve">Jennifer </w:t>
                  </w:r>
                  <w:proofErr w:type="spellStart"/>
                  <w:r w:rsidRPr="4587C08D">
                    <w:rPr>
                      <w:rFonts w:ascii="Times New Roman" w:hAnsi="Times New Roman" w:cs="Times New Roman"/>
                      <w:b/>
                      <w:bCs/>
                      <w:color w:val="000000" w:themeColor="text1"/>
                      <w:sz w:val="23"/>
                      <w:szCs w:val="23"/>
                    </w:rPr>
                    <w:t>Maghsoudi</w:t>
                  </w:r>
                  <w:proofErr w:type="spellEnd"/>
                  <w:r w:rsidRPr="4587C08D">
                    <w:rPr>
                      <w:rFonts w:ascii="Times New Roman" w:hAnsi="Times New Roman" w:cs="Times New Roman"/>
                      <w:b/>
                      <w:bCs/>
                      <w:color w:val="000000" w:themeColor="text1"/>
                      <w:sz w:val="23"/>
                      <w:szCs w:val="23"/>
                    </w:rPr>
                    <w:t xml:space="preserve"> Golden, Psychologist, Mental Health Counselor</w:t>
                  </w:r>
                  <w:r w:rsidRPr="4587C08D">
                    <w:rPr>
                      <w:rFonts w:ascii="Times New Roman" w:hAnsi="Times New Roman" w:cs="Times New Roman"/>
                      <w:color w:val="000000" w:themeColor="text1"/>
                      <w:sz w:val="23"/>
                      <w:szCs w:val="23"/>
                    </w:rPr>
                    <w:t xml:space="preserve"> – part-time faculty (recently hired </w:t>
                  </w:r>
                  <w:r w:rsidR="7F17038E" w:rsidRPr="4587C08D">
                    <w:rPr>
                      <w:rFonts w:ascii="Times New Roman" w:hAnsi="Times New Roman" w:cs="Times New Roman"/>
                      <w:color w:val="000000" w:themeColor="text1"/>
                      <w:sz w:val="23"/>
                      <w:szCs w:val="23"/>
                    </w:rPr>
                    <w:t xml:space="preserve">10/2021 </w:t>
                  </w:r>
                  <w:r w:rsidRPr="4587C08D">
                    <w:rPr>
                      <w:rFonts w:ascii="Times New Roman" w:hAnsi="Times New Roman" w:cs="Times New Roman"/>
                      <w:color w:val="000000" w:themeColor="text1"/>
                      <w:sz w:val="23"/>
                      <w:szCs w:val="23"/>
                    </w:rPr>
                    <w:t>due to high demand for services</w:t>
                  </w:r>
                  <w:r w:rsidR="0C6FB194" w:rsidRPr="4587C08D">
                    <w:rPr>
                      <w:rFonts w:ascii="Times New Roman" w:hAnsi="Times New Roman" w:cs="Times New Roman"/>
                      <w:color w:val="000000" w:themeColor="text1"/>
                      <w:sz w:val="23"/>
                      <w:szCs w:val="23"/>
                    </w:rPr>
                    <w:t>)</w:t>
                  </w:r>
                </w:p>
                <w:p w14:paraId="56B844D2" w14:textId="6E53EAE5" w:rsidR="0C6FB194" w:rsidRDefault="0C6FB194" w:rsidP="4587C08D">
                  <w:pPr>
                    <w:spacing w:after="0" w:line="240" w:lineRule="auto"/>
                    <w:rPr>
                      <w:rFonts w:ascii="Times New Roman" w:hAnsi="Times New Roman" w:cs="Times New Roman"/>
                      <w:color w:val="000000" w:themeColor="text1"/>
                      <w:sz w:val="23"/>
                      <w:szCs w:val="23"/>
                    </w:rPr>
                  </w:pPr>
                  <w:r w:rsidRPr="4587C08D">
                    <w:rPr>
                      <w:rFonts w:ascii="Times New Roman" w:hAnsi="Times New Roman" w:cs="Times New Roman"/>
                      <w:b/>
                      <w:bCs/>
                      <w:color w:val="000000" w:themeColor="text1"/>
                      <w:sz w:val="23"/>
                      <w:szCs w:val="23"/>
                    </w:rPr>
                    <w:t>Erica Gibbons, MFT Trainee</w:t>
                  </w:r>
                  <w:r w:rsidRPr="4587C08D">
                    <w:rPr>
                      <w:rFonts w:ascii="Times New Roman" w:hAnsi="Times New Roman" w:cs="Times New Roman"/>
                      <w:color w:val="000000" w:themeColor="text1"/>
                      <w:sz w:val="23"/>
                      <w:szCs w:val="23"/>
                    </w:rPr>
                    <w:t xml:space="preserve"> – part-time volunteer</w:t>
                  </w:r>
                </w:p>
                <w:p w14:paraId="1FFC2AB6" w14:textId="2D7C1BB3" w:rsidR="0C6FB194" w:rsidRDefault="0C6FB194" w:rsidP="4587C08D">
                  <w:pPr>
                    <w:spacing w:after="0" w:line="240" w:lineRule="auto"/>
                    <w:rPr>
                      <w:rFonts w:ascii="Times New Roman" w:hAnsi="Times New Roman" w:cs="Times New Roman"/>
                      <w:color w:val="000000" w:themeColor="text1"/>
                      <w:sz w:val="23"/>
                      <w:szCs w:val="23"/>
                    </w:rPr>
                  </w:pPr>
                  <w:r w:rsidRPr="4587C08D">
                    <w:rPr>
                      <w:rFonts w:ascii="Times New Roman" w:hAnsi="Times New Roman" w:cs="Times New Roman"/>
                      <w:b/>
                      <w:bCs/>
                      <w:color w:val="000000" w:themeColor="text1"/>
                      <w:sz w:val="23"/>
                      <w:szCs w:val="23"/>
                    </w:rPr>
                    <w:t>Elizabeth Montes, MFT Trainee</w:t>
                  </w:r>
                  <w:r w:rsidRPr="4587C08D">
                    <w:rPr>
                      <w:rFonts w:ascii="Times New Roman" w:hAnsi="Times New Roman" w:cs="Times New Roman"/>
                      <w:color w:val="000000" w:themeColor="text1"/>
                      <w:sz w:val="23"/>
                      <w:szCs w:val="23"/>
                    </w:rPr>
                    <w:t xml:space="preserve"> – part-time volunteer</w:t>
                  </w:r>
                </w:p>
                <w:p w14:paraId="08A71D89" w14:textId="77777777" w:rsidR="00E83081" w:rsidRPr="00E83081" w:rsidRDefault="00E83081" w:rsidP="00E83081">
                  <w:pPr>
                    <w:autoSpaceDE w:val="0"/>
                    <w:autoSpaceDN w:val="0"/>
                    <w:adjustRightInd w:val="0"/>
                    <w:spacing w:after="0" w:line="240" w:lineRule="auto"/>
                    <w:rPr>
                      <w:rFonts w:ascii="Times New Roman" w:hAnsi="Times New Roman" w:cs="Times New Roman"/>
                      <w:color w:val="000000"/>
                      <w:sz w:val="23"/>
                      <w:szCs w:val="23"/>
                    </w:rPr>
                  </w:pPr>
                </w:p>
                <w:p w14:paraId="711E508F" w14:textId="77777777" w:rsidR="00E83081" w:rsidRPr="00E83081" w:rsidRDefault="00E83081" w:rsidP="00E83081">
                  <w:pPr>
                    <w:autoSpaceDE w:val="0"/>
                    <w:autoSpaceDN w:val="0"/>
                    <w:adjustRightInd w:val="0"/>
                    <w:spacing w:after="0" w:line="240" w:lineRule="auto"/>
                    <w:rPr>
                      <w:rFonts w:ascii="Times New Roman" w:hAnsi="Times New Roman" w:cs="Times New Roman"/>
                      <w:color w:val="000000"/>
                      <w:sz w:val="23"/>
                      <w:szCs w:val="23"/>
                    </w:rPr>
                  </w:pPr>
                  <w:r w:rsidRPr="00E83081">
                    <w:rPr>
                      <w:rFonts w:ascii="Times New Roman" w:hAnsi="Times New Roman" w:cs="Times New Roman"/>
                      <w:color w:val="000000"/>
                      <w:sz w:val="23"/>
                      <w:szCs w:val="23"/>
                    </w:rPr>
                    <w:t>Community partner: Roots Clinic</w:t>
                  </w:r>
                </w:p>
                <w:p w14:paraId="33057A1B" w14:textId="77777777" w:rsidR="00E83081" w:rsidRPr="00E83081" w:rsidRDefault="00E83081" w:rsidP="00E83081">
                  <w:pPr>
                    <w:autoSpaceDE w:val="0"/>
                    <w:autoSpaceDN w:val="0"/>
                    <w:adjustRightInd w:val="0"/>
                    <w:spacing w:after="0" w:line="240" w:lineRule="auto"/>
                    <w:rPr>
                      <w:rFonts w:ascii="Times New Roman" w:hAnsi="Times New Roman" w:cs="Times New Roman"/>
                      <w:color w:val="000000"/>
                      <w:sz w:val="23"/>
                      <w:szCs w:val="23"/>
                    </w:rPr>
                  </w:pPr>
                  <w:r w:rsidRPr="00E83081">
                    <w:rPr>
                      <w:rFonts w:ascii="Times New Roman" w:hAnsi="Times New Roman" w:cs="Times New Roman"/>
                      <w:color w:val="000000"/>
                      <w:sz w:val="23"/>
                      <w:szCs w:val="23"/>
                    </w:rPr>
                    <w:t>Nurse Practitioner</w:t>
                  </w:r>
                </w:p>
                <w:p w14:paraId="742A36E5" w14:textId="0E24C4A0" w:rsidR="00E83081" w:rsidRDefault="00E83081" w:rsidP="00E83081">
                  <w:pPr>
                    <w:autoSpaceDE w:val="0"/>
                    <w:autoSpaceDN w:val="0"/>
                    <w:adjustRightInd w:val="0"/>
                    <w:spacing w:after="0" w:line="240" w:lineRule="auto"/>
                    <w:rPr>
                      <w:rFonts w:ascii="Times New Roman" w:hAnsi="Times New Roman" w:cs="Times New Roman"/>
                      <w:color w:val="000000"/>
                      <w:sz w:val="23"/>
                      <w:szCs w:val="23"/>
                    </w:rPr>
                  </w:pPr>
                  <w:r w:rsidRPr="00E83081">
                    <w:rPr>
                      <w:rFonts w:ascii="Times New Roman" w:hAnsi="Times New Roman" w:cs="Times New Roman"/>
                      <w:color w:val="000000"/>
                      <w:sz w:val="23"/>
                      <w:szCs w:val="23"/>
                    </w:rPr>
                    <w:t>Patient Health Navigator</w:t>
                  </w:r>
                </w:p>
                <w:p w14:paraId="3397D5EA" w14:textId="77777777" w:rsidR="00E83081" w:rsidRPr="00E83081" w:rsidRDefault="00E83081" w:rsidP="00E83081">
                  <w:pPr>
                    <w:autoSpaceDE w:val="0"/>
                    <w:autoSpaceDN w:val="0"/>
                    <w:adjustRightInd w:val="0"/>
                    <w:spacing w:after="0" w:line="240" w:lineRule="auto"/>
                    <w:rPr>
                      <w:rFonts w:ascii="Times New Roman" w:hAnsi="Times New Roman" w:cs="Times New Roman"/>
                      <w:color w:val="000000"/>
                      <w:sz w:val="23"/>
                      <w:szCs w:val="23"/>
                    </w:rPr>
                  </w:pPr>
                </w:p>
                <w:p w14:paraId="1288EE46" w14:textId="334C9F00" w:rsidR="00E83081" w:rsidRDefault="00E83081" w:rsidP="00E83081">
                  <w:pPr>
                    <w:autoSpaceDE w:val="0"/>
                    <w:autoSpaceDN w:val="0"/>
                    <w:adjustRightInd w:val="0"/>
                    <w:spacing w:after="0" w:line="240" w:lineRule="auto"/>
                    <w:rPr>
                      <w:rFonts w:ascii="Times New Roman" w:hAnsi="Times New Roman" w:cs="Times New Roman"/>
                      <w:color w:val="000000"/>
                      <w:sz w:val="23"/>
                      <w:szCs w:val="23"/>
                    </w:rPr>
                  </w:pPr>
                  <w:r w:rsidRPr="4587C08D">
                    <w:rPr>
                      <w:rFonts w:ascii="Times New Roman" w:hAnsi="Times New Roman" w:cs="Times New Roman"/>
                      <w:color w:val="000000" w:themeColor="text1"/>
                      <w:sz w:val="23"/>
                      <w:szCs w:val="23"/>
                    </w:rPr>
                    <w:t>Due to COVID-19, the Roots Clinic is currently providing medical services for all currently enrolled Peralta students from all four community colleges Monday – Friday from 9a.m. – 5p.m. College of Alameda mental health services are being provided remotely Monday-</w:t>
                  </w:r>
                  <w:r w:rsidR="14D3B477" w:rsidRPr="4587C08D">
                    <w:rPr>
                      <w:rFonts w:ascii="Times New Roman" w:hAnsi="Times New Roman" w:cs="Times New Roman"/>
                      <w:color w:val="000000" w:themeColor="text1"/>
                      <w:sz w:val="23"/>
                      <w:szCs w:val="23"/>
                    </w:rPr>
                    <w:t>Friday</w:t>
                  </w:r>
                  <w:r w:rsidRPr="4587C08D">
                    <w:rPr>
                      <w:rFonts w:ascii="Times New Roman" w:hAnsi="Times New Roman" w:cs="Times New Roman"/>
                      <w:color w:val="000000" w:themeColor="text1"/>
                      <w:sz w:val="23"/>
                      <w:szCs w:val="23"/>
                    </w:rPr>
                    <w:t xml:space="preserve"> 9a.m. – 5p.m. </w:t>
                  </w:r>
                </w:p>
                <w:p w14:paraId="1AA0D9D9" w14:textId="77777777" w:rsidR="00E83081" w:rsidRPr="00E83081" w:rsidRDefault="00E83081" w:rsidP="00E83081">
                  <w:pPr>
                    <w:autoSpaceDE w:val="0"/>
                    <w:autoSpaceDN w:val="0"/>
                    <w:adjustRightInd w:val="0"/>
                    <w:spacing w:after="0" w:line="240" w:lineRule="auto"/>
                    <w:rPr>
                      <w:rFonts w:ascii="Times New Roman" w:hAnsi="Times New Roman" w:cs="Times New Roman"/>
                      <w:color w:val="000000"/>
                      <w:sz w:val="23"/>
                      <w:szCs w:val="23"/>
                    </w:rPr>
                  </w:pPr>
                </w:p>
                <w:p w14:paraId="0AAADD3B" w14:textId="2A29A94E" w:rsidR="00ED100B" w:rsidRPr="00ED100B" w:rsidRDefault="00E83081" w:rsidP="00E83081">
                  <w:pPr>
                    <w:autoSpaceDE w:val="0"/>
                    <w:autoSpaceDN w:val="0"/>
                    <w:adjustRightInd w:val="0"/>
                    <w:spacing w:after="0" w:line="240" w:lineRule="auto"/>
                    <w:rPr>
                      <w:rFonts w:ascii="Times New Roman" w:hAnsi="Times New Roman" w:cs="Times New Roman"/>
                      <w:color w:val="000000"/>
                      <w:sz w:val="23"/>
                      <w:szCs w:val="23"/>
                    </w:rPr>
                  </w:pPr>
                  <w:r w:rsidRPr="00E83081">
                    <w:rPr>
                      <w:rFonts w:ascii="Times New Roman" w:hAnsi="Times New Roman" w:cs="Times New Roman"/>
                      <w:color w:val="000000"/>
                      <w:sz w:val="23"/>
                      <w:szCs w:val="23"/>
                    </w:rPr>
                    <w:t>*In previous years, medical services were offered on a part-time basis (Nursing services: Monday 1-5, Tuesday &amp; Thursday 8:30-12 and massages/acupuncture Wednesdays 9a.m. – 1p.m.) Due to all services being remote, there are no acupuncture or massage services being offered at this time.</w:t>
                  </w:r>
                  <w:r w:rsidR="00ED100B" w:rsidRPr="00ED100B">
                    <w:rPr>
                      <w:rFonts w:ascii="Times New Roman" w:hAnsi="Times New Roman" w:cs="Times New Roman"/>
                      <w:color w:val="000000"/>
                      <w:sz w:val="23"/>
                      <w:szCs w:val="23"/>
                    </w:rPr>
                    <w:t xml:space="preserve"> </w:t>
                  </w:r>
                </w:p>
              </w:tc>
            </w:tr>
          </w:tbl>
          <w:p w14:paraId="6ADF1632" w14:textId="77777777" w:rsidR="00D93DB7" w:rsidRDefault="00D93DB7" w:rsidP="00D86570">
            <w:pPr>
              <w:tabs>
                <w:tab w:val="left" w:pos="960"/>
              </w:tabs>
              <w:rPr>
                <w:rFonts w:ascii="Segoe UI" w:hAnsi="Segoe UI" w:cs="Segoe UI"/>
              </w:rPr>
            </w:pPr>
          </w:p>
          <w:p w14:paraId="3E36EB70" w14:textId="2F8DB82B" w:rsidR="00D93DB7" w:rsidRPr="00D86570" w:rsidRDefault="00D93DB7" w:rsidP="00D86570">
            <w:pPr>
              <w:tabs>
                <w:tab w:val="left" w:pos="960"/>
              </w:tabs>
              <w:rPr>
                <w:rFonts w:ascii="Segoe UI" w:hAnsi="Segoe UI" w:cs="Segoe UI"/>
              </w:rPr>
            </w:pPr>
          </w:p>
        </w:tc>
      </w:tr>
    </w:tbl>
    <w:p w14:paraId="3513D847" w14:textId="77777777" w:rsidR="00D62D02" w:rsidRDefault="00D62D02" w:rsidP="00FC046D">
      <w:pPr>
        <w:rPr>
          <w:rFonts w:ascii="Segoe UI" w:hAnsi="Segoe UI" w:cs="Segoe UI"/>
        </w:rPr>
      </w:pPr>
    </w:p>
    <w:p w14:paraId="69AA00A2" w14:textId="77777777" w:rsidR="00D62D02" w:rsidRDefault="00D62D02" w:rsidP="00FC046D">
      <w:pPr>
        <w:rPr>
          <w:rFonts w:ascii="Segoe UI" w:hAnsi="Segoe UI" w:cs="Segoe UI"/>
        </w:rPr>
      </w:pPr>
    </w:p>
    <w:p w14:paraId="78055C9C" w14:textId="4D01CBE7" w:rsidR="00D62D02" w:rsidRDefault="00D62D02" w:rsidP="00FC046D">
      <w:pPr>
        <w:rPr>
          <w:rFonts w:ascii="Segoe UI" w:hAnsi="Segoe UI" w:cs="Segoe UI"/>
        </w:rPr>
      </w:pPr>
    </w:p>
    <w:p w14:paraId="58F8333C" w14:textId="44D2683A" w:rsidR="00ED100B" w:rsidRDefault="00ED100B" w:rsidP="00FC046D">
      <w:pPr>
        <w:rPr>
          <w:rFonts w:ascii="Segoe UI" w:hAnsi="Segoe UI" w:cs="Segoe UI"/>
        </w:rPr>
      </w:pPr>
    </w:p>
    <w:p w14:paraId="4EA49051" w14:textId="77777777" w:rsidR="00021728" w:rsidRPr="00FC046D" w:rsidRDefault="00021728" w:rsidP="00A06451">
      <w:pPr>
        <w:rPr>
          <w:rFonts w:ascii="Segoe UI" w:hAnsi="Segoe UI" w:cs="Segoe UI"/>
        </w:rPr>
      </w:pPr>
      <w:r>
        <w:rPr>
          <w:rFonts w:ascii="Segoe UI" w:hAnsi="Segoe UI" w:cs="Segoe UI"/>
        </w:rPr>
        <w:lastRenderedPageBreak/>
        <w:t xml:space="preserve">Your </w:t>
      </w:r>
      <w:r w:rsidRPr="00FC046D">
        <w:rPr>
          <w:rFonts w:ascii="Segoe UI" w:hAnsi="Segoe UI" w:cs="Segoe UI"/>
        </w:rPr>
        <w:t xml:space="preserve">program goals </w:t>
      </w:r>
      <w:r>
        <w:rPr>
          <w:rFonts w:ascii="Segoe UI" w:hAnsi="Segoe UI" w:cs="Segoe UI"/>
        </w:rPr>
        <w:t xml:space="preserve">have been listed </w:t>
      </w:r>
      <w:r w:rsidRPr="00FC046D">
        <w:rPr>
          <w:rFonts w:ascii="Segoe UI" w:hAnsi="Segoe UI" w:cs="Segoe UI"/>
        </w:rPr>
        <w:t xml:space="preserve">from your most recent Program Review or APU. </w:t>
      </w:r>
      <w:r>
        <w:rPr>
          <w:rFonts w:ascii="Segoe UI" w:hAnsi="Segoe UI" w:cs="Segoe UI"/>
        </w:rPr>
        <w:t>P</w:t>
      </w:r>
      <w:r w:rsidRPr="00FC046D">
        <w:rPr>
          <w:rFonts w:ascii="Segoe UI" w:hAnsi="Segoe UI" w:cs="Segoe UI"/>
        </w:rPr>
        <w:t xml:space="preserve">rovide an update on the status of the goal. Has your program achieved the goal?  Have any of your goals been revised or any still in progress? Lastly, make sure to discuss which College or District goal your program goal aligns to. </w:t>
      </w:r>
    </w:p>
    <w:p w14:paraId="1A415A15" w14:textId="77777777" w:rsidR="00021728" w:rsidRPr="00D85B3E" w:rsidRDefault="00021728" w:rsidP="00021728">
      <w:pPr>
        <w:rPr>
          <w:rFonts w:ascii="Segoe UI" w:hAnsi="Segoe UI" w:cs="Segoe UI"/>
          <w:i/>
          <w:iCs/>
        </w:rPr>
      </w:pPr>
      <w:r w:rsidRPr="007E2A4B">
        <w:rPr>
          <w:rFonts w:ascii="Segoe UI" w:hAnsi="Segoe UI" w:cs="Segoe UI"/>
          <w:i/>
          <w:iCs/>
        </w:rPr>
        <w:t xml:space="preserve">If no program goals exist or if this is your first program review, work to create 2-3 goals and align them with a </w:t>
      </w:r>
      <w:proofErr w:type="gramStart"/>
      <w:r w:rsidRPr="007E2A4B">
        <w:rPr>
          <w:rFonts w:ascii="Segoe UI" w:hAnsi="Segoe UI" w:cs="Segoe UI"/>
          <w:i/>
          <w:iCs/>
        </w:rPr>
        <w:t>College</w:t>
      </w:r>
      <w:proofErr w:type="gramEnd"/>
      <w:r w:rsidRPr="007E2A4B">
        <w:rPr>
          <w:rFonts w:ascii="Segoe UI" w:hAnsi="Segoe UI" w:cs="Segoe UI"/>
          <w:i/>
          <w:iCs/>
        </w:rPr>
        <w:t xml:space="preserv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4587C08D">
        <w:trPr>
          <w:trHeight w:val="512"/>
        </w:trPr>
        <w:tc>
          <w:tcPr>
            <w:tcW w:w="3505" w:type="dxa"/>
          </w:tcPr>
          <w:p w14:paraId="39A993F0" w14:textId="77777777" w:rsidR="00EA6C7A" w:rsidRPr="0027592C" w:rsidRDefault="00EA6C7A" w:rsidP="00A06451">
            <w:pPr>
              <w:jc w:val="left"/>
              <w:rPr>
                <w:rFonts w:ascii="Segoe UI" w:hAnsi="Segoe UI" w:cs="Segoe UI"/>
                <w:b/>
                <w:bCs/>
              </w:rPr>
            </w:pPr>
            <w:r w:rsidRPr="0027592C">
              <w:rPr>
                <w:rFonts w:ascii="Segoe UI" w:hAnsi="Segoe UI" w:cs="Segoe UI"/>
                <w:b/>
                <w:bCs/>
              </w:rPr>
              <w:t>Program Goal</w:t>
            </w:r>
          </w:p>
        </w:tc>
        <w:tc>
          <w:tcPr>
            <w:tcW w:w="6300" w:type="dxa"/>
          </w:tcPr>
          <w:p w14:paraId="75F1BCDC" w14:textId="7D06651F" w:rsidR="008E6EE4" w:rsidRPr="00522F67" w:rsidRDefault="00522F67" w:rsidP="00522F67">
            <w:pPr>
              <w:pStyle w:val="Default"/>
              <w:jc w:val="left"/>
              <w:rPr>
                <w:sz w:val="23"/>
                <w:szCs w:val="23"/>
              </w:rPr>
            </w:pPr>
            <w:r>
              <w:rPr>
                <w:sz w:val="23"/>
                <w:szCs w:val="23"/>
              </w:rPr>
              <w:t xml:space="preserve">Update or maintain service area outcomes annually and meet or exceed all service area outcome measures for health services. </w:t>
            </w:r>
          </w:p>
        </w:tc>
      </w:tr>
      <w:tr w:rsidR="00EA6C7A" w:rsidRPr="008E6EE4" w14:paraId="13F87F98" w14:textId="77777777" w:rsidTr="4587C08D">
        <w:trPr>
          <w:trHeight w:val="404"/>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46426278" w:rsidR="00EA6C7A" w:rsidRPr="008E6EE4" w:rsidRDefault="74077B87" w:rsidP="00EA6C7A">
            <w:pPr>
              <w:rPr>
                <w:rFonts w:ascii="Segoe UI" w:hAnsi="Segoe UI" w:cs="Segoe UI"/>
              </w:rPr>
            </w:pPr>
            <w:r w:rsidRPr="4587C08D">
              <w:rPr>
                <w:rFonts w:ascii="Segoe UI" w:hAnsi="Segoe UI" w:cs="Segoe UI"/>
              </w:rPr>
              <w:t>In-progress</w:t>
            </w:r>
          </w:p>
        </w:tc>
      </w:tr>
      <w:tr w:rsidR="00EA6C7A" w:rsidRPr="008E6EE4" w14:paraId="78163658" w14:textId="77777777" w:rsidTr="4587C08D">
        <w:tc>
          <w:tcPr>
            <w:tcW w:w="3505" w:type="dxa"/>
          </w:tcPr>
          <w:p w14:paraId="5597E514" w14:textId="77777777" w:rsidR="00EA6C7A" w:rsidRPr="008E6EE4" w:rsidRDefault="00EA6C7A" w:rsidP="00EA6C7A">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EA6C7A" w:rsidRPr="008E6EE4" w:rsidRDefault="00EA6C7A" w:rsidP="00EA6C7A">
            <w:pPr>
              <w:rPr>
                <w:rFonts w:ascii="Segoe UI" w:hAnsi="Segoe UI" w:cs="Segoe UI"/>
              </w:rPr>
            </w:pPr>
          </w:p>
        </w:tc>
        <w:tc>
          <w:tcPr>
            <w:tcW w:w="6300" w:type="dxa"/>
          </w:tcPr>
          <w:p w14:paraId="39430E51" w14:textId="7BF96E62" w:rsidR="00D86570" w:rsidRPr="00D86570" w:rsidRDefault="38267359" w:rsidP="4587C08D">
            <w:pPr>
              <w:rPr>
                <w:rFonts w:ascii="Times New Roman" w:eastAsia="Times New Roman" w:hAnsi="Times New Roman" w:cs="Times New Roman"/>
                <w:color w:val="000000" w:themeColor="text1"/>
                <w:sz w:val="23"/>
                <w:szCs w:val="23"/>
              </w:rPr>
            </w:pPr>
            <w:r w:rsidRPr="4587C08D">
              <w:rPr>
                <w:rFonts w:ascii="Times New Roman" w:eastAsia="Times New Roman" w:hAnsi="Times New Roman" w:cs="Times New Roman"/>
                <w:color w:val="000000" w:themeColor="text1"/>
                <w:sz w:val="23"/>
                <w:szCs w:val="23"/>
              </w:rPr>
              <w:t>College: Strengthen data driven/informed decision making</w:t>
            </w:r>
          </w:p>
          <w:p w14:paraId="50C37D1B" w14:textId="32B7A87F" w:rsidR="00D86570" w:rsidRPr="00D86570" w:rsidRDefault="38267359" w:rsidP="4587C08D">
            <w:pPr>
              <w:rPr>
                <w:rFonts w:ascii="Times New Roman" w:eastAsia="Times New Roman" w:hAnsi="Times New Roman" w:cs="Times New Roman"/>
                <w:color w:val="000000" w:themeColor="text1"/>
                <w:sz w:val="23"/>
                <w:szCs w:val="23"/>
              </w:rPr>
            </w:pPr>
            <w:r w:rsidRPr="4587C08D">
              <w:rPr>
                <w:rFonts w:ascii="Times New Roman" w:eastAsia="Times New Roman" w:hAnsi="Times New Roman" w:cs="Times New Roman"/>
                <w:color w:val="000000" w:themeColor="text1"/>
                <w:sz w:val="23"/>
                <w:szCs w:val="23"/>
              </w:rPr>
              <w:t xml:space="preserve">District: Develop and manage resources to advance our mission </w:t>
            </w:r>
          </w:p>
          <w:p w14:paraId="5E87D342" w14:textId="63618E3B" w:rsidR="00D86570" w:rsidRPr="00D86570" w:rsidRDefault="00D86570" w:rsidP="4587C08D">
            <w:pPr>
              <w:tabs>
                <w:tab w:val="left" w:pos="2128"/>
              </w:tabs>
            </w:pPr>
            <w:r>
              <w:br/>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47F3F3D7">
        <w:trPr>
          <w:trHeight w:val="512"/>
        </w:trPr>
        <w:tc>
          <w:tcPr>
            <w:tcW w:w="3505" w:type="dxa"/>
          </w:tcPr>
          <w:p w14:paraId="21306CB4" w14:textId="77777777" w:rsidR="00EA6C7A" w:rsidRPr="0027592C" w:rsidRDefault="00EA6C7A" w:rsidP="00A06451">
            <w:pPr>
              <w:jc w:val="left"/>
              <w:rPr>
                <w:rFonts w:ascii="Segoe UI" w:hAnsi="Segoe UI" w:cs="Segoe UI"/>
                <w:b/>
                <w:bCs/>
              </w:rPr>
            </w:pPr>
            <w:r w:rsidRPr="0027592C">
              <w:rPr>
                <w:rFonts w:ascii="Segoe UI" w:hAnsi="Segoe UI" w:cs="Segoe UI"/>
                <w:b/>
                <w:bCs/>
              </w:rPr>
              <w:t>Program Goal</w:t>
            </w:r>
          </w:p>
        </w:tc>
        <w:tc>
          <w:tcPr>
            <w:tcW w:w="6300" w:type="dxa"/>
          </w:tcPr>
          <w:p w14:paraId="59C70A48" w14:textId="345FB543" w:rsidR="008E6EE4" w:rsidRPr="00765B04" w:rsidRDefault="00765B04" w:rsidP="00765B04">
            <w:pPr>
              <w:pStyle w:val="Default"/>
              <w:jc w:val="left"/>
              <w:rPr>
                <w:sz w:val="23"/>
                <w:szCs w:val="23"/>
              </w:rPr>
            </w:pPr>
            <w:r>
              <w:rPr>
                <w:sz w:val="23"/>
                <w:szCs w:val="23"/>
              </w:rPr>
              <w:t xml:space="preserve">Increase offering of student success workshops related to wellness and health education from 2 to 4 annually. </w:t>
            </w:r>
          </w:p>
        </w:tc>
      </w:tr>
      <w:tr w:rsidR="00EA6C7A" w:rsidRPr="008E6EE4" w14:paraId="5A60F483" w14:textId="77777777" w:rsidTr="47F3F3D7">
        <w:trPr>
          <w:trHeight w:val="341"/>
        </w:trPr>
        <w:tc>
          <w:tcPr>
            <w:tcW w:w="3505" w:type="dxa"/>
          </w:tcPr>
          <w:p w14:paraId="5F3BC46A" w14:textId="77777777" w:rsidR="00EA6C7A" w:rsidRPr="008E6EE4" w:rsidRDefault="00EA6C7A" w:rsidP="00A0645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4D90EDE6" w:rsidR="00EA6C7A" w:rsidRPr="008E6EE4" w:rsidRDefault="2944B9C8" w:rsidP="00A06451">
            <w:pPr>
              <w:rPr>
                <w:rFonts w:ascii="Segoe UI" w:hAnsi="Segoe UI" w:cs="Segoe UI"/>
              </w:rPr>
            </w:pPr>
            <w:r w:rsidRPr="47F3F3D7">
              <w:rPr>
                <w:rFonts w:ascii="Segoe UI" w:hAnsi="Segoe UI" w:cs="Segoe UI"/>
              </w:rPr>
              <w:t>Completed</w:t>
            </w:r>
          </w:p>
        </w:tc>
      </w:tr>
      <w:tr w:rsidR="00EA6C7A" w:rsidRPr="008E6EE4" w14:paraId="01A4E1E1" w14:textId="77777777" w:rsidTr="47F3F3D7">
        <w:tc>
          <w:tcPr>
            <w:tcW w:w="3505" w:type="dxa"/>
          </w:tcPr>
          <w:p w14:paraId="549122CD" w14:textId="77777777" w:rsidR="00EA6C7A" w:rsidRPr="008E6EE4" w:rsidRDefault="00EA6C7A" w:rsidP="00A06451">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EA6C7A" w:rsidRPr="008E6EE4" w:rsidRDefault="00EA6C7A" w:rsidP="00A06451">
            <w:pPr>
              <w:rPr>
                <w:rFonts w:ascii="Segoe UI" w:hAnsi="Segoe UI" w:cs="Segoe UI"/>
              </w:rPr>
            </w:pPr>
          </w:p>
        </w:tc>
        <w:tc>
          <w:tcPr>
            <w:tcW w:w="6300" w:type="dxa"/>
          </w:tcPr>
          <w:p w14:paraId="67F455E5" w14:textId="7C47A268" w:rsidR="00EA6C7A" w:rsidRPr="008E6EE4" w:rsidRDefault="0E8CAA93" w:rsidP="4587C08D">
            <w:pPr>
              <w:rPr>
                <w:rFonts w:ascii="Times New Roman" w:eastAsia="Times New Roman" w:hAnsi="Times New Roman" w:cs="Times New Roman"/>
                <w:color w:val="000000" w:themeColor="text1"/>
              </w:rPr>
            </w:pPr>
            <w:r w:rsidRPr="4587C08D">
              <w:rPr>
                <w:rFonts w:ascii="Times New Roman" w:eastAsia="Times New Roman" w:hAnsi="Times New Roman" w:cs="Times New Roman"/>
                <w:color w:val="000000" w:themeColor="text1"/>
              </w:rPr>
              <w:t>College: Increase retention and persistence rates</w:t>
            </w:r>
          </w:p>
          <w:p w14:paraId="1E8F98FC" w14:textId="38A16BD2" w:rsidR="00EA6C7A" w:rsidRPr="008E6EE4" w:rsidRDefault="0E8CAA93" w:rsidP="4587C08D">
            <w:pPr>
              <w:rPr>
                <w:rFonts w:ascii="Times New Roman" w:eastAsia="Times New Roman" w:hAnsi="Times New Roman" w:cs="Times New Roman"/>
                <w:color w:val="000000" w:themeColor="text1"/>
              </w:rPr>
            </w:pPr>
            <w:r w:rsidRPr="4587C08D">
              <w:rPr>
                <w:rFonts w:ascii="Times New Roman" w:eastAsia="Times New Roman" w:hAnsi="Times New Roman" w:cs="Times New Roman"/>
                <w:color w:val="000000" w:themeColor="text1"/>
              </w:rPr>
              <w:t>District: Advance student access, equity, and success</w:t>
            </w:r>
          </w:p>
          <w:p w14:paraId="5B6D0D52" w14:textId="4AE06CA1" w:rsidR="00EA6C7A" w:rsidRPr="008E6EE4" w:rsidRDefault="00EA6C7A" w:rsidP="4587C08D">
            <w:r>
              <w:br/>
            </w: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4587C08D">
        <w:trPr>
          <w:trHeight w:val="512"/>
        </w:trPr>
        <w:tc>
          <w:tcPr>
            <w:tcW w:w="3505" w:type="dxa"/>
          </w:tcPr>
          <w:p w14:paraId="369DCBCA" w14:textId="77777777" w:rsidR="00EA6C7A" w:rsidRPr="00740F3B" w:rsidRDefault="00EA6C7A" w:rsidP="00A06451">
            <w:pPr>
              <w:jc w:val="left"/>
              <w:rPr>
                <w:rFonts w:ascii="Segoe UI" w:hAnsi="Segoe UI" w:cs="Segoe UI"/>
                <w:b/>
                <w:bCs/>
              </w:rPr>
            </w:pPr>
            <w:r w:rsidRPr="00740F3B">
              <w:rPr>
                <w:rFonts w:ascii="Segoe UI" w:hAnsi="Segoe UI" w:cs="Segoe UI"/>
                <w:b/>
                <w:bCs/>
              </w:rPr>
              <w:t>Program Goal</w:t>
            </w:r>
          </w:p>
        </w:tc>
        <w:tc>
          <w:tcPr>
            <w:tcW w:w="6300" w:type="dxa"/>
          </w:tcPr>
          <w:p w14:paraId="5E9FD0F5" w14:textId="0FB55C4C" w:rsidR="008E6EE4" w:rsidRPr="00765B04" w:rsidRDefault="00765B04" w:rsidP="00765B04">
            <w:pPr>
              <w:pStyle w:val="Default"/>
              <w:jc w:val="left"/>
              <w:rPr>
                <w:sz w:val="23"/>
                <w:szCs w:val="23"/>
              </w:rPr>
            </w:pPr>
            <w:r>
              <w:rPr>
                <w:sz w:val="23"/>
                <w:szCs w:val="23"/>
              </w:rPr>
              <w:t xml:space="preserve">Assess for success at providing culturally sensitive services for students by surveying students about their experience with wellness services. </w:t>
            </w:r>
          </w:p>
        </w:tc>
      </w:tr>
      <w:tr w:rsidR="00EA6C7A" w:rsidRPr="008E6EE4" w14:paraId="59ACC1EB" w14:textId="77777777" w:rsidTr="4587C08D">
        <w:trPr>
          <w:trHeight w:val="440"/>
        </w:trPr>
        <w:tc>
          <w:tcPr>
            <w:tcW w:w="3505" w:type="dxa"/>
          </w:tcPr>
          <w:p w14:paraId="5341E5FB" w14:textId="77777777" w:rsidR="00EA6C7A" w:rsidRPr="008E6EE4" w:rsidRDefault="00EA6C7A" w:rsidP="00A0645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4248CA9C" w:rsidR="00EA6C7A" w:rsidRPr="008E6EE4" w:rsidRDefault="1850003E" w:rsidP="00A06451">
            <w:pPr>
              <w:rPr>
                <w:rFonts w:ascii="Segoe UI" w:hAnsi="Segoe UI" w:cs="Segoe UI"/>
              </w:rPr>
            </w:pPr>
            <w:r w:rsidRPr="4587C08D">
              <w:rPr>
                <w:rFonts w:ascii="Segoe UI" w:hAnsi="Segoe UI" w:cs="Segoe UI"/>
              </w:rPr>
              <w:t>In-progress</w:t>
            </w:r>
          </w:p>
        </w:tc>
      </w:tr>
      <w:tr w:rsidR="00EA6C7A" w:rsidRPr="008E6EE4" w14:paraId="24ABBC0F" w14:textId="77777777" w:rsidTr="4587C08D">
        <w:tc>
          <w:tcPr>
            <w:tcW w:w="3505" w:type="dxa"/>
          </w:tcPr>
          <w:p w14:paraId="53984955" w14:textId="77777777" w:rsidR="00EA6C7A" w:rsidRPr="008E6EE4" w:rsidRDefault="00EA6C7A" w:rsidP="00A06451">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A6C7A" w:rsidRPr="008E6EE4" w:rsidRDefault="00EA6C7A" w:rsidP="00A06451">
            <w:pPr>
              <w:rPr>
                <w:rFonts w:ascii="Segoe UI" w:hAnsi="Segoe UI" w:cs="Segoe UI"/>
              </w:rPr>
            </w:pPr>
          </w:p>
        </w:tc>
        <w:tc>
          <w:tcPr>
            <w:tcW w:w="6300" w:type="dxa"/>
          </w:tcPr>
          <w:p w14:paraId="7D213284" w14:textId="78581C90" w:rsidR="00EA6C7A" w:rsidRPr="008E6EE4" w:rsidRDefault="7DE492D8" w:rsidP="4587C08D">
            <w:r w:rsidRPr="4587C08D">
              <w:rPr>
                <w:rFonts w:ascii="Times New Roman" w:eastAsia="Times New Roman" w:hAnsi="Times New Roman" w:cs="Times New Roman"/>
                <w:color w:val="000000" w:themeColor="text1"/>
                <w:sz w:val="24"/>
                <w:szCs w:val="24"/>
              </w:rPr>
              <w:t>College: Increase retention and persistence rates</w:t>
            </w:r>
          </w:p>
          <w:p w14:paraId="19105A5A" w14:textId="4255569C" w:rsidR="00EA6C7A" w:rsidRPr="008E6EE4" w:rsidRDefault="7DE492D8" w:rsidP="4587C08D">
            <w:r w:rsidRPr="4587C08D">
              <w:rPr>
                <w:rFonts w:ascii="Times New Roman" w:eastAsia="Times New Roman" w:hAnsi="Times New Roman" w:cs="Times New Roman"/>
                <w:color w:val="000000" w:themeColor="text1"/>
                <w:sz w:val="24"/>
                <w:szCs w:val="24"/>
              </w:rPr>
              <w:t>District: Advance student access, equity, and success</w:t>
            </w:r>
          </w:p>
          <w:p w14:paraId="4A4A6FB1" w14:textId="19E57D3F" w:rsidR="00EA6C7A" w:rsidRPr="008E6EE4" w:rsidRDefault="00EA6C7A" w:rsidP="4587C08D">
            <w:r>
              <w:br/>
            </w:r>
          </w:p>
        </w:tc>
      </w:tr>
    </w:tbl>
    <w:p w14:paraId="1B055515" w14:textId="6B5A4E5C" w:rsidR="00EA6C7A" w:rsidRPr="008E6EE4" w:rsidRDefault="00EA6C7A" w:rsidP="00311E8A">
      <w:pPr>
        <w:rPr>
          <w:rFonts w:ascii="Segoe UI" w:hAnsi="Segoe UI" w:cs="Segoe UI"/>
        </w:rPr>
      </w:pPr>
    </w:p>
    <w:p w14:paraId="3B866703" w14:textId="77777777" w:rsidR="00C02D75" w:rsidRDefault="00C02D75" w:rsidP="00C02D75">
      <w:pPr>
        <w:rPr>
          <w:rFonts w:ascii="Segoe UI" w:hAnsi="Segoe UI" w:cs="Segoe UI"/>
        </w:rPr>
      </w:pPr>
      <w:r w:rsidRPr="002B62B3">
        <w:rPr>
          <w:rFonts w:ascii="Segoe UI" w:hAnsi="Segoe UI" w:cs="Segoe UI"/>
        </w:rPr>
        <w:t>List the essential functions of your department, program or unit and provide a description of how the unit aligns with the college mission.</w:t>
      </w:r>
    </w:p>
    <w:tbl>
      <w:tblPr>
        <w:tblStyle w:val="TableGrid"/>
        <w:tblW w:w="0" w:type="auto"/>
        <w:tblLook w:val="04A0" w:firstRow="1" w:lastRow="0" w:firstColumn="1" w:lastColumn="0" w:noHBand="0" w:noVBand="1"/>
      </w:tblPr>
      <w:tblGrid>
        <w:gridCol w:w="9350"/>
      </w:tblGrid>
      <w:tr w:rsidR="00C02D75" w14:paraId="6477512C" w14:textId="77777777" w:rsidTr="00A06451">
        <w:tc>
          <w:tcPr>
            <w:tcW w:w="9350" w:type="dxa"/>
          </w:tcPr>
          <w:p w14:paraId="5305D9FC" w14:textId="4E7A906A" w:rsidR="005F04D2" w:rsidRPr="005F04D2" w:rsidRDefault="005F04D2" w:rsidP="005F04D2">
            <w:pPr>
              <w:rPr>
                <w:rFonts w:ascii="Times New Roman" w:hAnsi="Times New Roman" w:cs="Times New Roman"/>
                <w:sz w:val="24"/>
                <w:szCs w:val="24"/>
              </w:rPr>
            </w:pPr>
            <w:r w:rsidRPr="005F04D2">
              <w:rPr>
                <w:rFonts w:ascii="Times New Roman" w:hAnsi="Times New Roman" w:cs="Times New Roman"/>
                <w:sz w:val="24"/>
                <w:szCs w:val="24"/>
              </w:rPr>
              <w:t xml:space="preserve">The essential functions of wellness services are to provide students with access to services which promote physical, emotional, social, and spiritual well-being. Our department provides mental health wellness support for students </w:t>
            </w:r>
            <w:r w:rsidR="00A97F86" w:rsidRPr="005F04D2">
              <w:rPr>
                <w:rFonts w:ascii="Times New Roman" w:hAnsi="Times New Roman" w:cs="Times New Roman"/>
                <w:sz w:val="24"/>
                <w:szCs w:val="24"/>
              </w:rPr>
              <w:t>by</w:t>
            </w:r>
            <w:r w:rsidRPr="005F04D2">
              <w:rPr>
                <w:rFonts w:ascii="Times New Roman" w:hAnsi="Times New Roman" w:cs="Times New Roman"/>
                <w:sz w:val="24"/>
                <w:szCs w:val="24"/>
              </w:rPr>
              <w:t xml:space="preserve"> providing individual counseling sessions, support groups, crisis intervention, consultation, referrals, and campus wide workshops and training.</w:t>
            </w:r>
          </w:p>
          <w:p w14:paraId="7F8AADB5" w14:textId="77777777" w:rsidR="005F04D2" w:rsidRPr="005F04D2" w:rsidRDefault="005F04D2" w:rsidP="005F04D2">
            <w:pPr>
              <w:rPr>
                <w:rFonts w:ascii="Times New Roman" w:hAnsi="Times New Roman" w:cs="Times New Roman"/>
                <w:sz w:val="24"/>
                <w:szCs w:val="24"/>
              </w:rPr>
            </w:pPr>
          </w:p>
          <w:p w14:paraId="452519E4" w14:textId="2288899E" w:rsidR="005F04D2" w:rsidRPr="005F04D2" w:rsidRDefault="005F04D2" w:rsidP="005F04D2">
            <w:pPr>
              <w:rPr>
                <w:rFonts w:ascii="Times New Roman" w:hAnsi="Times New Roman" w:cs="Times New Roman"/>
                <w:sz w:val="24"/>
                <w:szCs w:val="24"/>
              </w:rPr>
            </w:pPr>
            <w:r w:rsidRPr="005F04D2">
              <w:rPr>
                <w:rFonts w:ascii="Times New Roman" w:hAnsi="Times New Roman" w:cs="Times New Roman"/>
                <w:sz w:val="24"/>
                <w:szCs w:val="24"/>
              </w:rPr>
              <w:lastRenderedPageBreak/>
              <w:t xml:space="preserve">The medical services provided through our community clinic partner Roots include, but are not limited </w:t>
            </w:r>
            <w:proofErr w:type="gramStart"/>
            <w:r w:rsidRPr="005F04D2">
              <w:rPr>
                <w:rFonts w:ascii="Times New Roman" w:hAnsi="Times New Roman" w:cs="Times New Roman"/>
                <w:sz w:val="24"/>
                <w:szCs w:val="24"/>
              </w:rPr>
              <w:t>to:</w:t>
            </w:r>
            <w:proofErr w:type="gramEnd"/>
            <w:r w:rsidRPr="005F04D2">
              <w:rPr>
                <w:rFonts w:ascii="Times New Roman" w:hAnsi="Times New Roman" w:cs="Times New Roman"/>
                <w:sz w:val="24"/>
                <w:szCs w:val="24"/>
              </w:rPr>
              <w:t xml:space="preserve"> first aid, pregnancy testing, health education, smoking cessation, health and wellness counseling, triage, flu shots, COVID-19 testing, health insurance counseling, and referrals to off-site facilities.</w:t>
            </w:r>
          </w:p>
          <w:p w14:paraId="0E54C0DB" w14:textId="38202B2C" w:rsidR="005F04D2" w:rsidRDefault="005F04D2" w:rsidP="005F04D2">
            <w:pPr>
              <w:rPr>
                <w:rFonts w:ascii="Segoe UI" w:hAnsi="Segoe UI" w:cs="Segoe UI"/>
              </w:rPr>
            </w:pPr>
          </w:p>
        </w:tc>
      </w:tr>
    </w:tbl>
    <w:p w14:paraId="7948636C" w14:textId="77777777" w:rsidR="005F04D2" w:rsidRDefault="005F04D2" w:rsidP="00C5311C">
      <w:pPr>
        <w:rPr>
          <w:rFonts w:ascii="Segoe UI" w:hAnsi="Segoe UI" w:cs="Segoe UI"/>
          <w:b/>
          <w:u w:val="single"/>
        </w:rPr>
      </w:pPr>
    </w:p>
    <w:p w14:paraId="29096C9D" w14:textId="7DCE9573" w:rsidR="003814FC" w:rsidRDefault="003814FC" w:rsidP="00C5311C">
      <w:pPr>
        <w:rPr>
          <w:rFonts w:ascii="Segoe UI" w:hAnsi="Segoe UI" w:cs="Segoe UI"/>
          <w:b/>
          <w:u w:val="single"/>
        </w:rPr>
      </w:pPr>
      <w:r w:rsidRPr="00FC046D">
        <w:rPr>
          <w:rFonts w:ascii="Segoe UI" w:hAnsi="Segoe UI" w:cs="Segoe UI"/>
          <w:b/>
          <w:u w:val="single"/>
        </w:rPr>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030CBB" w:rsidRDefault="004174CB" w:rsidP="00030CBB">
      <w:pPr>
        <w:pStyle w:val="NoSpacing"/>
        <w:jc w:val="center"/>
        <w:rPr>
          <w:rFonts w:ascii="Segoe UI" w:hAnsi="Segoe UI" w:cs="Segoe UI"/>
          <w:b/>
          <w:bCs/>
          <w:sz w:val="20"/>
          <w:szCs w:val="20"/>
        </w:rPr>
      </w:pPr>
      <w:hyperlink r:id="rId9" w:history="1">
        <w:r w:rsidR="00FC046D" w:rsidRPr="00030CBB">
          <w:rPr>
            <w:rStyle w:val="Hyperlink"/>
            <w:rFonts w:ascii="Segoe UI" w:hAnsi="Segoe UI" w:cs="Segoe UI"/>
            <w:b/>
            <w:bCs/>
            <w:sz w:val="20"/>
            <w:szCs w:val="20"/>
          </w:rPr>
          <w:t>Course Completion and Retention Rates – Instructional Dashboard</w:t>
        </w:r>
      </w:hyperlink>
    </w:p>
    <w:p w14:paraId="3337E2CF" w14:textId="4C1DC1A6" w:rsidR="00FC046D" w:rsidRPr="00030CBB" w:rsidRDefault="004174CB" w:rsidP="00030CBB">
      <w:pPr>
        <w:pStyle w:val="NoSpacing"/>
        <w:jc w:val="center"/>
        <w:rPr>
          <w:rFonts w:ascii="Segoe UI" w:hAnsi="Segoe UI" w:cs="Segoe UI"/>
          <w:b/>
          <w:bCs/>
          <w:sz w:val="20"/>
          <w:szCs w:val="20"/>
        </w:rPr>
      </w:pPr>
      <w:hyperlink r:id="rId10" w:history="1">
        <w:r w:rsidR="00FC046D" w:rsidRPr="00030CBB">
          <w:rPr>
            <w:rStyle w:val="Hyperlink"/>
            <w:rFonts w:ascii="Segoe UI" w:hAnsi="Segoe UI" w:cs="Segoe UI"/>
            <w:b/>
            <w:bCs/>
            <w:sz w:val="20"/>
            <w:szCs w:val="20"/>
          </w:rPr>
          <w:t>Course Completion and Retention Rates – Student Services Dashboard</w:t>
        </w:r>
      </w:hyperlink>
    </w:p>
    <w:p w14:paraId="2C9ACF6D" w14:textId="21EF6DF5" w:rsidR="00FC046D" w:rsidRPr="00030CBB" w:rsidRDefault="004174CB" w:rsidP="00030CBB">
      <w:pPr>
        <w:pStyle w:val="NoSpacing"/>
        <w:jc w:val="center"/>
        <w:rPr>
          <w:rFonts w:ascii="Segoe UI" w:hAnsi="Segoe UI" w:cs="Segoe UI"/>
          <w:b/>
          <w:bCs/>
          <w:sz w:val="20"/>
          <w:szCs w:val="20"/>
        </w:rPr>
      </w:pPr>
      <w:hyperlink r:id="rId11" w:history="1">
        <w:r w:rsidR="00FC046D" w:rsidRPr="00030CBB">
          <w:rPr>
            <w:rStyle w:val="Hyperlink"/>
            <w:rFonts w:ascii="Segoe UI" w:hAnsi="Segoe UI" w:cs="Segoe UI"/>
            <w:b/>
            <w:bCs/>
            <w:sz w:val="20"/>
            <w:szCs w:val="20"/>
          </w:rPr>
          <w:t>Enrollment Trends and Productivity Dashboard</w:t>
        </w:r>
      </w:hyperlink>
    </w:p>
    <w:p w14:paraId="3227754E" w14:textId="2EACE037" w:rsidR="00F5040F" w:rsidRPr="00682764" w:rsidRDefault="004174CB" w:rsidP="00682764">
      <w:pPr>
        <w:pStyle w:val="NoSpacing"/>
        <w:jc w:val="center"/>
        <w:rPr>
          <w:rFonts w:ascii="Segoe UI" w:hAnsi="Segoe UI" w:cs="Segoe UI"/>
          <w:b/>
          <w:bCs/>
          <w:color w:val="0563C1" w:themeColor="hyperlink"/>
          <w:sz w:val="20"/>
          <w:szCs w:val="20"/>
          <w:u w:val="single"/>
        </w:rPr>
      </w:pPr>
      <w:hyperlink r:id="rId12" w:history="1">
        <w:r w:rsidR="00FC046D" w:rsidRPr="00030CBB">
          <w:rPr>
            <w:rStyle w:val="Hyperlink"/>
            <w:rFonts w:ascii="Segoe UI" w:hAnsi="Segoe UI" w:cs="Segoe UI"/>
            <w:b/>
            <w:bCs/>
            <w:sz w:val="20"/>
            <w:szCs w:val="20"/>
          </w:rPr>
          <w:t>Degrees and Certificates Dashboard</w:t>
        </w:r>
      </w:hyperlink>
    </w:p>
    <w:p w14:paraId="54D4CFA7" w14:textId="4BA2497B" w:rsidR="00B546FE" w:rsidRDefault="00B546FE" w:rsidP="00682764">
      <w:pPr>
        <w:rPr>
          <w:noProof/>
        </w:rPr>
      </w:pPr>
    </w:p>
    <w:p w14:paraId="2BE9C090" w14:textId="421F5B5B" w:rsidR="00A97F86" w:rsidRDefault="004174CB" w:rsidP="00682764">
      <w:pPr>
        <w:rPr>
          <w:noProof/>
        </w:rPr>
      </w:pPr>
      <w:r>
        <w:rPr>
          <w:rFonts w:cstheme="minorHAnsi"/>
          <w:noProof/>
        </w:rPr>
        <w:lastRenderedPageBreak/>
        <w:drawing>
          <wp:inline distT="0" distB="0" distL="0" distR="0" wp14:anchorId="480081B5" wp14:editId="567CD9D0">
            <wp:extent cx="4937760" cy="3242778"/>
            <wp:effectExtent l="19050" t="19050" r="15240" b="15240"/>
            <wp:docPr id="4" name="Picture 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pie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64868" cy="3260581"/>
                    </a:xfrm>
                    <a:prstGeom prst="rect">
                      <a:avLst/>
                    </a:prstGeom>
                    <a:ln w="3175">
                      <a:solidFill>
                        <a:schemeClr val="tx1"/>
                      </a:solidFill>
                    </a:ln>
                  </pic:spPr>
                </pic:pic>
              </a:graphicData>
            </a:graphic>
          </wp:inline>
        </w:drawing>
      </w:r>
      <w:r w:rsidR="005E0FAB">
        <w:rPr>
          <w:noProof/>
        </w:rPr>
        <w:lastRenderedPageBreak/>
        <w:drawing>
          <wp:inline distT="0" distB="0" distL="0" distR="0" wp14:anchorId="03C901DB" wp14:editId="5AF08D3F">
            <wp:extent cx="5943600" cy="5252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252085"/>
                    </a:xfrm>
                    <a:prstGeom prst="rect">
                      <a:avLst/>
                    </a:prstGeom>
                  </pic:spPr>
                </pic:pic>
              </a:graphicData>
            </a:graphic>
          </wp:inline>
        </w:drawing>
      </w:r>
    </w:p>
    <w:p w14:paraId="21DBF3BE" w14:textId="77777777" w:rsidR="009E54C7" w:rsidRDefault="009E54C7" w:rsidP="003814FC">
      <w:pPr>
        <w:rPr>
          <w:rFonts w:ascii="Segoe UI" w:hAnsi="Segoe UI" w:cs="Segoe UI"/>
        </w:rPr>
      </w:pPr>
    </w:p>
    <w:p w14:paraId="277B8A0B" w14:textId="3EA0E952" w:rsidR="00C5311C" w:rsidRPr="00FC046D" w:rsidRDefault="008C3B0F" w:rsidP="003814FC">
      <w:pPr>
        <w:rPr>
          <w:rFonts w:ascii="Segoe UI" w:hAnsi="Segoe UI" w:cs="Segoe UI"/>
        </w:rPr>
      </w:pPr>
      <w:r w:rsidRPr="72F20BEE">
        <w:rPr>
          <w:rFonts w:ascii="Segoe UI" w:hAnsi="Segoe UI" w:cs="Segoe UI"/>
        </w:rPr>
        <w:t>Describe any significant changes and discuss what the changes mean to your program. Consider whether performance gaps exist for disproportionality impacted students by using filters to disaggregate the data. Focus upon the most recent year and/or the years since your last comprehensive program review. Cite data points to support your 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72F20BEE">
        <w:trPr>
          <w:trHeight w:val="1751"/>
        </w:trPr>
        <w:tc>
          <w:tcPr>
            <w:tcW w:w="9589" w:type="dxa"/>
          </w:tcPr>
          <w:p w14:paraId="33D98D20" w14:textId="28943A8A" w:rsidR="00C5311C" w:rsidRDefault="45126EC6" w:rsidP="003814FC">
            <w:pPr>
              <w:rPr>
                <w:rFonts w:ascii="Segoe UI" w:hAnsi="Segoe UI" w:cs="Segoe UI"/>
              </w:rPr>
            </w:pPr>
            <w:r w:rsidRPr="72F20BEE">
              <w:rPr>
                <w:rFonts w:ascii="Segoe UI" w:hAnsi="Segoe UI" w:cs="Segoe UI"/>
              </w:rPr>
              <w:t>Data utilization for success/retention rates will be collected over the next few months. See below for c</w:t>
            </w:r>
            <w:r w:rsidR="30A6ABA7" w:rsidRPr="72F20BEE">
              <w:rPr>
                <w:rFonts w:ascii="Segoe UI" w:hAnsi="Segoe UI" w:cs="Segoe UI"/>
              </w:rPr>
              <w:t>urrent demographics of students utilizing mental health services fall 2021</w:t>
            </w:r>
            <w:r w:rsidR="244035B5" w:rsidRPr="72F20BEE">
              <w:rPr>
                <w:rFonts w:ascii="Segoe UI" w:hAnsi="Segoe UI" w:cs="Segoe UI"/>
              </w:rPr>
              <w:t xml:space="preserve"> for 5</w:t>
            </w:r>
            <w:r w:rsidR="0FA8F378" w:rsidRPr="72F20BEE">
              <w:rPr>
                <w:rFonts w:ascii="Segoe UI" w:hAnsi="Segoe UI" w:cs="Segoe UI"/>
              </w:rPr>
              <w:t>5</w:t>
            </w:r>
            <w:r w:rsidR="244035B5" w:rsidRPr="72F20BEE">
              <w:rPr>
                <w:rFonts w:ascii="Segoe UI" w:hAnsi="Segoe UI" w:cs="Segoe UI"/>
              </w:rPr>
              <w:t xml:space="preserve"> unduplicated students that have utilized</w:t>
            </w:r>
            <w:r w:rsidR="04754BA9" w:rsidRPr="72F20BEE">
              <w:rPr>
                <w:rFonts w:ascii="Segoe UI" w:hAnsi="Segoe UI" w:cs="Segoe UI"/>
              </w:rPr>
              <w:t xml:space="preserve"> 258 appointments</w:t>
            </w:r>
            <w:r w:rsidR="30A6ABA7" w:rsidRPr="72F20BEE">
              <w:rPr>
                <w:rFonts w:ascii="Segoe UI" w:hAnsi="Segoe UI" w:cs="Segoe UI"/>
              </w:rPr>
              <w:t>:</w:t>
            </w:r>
          </w:p>
          <w:p w14:paraId="15CE82D1" w14:textId="110036A4" w:rsidR="00C5311C" w:rsidRDefault="00C5311C" w:rsidP="20F8F5A4">
            <w:pPr>
              <w:rPr>
                <w:rFonts w:ascii="Segoe UI" w:hAnsi="Segoe UI" w:cs="Segoe UI"/>
                <w:highlight w:val="yellow"/>
              </w:rPr>
            </w:pPr>
          </w:p>
          <w:tbl>
            <w:tblPr>
              <w:tblStyle w:val="TableGrid"/>
              <w:tblW w:w="0" w:type="auto"/>
              <w:tblLook w:val="06A0" w:firstRow="1" w:lastRow="0" w:firstColumn="1" w:lastColumn="0" w:noHBand="1" w:noVBand="1"/>
            </w:tblPr>
            <w:tblGrid>
              <w:gridCol w:w="967"/>
              <w:gridCol w:w="960"/>
            </w:tblGrid>
            <w:tr w:rsidR="72F20BEE" w14:paraId="249C1DE4" w14:textId="77777777" w:rsidTr="72F20BEE">
              <w:trPr>
                <w:trHeight w:val="330"/>
              </w:trPr>
              <w:tc>
                <w:tcPr>
                  <w:tcW w:w="960" w:type="dxa"/>
                  <w:tcBorders>
                    <w:top w:val="nil"/>
                    <w:left w:val="nil"/>
                    <w:bottom w:val="nil"/>
                    <w:right w:val="nil"/>
                  </w:tcBorders>
                  <w:vAlign w:val="bottom"/>
                </w:tcPr>
                <w:p w14:paraId="6B264B0C" w14:textId="3D163E8A" w:rsidR="72F20BEE" w:rsidRDefault="72F20BEE">
                  <w:r w:rsidRPr="72F20BEE">
                    <w:rPr>
                      <w:rFonts w:ascii="Calibri" w:eastAsia="Calibri" w:hAnsi="Calibri" w:cs="Calibri"/>
                      <w:color w:val="000000" w:themeColor="text1"/>
                    </w:rPr>
                    <w:t>GENDER</w:t>
                  </w:r>
                </w:p>
              </w:tc>
              <w:tc>
                <w:tcPr>
                  <w:tcW w:w="960" w:type="dxa"/>
                  <w:tcBorders>
                    <w:top w:val="nil"/>
                    <w:left w:val="nil"/>
                    <w:bottom w:val="nil"/>
                    <w:right w:val="nil"/>
                  </w:tcBorders>
                  <w:vAlign w:val="bottom"/>
                </w:tcPr>
                <w:p w14:paraId="64B89F2C" w14:textId="31C57884" w:rsidR="72F20BEE" w:rsidRDefault="72F20BEE"/>
              </w:tc>
            </w:tr>
            <w:tr w:rsidR="72F20BEE" w14:paraId="7351CD3C" w14:textId="77777777" w:rsidTr="72F20BEE">
              <w:trPr>
                <w:trHeight w:val="330"/>
              </w:trPr>
              <w:tc>
                <w:tcPr>
                  <w:tcW w:w="960" w:type="dxa"/>
                  <w:tcBorders>
                    <w:top w:val="nil"/>
                    <w:left w:val="nil"/>
                    <w:bottom w:val="nil"/>
                    <w:right w:val="nil"/>
                  </w:tcBorders>
                  <w:shd w:val="clear" w:color="auto" w:fill="FFC000" w:themeFill="accent4"/>
                  <w:vAlign w:val="bottom"/>
                </w:tcPr>
                <w:p w14:paraId="5513345F" w14:textId="7A1A8846" w:rsidR="72F20BEE" w:rsidRDefault="72F20BEE">
                  <w:r w:rsidRPr="72F20BEE">
                    <w:rPr>
                      <w:rFonts w:ascii="Calibri" w:eastAsia="Calibri" w:hAnsi="Calibri" w:cs="Calibri"/>
                      <w:color w:val="000000" w:themeColor="text1"/>
                    </w:rPr>
                    <w:t>F</w:t>
                  </w:r>
                </w:p>
              </w:tc>
              <w:tc>
                <w:tcPr>
                  <w:tcW w:w="960" w:type="dxa"/>
                  <w:tcBorders>
                    <w:top w:val="nil"/>
                    <w:left w:val="nil"/>
                    <w:bottom w:val="nil"/>
                    <w:right w:val="nil"/>
                  </w:tcBorders>
                  <w:vAlign w:val="bottom"/>
                </w:tcPr>
                <w:p w14:paraId="7D1965F2" w14:textId="73855EAB" w:rsidR="72F20BEE" w:rsidRDefault="72F20BEE">
                  <w:r w:rsidRPr="72F20BEE">
                    <w:rPr>
                      <w:rFonts w:ascii="Calibri" w:eastAsia="Calibri" w:hAnsi="Calibri" w:cs="Calibri"/>
                      <w:color w:val="000000" w:themeColor="text1"/>
                    </w:rPr>
                    <w:t>36</w:t>
                  </w:r>
                </w:p>
              </w:tc>
            </w:tr>
            <w:tr w:rsidR="72F20BEE" w14:paraId="37DEACC0" w14:textId="77777777" w:rsidTr="72F20BEE">
              <w:trPr>
                <w:trHeight w:val="330"/>
              </w:trPr>
              <w:tc>
                <w:tcPr>
                  <w:tcW w:w="960" w:type="dxa"/>
                  <w:tcBorders>
                    <w:top w:val="nil"/>
                    <w:left w:val="nil"/>
                    <w:bottom w:val="nil"/>
                    <w:right w:val="nil"/>
                  </w:tcBorders>
                  <w:shd w:val="clear" w:color="auto" w:fill="FFFF00"/>
                  <w:vAlign w:val="bottom"/>
                </w:tcPr>
                <w:p w14:paraId="44E3FEF9" w14:textId="2AE749E1" w:rsidR="72F20BEE" w:rsidRDefault="72F20BEE">
                  <w:r w:rsidRPr="72F20BEE">
                    <w:rPr>
                      <w:rFonts w:ascii="Calibri" w:eastAsia="Calibri" w:hAnsi="Calibri" w:cs="Calibri"/>
                      <w:color w:val="000000" w:themeColor="text1"/>
                    </w:rPr>
                    <w:t>M</w:t>
                  </w:r>
                </w:p>
              </w:tc>
              <w:tc>
                <w:tcPr>
                  <w:tcW w:w="960" w:type="dxa"/>
                  <w:tcBorders>
                    <w:top w:val="nil"/>
                    <w:left w:val="nil"/>
                    <w:bottom w:val="nil"/>
                    <w:right w:val="nil"/>
                  </w:tcBorders>
                  <w:vAlign w:val="bottom"/>
                </w:tcPr>
                <w:p w14:paraId="552FAD04" w14:textId="6EB3ABA6" w:rsidR="72F20BEE" w:rsidRDefault="72F20BEE">
                  <w:r w:rsidRPr="72F20BEE">
                    <w:rPr>
                      <w:rFonts w:ascii="Calibri" w:eastAsia="Calibri" w:hAnsi="Calibri" w:cs="Calibri"/>
                      <w:color w:val="000000" w:themeColor="text1"/>
                    </w:rPr>
                    <w:t>19</w:t>
                  </w:r>
                </w:p>
              </w:tc>
            </w:tr>
            <w:tr w:rsidR="72F20BEE" w14:paraId="210315CB" w14:textId="77777777" w:rsidTr="72F20BEE">
              <w:trPr>
                <w:trHeight w:val="300"/>
              </w:trPr>
              <w:tc>
                <w:tcPr>
                  <w:tcW w:w="960" w:type="dxa"/>
                  <w:tcBorders>
                    <w:top w:val="nil"/>
                    <w:left w:val="nil"/>
                    <w:bottom w:val="nil"/>
                    <w:right w:val="nil"/>
                  </w:tcBorders>
                  <w:shd w:val="clear" w:color="auto" w:fill="00B0F0"/>
                  <w:vAlign w:val="bottom"/>
                </w:tcPr>
                <w:p w14:paraId="48AF20E6" w14:textId="566D8553" w:rsidR="72F20BEE" w:rsidRDefault="72F20BEE">
                  <w:r w:rsidRPr="72F20BEE">
                    <w:rPr>
                      <w:rFonts w:ascii="Calibri" w:eastAsia="Calibri" w:hAnsi="Calibri" w:cs="Calibri"/>
                      <w:color w:val="000000" w:themeColor="text1"/>
                    </w:rPr>
                    <w:t>X</w:t>
                  </w:r>
                </w:p>
              </w:tc>
              <w:tc>
                <w:tcPr>
                  <w:tcW w:w="960" w:type="dxa"/>
                  <w:tcBorders>
                    <w:top w:val="nil"/>
                    <w:left w:val="nil"/>
                    <w:bottom w:val="nil"/>
                    <w:right w:val="nil"/>
                  </w:tcBorders>
                  <w:vAlign w:val="bottom"/>
                </w:tcPr>
                <w:p w14:paraId="7BAFEA79" w14:textId="1D014BDD" w:rsidR="72F20BEE" w:rsidRDefault="72F20BEE">
                  <w:r w:rsidRPr="72F20BEE">
                    <w:rPr>
                      <w:rFonts w:ascii="Calibri" w:eastAsia="Calibri" w:hAnsi="Calibri" w:cs="Calibri"/>
                      <w:color w:val="000000" w:themeColor="text1"/>
                    </w:rPr>
                    <w:t>0</w:t>
                  </w:r>
                </w:p>
              </w:tc>
            </w:tr>
          </w:tbl>
          <w:p w14:paraId="1976FBBE" w14:textId="196A40FF" w:rsidR="00C5311C" w:rsidRDefault="00C5311C" w:rsidP="72F20BEE">
            <w:pPr>
              <w:rPr>
                <w:rFonts w:ascii="Segoe UI" w:hAnsi="Segoe UI" w:cs="Segoe UI"/>
              </w:rPr>
            </w:pPr>
          </w:p>
          <w:p w14:paraId="5E76426D" w14:textId="4E09FE70" w:rsidR="72F20BEE" w:rsidRDefault="72F20BEE" w:rsidP="72F20BEE">
            <w:pPr>
              <w:rPr>
                <w:rFonts w:ascii="Segoe UI" w:hAnsi="Segoe UI" w:cs="Segoe UI"/>
              </w:rPr>
            </w:pPr>
          </w:p>
          <w:tbl>
            <w:tblPr>
              <w:tblStyle w:val="TableGrid"/>
              <w:tblW w:w="0" w:type="auto"/>
              <w:tblLook w:val="06A0" w:firstRow="1" w:lastRow="0" w:firstColumn="1" w:lastColumn="0" w:noHBand="1" w:noVBand="1"/>
            </w:tblPr>
            <w:tblGrid>
              <w:gridCol w:w="2145"/>
              <w:gridCol w:w="960"/>
            </w:tblGrid>
            <w:tr w:rsidR="72F20BEE" w14:paraId="76ED1A76" w14:textId="77777777" w:rsidTr="72F20BEE">
              <w:trPr>
                <w:trHeight w:val="300"/>
              </w:trPr>
              <w:tc>
                <w:tcPr>
                  <w:tcW w:w="2145" w:type="dxa"/>
                  <w:tcBorders>
                    <w:top w:val="nil"/>
                    <w:left w:val="nil"/>
                    <w:bottom w:val="nil"/>
                    <w:right w:val="nil"/>
                  </w:tcBorders>
                  <w:vAlign w:val="bottom"/>
                </w:tcPr>
                <w:p w14:paraId="7F2877BA" w14:textId="5893848F" w:rsidR="72F20BEE" w:rsidRDefault="72F20BEE">
                  <w:r w:rsidRPr="72F20BEE">
                    <w:rPr>
                      <w:rFonts w:ascii="Calibri" w:eastAsia="Calibri" w:hAnsi="Calibri" w:cs="Calibri"/>
                      <w:color w:val="000000" w:themeColor="text1"/>
                    </w:rPr>
                    <w:t>RACE</w:t>
                  </w:r>
                </w:p>
              </w:tc>
              <w:tc>
                <w:tcPr>
                  <w:tcW w:w="960" w:type="dxa"/>
                  <w:tcBorders>
                    <w:top w:val="nil"/>
                    <w:left w:val="nil"/>
                    <w:bottom w:val="nil"/>
                    <w:right w:val="nil"/>
                  </w:tcBorders>
                  <w:vAlign w:val="bottom"/>
                </w:tcPr>
                <w:p w14:paraId="3BDA1177" w14:textId="4CEC29D7" w:rsidR="72F20BEE" w:rsidRDefault="72F20BEE"/>
              </w:tc>
            </w:tr>
            <w:tr w:rsidR="72F20BEE" w14:paraId="0EAC7765" w14:textId="77777777" w:rsidTr="72F20BEE">
              <w:trPr>
                <w:trHeight w:val="330"/>
              </w:trPr>
              <w:tc>
                <w:tcPr>
                  <w:tcW w:w="2145" w:type="dxa"/>
                  <w:tcBorders>
                    <w:top w:val="nil"/>
                    <w:left w:val="nil"/>
                    <w:bottom w:val="nil"/>
                    <w:right w:val="nil"/>
                  </w:tcBorders>
                  <w:shd w:val="clear" w:color="auto" w:fill="D0CECE" w:themeFill="background2" w:themeFillShade="E6"/>
                  <w:vAlign w:val="bottom"/>
                </w:tcPr>
                <w:p w14:paraId="5CBC0379" w14:textId="36E5C7EC" w:rsidR="72F20BEE" w:rsidRDefault="72F20BEE">
                  <w:r w:rsidRPr="72F20BEE">
                    <w:rPr>
                      <w:rFonts w:ascii="Calibri" w:eastAsia="Calibri" w:hAnsi="Calibri" w:cs="Calibri"/>
                      <w:color w:val="000000" w:themeColor="text1"/>
                    </w:rPr>
                    <w:t>American Indian</w:t>
                  </w:r>
                </w:p>
              </w:tc>
              <w:tc>
                <w:tcPr>
                  <w:tcW w:w="960" w:type="dxa"/>
                  <w:tcBorders>
                    <w:top w:val="nil"/>
                    <w:left w:val="nil"/>
                    <w:bottom w:val="nil"/>
                    <w:right w:val="nil"/>
                  </w:tcBorders>
                  <w:vAlign w:val="bottom"/>
                </w:tcPr>
                <w:p w14:paraId="03DCB9D5" w14:textId="4241CB53" w:rsidR="72F20BEE" w:rsidRDefault="72F20BEE">
                  <w:r w:rsidRPr="72F20BEE">
                    <w:rPr>
                      <w:rFonts w:ascii="Calibri" w:eastAsia="Calibri" w:hAnsi="Calibri" w:cs="Calibri"/>
                      <w:color w:val="000000" w:themeColor="text1"/>
                    </w:rPr>
                    <w:t>1</w:t>
                  </w:r>
                </w:p>
              </w:tc>
            </w:tr>
            <w:tr w:rsidR="72F20BEE" w14:paraId="2085B9B2" w14:textId="77777777" w:rsidTr="72F20BEE">
              <w:trPr>
                <w:trHeight w:val="330"/>
              </w:trPr>
              <w:tc>
                <w:tcPr>
                  <w:tcW w:w="2145" w:type="dxa"/>
                  <w:tcBorders>
                    <w:top w:val="nil"/>
                    <w:left w:val="nil"/>
                    <w:bottom w:val="nil"/>
                    <w:right w:val="nil"/>
                  </w:tcBorders>
                  <w:shd w:val="clear" w:color="auto" w:fill="ED7D31" w:themeFill="accent2"/>
                  <w:vAlign w:val="bottom"/>
                </w:tcPr>
                <w:p w14:paraId="77A8AC3C" w14:textId="4020AB67" w:rsidR="72F20BEE" w:rsidRDefault="72F20BEE">
                  <w:r w:rsidRPr="72F20BEE">
                    <w:rPr>
                      <w:rFonts w:ascii="Calibri" w:eastAsia="Calibri" w:hAnsi="Calibri" w:cs="Calibri"/>
                      <w:color w:val="000000" w:themeColor="text1"/>
                    </w:rPr>
                    <w:t>Asian</w:t>
                  </w:r>
                </w:p>
              </w:tc>
              <w:tc>
                <w:tcPr>
                  <w:tcW w:w="960" w:type="dxa"/>
                  <w:tcBorders>
                    <w:top w:val="nil"/>
                    <w:left w:val="nil"/>
                    <w:bottom w:val="nil"/>
                    <w:right w:val="nil"/>
                  </w:tcBorders>
                  <w:vAlign w:val="bottom"/>
                </w:tcPr>
                <w:p w14:paraId="1F7B9F60" w14:textId="05697618" w:rsidR="72F20BEE" w:rsidRDefault="72F20BEE">
                  <w:r w:rsidRPr="72F20BEE">
                    <w:rPr>
                      <w:rFonts w:ascii="Calibri" w:eastAsia="Calibri" w:hAnsi="Calibri" w:cs="Calibri"/>
                      <w:color w:val="000000" w:themeColor="text1"/>
                    </w:rPr>
                    <w:t>8</w:t>
                  </w:r>
                </w:p>
              </w:tc>
            </w:tr>
            <w:tr w:rsidR="72F20BEE" w14:paraId="7CFD97A5" w14:textId="77777777" w:rsidTr="72F20BEE">
              <w:trPr>
                <w:trHeight w:val="330"/>
              </w:trPr>
              <w:tc>
                <w:tcPr>
                  <w:tcW w:w="2145" w:type="dxa"/>
                  <w:tcBorders>
                    <w:top w:val="nil"/>
                    <w:left w:val="nil"/>
                    <w:bottom w:val="nil"/>
                    <w:right w:val="nil"/>
                  </w:tcBorders>
                  <w:shd w:val="clear" w:color="auto" w:fill="00B0F0"/>
                  <w:vAlign w:val="bottom"/>
                </w:tcPr>
                <w:p w14:paraId="0A7E82C4" w14:textId="076499E9" w:rsidR="72F20BEE" w:rsidRDefault="72F20BEE">
                  <w:r w:rsidRPr="72F20BEE">
                    <w:rPr>
                      <w:rFonts w:ascii="Calibri" w:eastAsia="Calibri" w:hAnsi="Calibri" w:cs="Calibri"/>
                      <w:color w:val="000000" w:themeColor="text1"/>
                    </w:rPr>
                    <w:t>Black/African American</w:t>
                  </w:r>
                </w:p>
              </w:tc>
              <w:tc>
                <w:tcPr>
                  <w:tcW w:w="960" w:type="dxa"/>
                  <w:tcBorders>
                    <w:top w:val="nil"/>
                    <w:left w:val="nil"/>
                    <w:bottom w:val="nil"/>
                    <w:right w:val="nil"/>
                  </w:tcBorders>
                  <w:vAlign w:val="bottom"/>
                </w:tcPr>
                <w:p w14:paraId="00CB3087" w14:textId="380E73ED" w:rsidR="72F20BEE" w:rsidRDefault="72F20BEE">
                  <w:r w:rsidRPr="72F20BEE">
                    <w:rPr>
                      <w:rFonts w:ascii="Calibri" w:eastAsia="Calibri" w:hAnsi="Calibri" w:cs="Calibri"/>
                      <w:color w:val="000000" w:themeColor="text1"/>
                    </w:rPr>
                    <w:t>11</w:t>
                  </w:r>
                </w:p>
              </w:tc>
            </w:tr>
            <w:tr w:rsidR="72F20BEE" w14:paraId="283039E9" w14:textId="77777777" w:rsidTr="72F20BEE">
              <w:trPr>
                <w:trHeight w:val="300"/>
              </w:trPr>
              <w:tc>
                <w:tcPr>
                  <w:tcW w:w="2145" w:type="dxa"/>
                  <w:tcBorders>
                    <w:top w:val="nil"/>
                    <w:left w:val="nil"/>
                    <w:bottom w:val="nil"/>
                    <w:right w:val="nil"/>
                  </w:tcBorders>
                  <w:shd w:val="clear" w:color="auto" w:fill="92D050"/>
                  <w:vAlign w:val="bottom"/>
                </w:tcPr>
                <w:p w14:paraId="0C77B69C" w14:textId="4AAAC2E5" w:rsidR="72F20BEE" w:rsidRDefault="72F20BEE">
                  <w:r w:rsidRPr="72F20BEE">
                    <w:rPr>
                      <w:rFonts w:ascii="Calibri" w:eastAsia="Calibri" w:hAnsi="Calibri" w:cs="Calibri"/>
                      <w:color w:val="000000" w:themeColor="text1"/>
                    </w:rPr>
                    <w:t>Hispanic/Latinx</w:t>
                  </w:r>
                </w:p>
              </w:tc>
              <w:tc>
                <w:tcPr>
                  <w:tcW w:w="960" w:type="dxa"/>
                  <w:tcBorders>
                    <w:top w:val="nil"/>
                    <w:left w:val="nil"/>
                    <w:bottom w:val="nil"/>
                    <w:right w:val="nil"/>
                  </w:tcBorders>
                  <w:vAlign w:val="bottom"/>
                </w:tcPr>
                <w:p w14:paraId="0B5E512B" w14:textId="0F60BA48" w:rsidR="72F20BEE" w:rsidRDefault="72F20BEE">
                  <w:r w:rsidRPr="72F20BEE">
                    <w:rPr>
                      <w:rFonts w:ascii="Calibri" w:eastAsia="Calibri" w:hAnsi="Calibri" w:cs="Calibri"/>
                      <w:color w:val="000000" w:themeColor="text1"/>
                    </w:rPr>
                    <w:t>18</w:t>
                  </w:r>
                </w:p>
              </w:tc>
            </w:tr>
            <w:tr w:rsidR="72F20BEE" w14:paraId="3DF37CD3" w14:textId="77777777" w:rsidTr="72F20BEE">
              <w:trPr>
                <w:trHeight w:val="300"/>
              </w:trPr>
              <w:tc>
                <w:tcPr>
                  <w:tcW w:w="2145" w:type="dxa"/>
                  <w:tcBorders>
                    <w:top w:val="nil"/>
                    <w:left w:val="nil"/>
                    <w:bottom w:val="nil"/>
                    <w:right w:val="nil"/>
                  </w:tcBorders>
                  <w:shd w:val="clear" w:color="auto" w:fill="FFFF00"/>
                  <w:vAlign w:val="bottom"/>
                </w:tcPr>
                <w:p w14:paraId="2755D9DE" w14:textId="10B425A1" w:rsidR="72F20BEE" w:rsidRDefault="72F20BEE">
                  <w:r w:rsidRPr="72F20BEE">
                    <w:rPr>
                      <w:rFonts w:ascii="Calibri" w:eastAsia="Calibri" w:hAnsi="Calibri" w:cs="Calibri"/>
                      <w:color w:val="000000" w:themeColor="text1"/>
                    </w:rPr>
                    <w:t>Two or more races</w:t>
                  </w:r>
                </w:p>
              </w:tc>
              <w:tc>
                <w:tcPr>
                  <w:tcW w:w="960" w:type="dxa"/>
                  <w:tcBorders>
                    <w:top w:val="nil"/>
                    <w:left w:val="nil"/>
                    <w:bottom w:val="nil"/>
                    <w:right w:val="nil"/>
                  </w:tcBorders>
                  <w:vAlign w:val="bottom"/>
                </w:tcPr>
                <w:p w14:paraId="4629C896" w14:textId="7CB16784" w:rsidR="72F20BEE" w:rsidRDefault="72F20BEE">
                  <w:r w:rsidRPr="72F20BEE">
                    <w:rPr>
                      <w:rFonts w:ascii="Calibri" w:eastAsia="Calibri" w:hAnsi="Calibri" w:cs="Calibri"/>
                      <w:color w:val="000000" w:themeColor="text1"/>
                    </w:rPr>
                    <w:t>6</w:t>
                  </w:r>
                </w:p>
              </w:tc>
            </w:tr>
            <w:tr w:rsidR="72F20BEE" w14:paraId="222B9470" w14:textId="77777777" w:rsidTr="72F20BEE">
              <w:trPr>
                <w:trHeight w:val="330"/>
              </w:trPr>
              <w:tc>
                <w:tcPr>
                  <w:tcW w:w="2145" w:type="dxa"/>
                  <w:tcBorders>
                    <w:top w:val="nil"/>
                    <w:left w:val="nil"/>
                    <w:bottom w:val="nil"/>
                    <w:right w:val="nil"/>
                  </w:tcBorders>
                  <w:shd w:val="clear" w:color="auto" w:fill="FFC000" w:themeFill="accent4"/>
                  <w:vAlign w:val="bottom"/>
                </w:tcPr>
                <w:p w14:paraId="6B49E56F" w14:textId="68F3243E" w:rsidR="72F20BEE" w:rsidRDefault="72F20BEE">
                  <w:r w:rsidRPr="72F20BEE">
                    <w:rPr>
                      <w:rFonts w:ascii="Calibri" w:eastAsia="Calibri" w:hAnsi="Calibri" w:cs="Calibri"/>
                      <w:color w:val="000000" w:themeColor="text1"/>
                    </w:rPr>
                    <w:t>Middle Eastern</w:t>
                  </w:r>
                </w:p>
              </w:tc>
              <w:tc>
                <w:tcPr>
                  <w:tcW w:w="960" w:type="dxa"/>
                  <w:tcBorders>
                    <w:top w:val="nil"/>
                    <w:left w:val="nil"/>
                    <w:bottom w:val="nil"/>
                    <w:right w:val="nil"/>
                  </w:tcBorders>
                  <w:vAlign w:val="bottom"/>
                </w:tcPr>
                <w:p w14:paraId="2BA09858" w14:textId="29D15CB1" w:rsidR="72F20BEE" w:rsidRDefault="72F20BEE">
                  <w:r w:rsidRPr="72F20BEE">
                    <w:rPr>
                      <w:rFonts w:ascii="Calibri" w:eastAsia="Calibri" w:hAnsi="Calibri" w:cs="Calibri"/>
                      <w:color w:val="000000" w:themeColor="text1"/>
                    </w:rPr>
                    <w:t>2</w:t>
                  </w:r>
                </w:p>
              </w:tc>
            </w:tr>
            <w:tr w:rsidR="72F20BEE" w14:paraId="7B1880C9" w14:textId="77777777" w:rsidTr="72F20BEE">
              <w:trPr>
                <w:trHeight w:val="330"/>
              </w:trPr>
              <w:tc>
                <w:tcPr>
                  <w:tcW w:w="2145" w:type="dxa"/>
                  <w:tcBorders>
                    <w:top w:val="nil"/>
                    <w:left w:val="nil"/>
                    <w:bottom w:val="nil"/>
                    <w:right w:val="nil"/>
                  </w:tcBorders>
                  <w:shd w:val="clear" w:color="auto" w:fill="2F75B5"/>
                  <w:vAlign w:val="bottom"/>
                </w:tcPr>
                <w:p w14:paraId="78D9F420" w14:textId="06F63260" w:rsidR="72F20BEE" w:rsidRDefault="72F20BEE">
                  <w:r w:rsidRPr="72F20BEE">
                    <w:rPr>
                      <w:rFonts w:ascii="Calibri" w:eastAsia="Calibri" w:hAnsi="Calibri" w:cs="Calibri"/>
                      <w:color w:val="000000" w:themeColor="text1"/>
                    </w:rPr>
                    <w:t>Unknown</w:t>
                  </w:r>
                </w:p>
              </w:tc>
              <w:tc>
                <w:tcPr>
                  <w:tcW w:w="960" w:type="dxa"/>
                  <w:tcBorders>
                    <w:top w:val="nil"/>
                    <w:left w:val="nil"/>
                    <w:bottom w:val="nil"/>
                    <w:right w:val="nil"/>
                  </w:tcBorders>
                  <w:vAlign w:val="bottom"/>
                </w:tcPr>
                <w:p w14:paraId="13B6ABCA" w14:textId="2F663932" w:rsidR="72F20BEE" w:rsidRDefault="72F20BEE">
                  <w:r w:rsidRPr="72F20BEE">
                    <w:rPr>
                      <w:rFonts w:ascii="Calibri" w:eastAsia="Calibri" w:hAnsi="Calibri" w:cs="Calibri"/>
                      <w:color w:val="000000" w:themeColor="text1"/>
                    </w:rPr>
                    <w:t>2</w:t>
                  </w:r>
                </w:p>
              </w:tc>
            </w:tr>
            <w:tr w:rsidR="72F20BEE" w14:paraId="71DEFC51" w14:textId="77777777" w:rsidTr="72F20BEE">
              <w:trPr>
                <w:trHeight w:val="330"/>
              </w:trPr>
              <w:tc>
                <w:tcPr>
                  <w:tcW w:w="2145" w:type="dxa"/>
                  <w:tcBorders>
                    <w:top w:val="nil"/>
                    <w:left w:val="nil"/>
                    <w:bottom w:val="nil"/>
                    <w:right w:val="nil"/>
                  </w:tcBorders>
                  <w:shd w:val="clear" w:color="auto" w:fill="7030A0"/>
                  <w:vAlign w:val="bottom"/>
                </w:tcPr>
                <w:p w14:paraId="668DDD0F" w14:textId="3555B06C" w:rsidR="72F20BEE" w:rsidRDefault="72F20BEE">
                  <w:r w:rsidRPr="72F20BEE">
                    <w:rPr>
                      <w:rFonts w:ascii="Calibri" w:eastAsia="Calibri" w:hAnsi="Calibri" w:cs="Calibri"/>
                      <w:color w:val="000000" w:themeColor="text1"/>
                    </w:rPr>
                    <w:t>White</w:t>
                  </w:r>
                </w:p>
              </w:tc>
              <w:tc>
                <w:tcPr>
                  <w:tcW w:w="960" w:type="dxa"/>
                  <w:tcBorders>
                    <w:top w:val="nil"/>
                    <w:left w:val="nil"/>
                    <w:bottom w:val="nil"/>
                    <w:right w:val="nil"/>
                  </w:tcBorders>
                  <w:vAlign w:val="bottom"/>
                </w:tcPr>
                <w:p w14:paraId="0E6987BD" w14:textId="58E6C116" w:rsidR="72F20BEE" w:rsidRDefault="72F20BEE">
                  <w:r w:rsidRPr="72F20BEE">
                    <w:rPr>
                      <w:rFonts w:ascii="Calibri" w:eastAsia="Calibri" w:hAnsi="Calibri" w:cs="Calibri"/>
                      <w:color w:val="000000" w:themeColor="text1"/>
                    </w:rPr>
                    <w:t>7</w:t>
                  </w:r>
                </w:p>
              </w:tc>
            </w:tr>
          </w:tbl>
          <w:p w14:paraId="0077333B" w14:textId="24C6926B" w:rsidR="72F20BEE" w:rsidRDefault="72F20BEE" w:rsidP="72F20BEE">
            <w:pPr>
              <w:rPr>
                <w:rFonts w:ascii="Segoe UI" w:hAnsi="Segoe UI" w:cs="Segoe UI"/>
              </w:rPr>
            </w:pPr>
          </w:p>
          <w:p w14:paraId="3B049DC4" w14:textId="78779A78" w:rsidR="5EFB1AE7" w:rsidRDefault="5EFB1AE7" w:rsidP="72F20BEE">
            <w:pPr>
              <w:rPr>
                <w:rFonts w:ascii="Segoe UI" w:hAnsi="Segoe UI" w:cs="Segoe UI"/>
              </w:rPr>
            </w:pPr>
            <w:r w:rsidRPr="72F20BEE">
              <w:rPr>
                <w:rFonts w:ascii="Segoe UI" w:hAnsi="Segoe UI" w:cs="Segoe UI"/>
              </w:rPr>
              <w:t xml:space="preserve">     </w:t>
            </w:r>
          </w:p>
          <w:tbl>
            <w:tblPr>
              <w:tblStyle w:val="TableGrid"/>
              <w:tblW w:w="0" w:type="auto"/>
              <w:tblLook w:val="06A0" w:firstRow="1" w:lastRow="0" w:firstColumn="1" w:lastColumn="0" w:noHBand="1" w:noVBand="1"/>
            </w:tblPr>
            <w:tblGrid>
              <w:gridCol w:w="960"/>
              <w:gridCol w:w="960"/>
            </w:tblGrid>
            <w:tr w:rsidR="72F20BEE" w14:paraId="50FCBA8E" w14:textId="77777777" w:rsidTr="72F20BEE">
              <w:trPr>
                <w:trHeight w:val="300"/>
              </w:trPr>
              <w:tc>
                <w:tcPr>
                  <w:tcW w:w="960" w:type="dxa"/>
                  <w:tcBorders>
                    <w:top w:val="nil"/>
                    <w:left w:val="nil"/>
                    <w:bottom w:val="nil"/>
                    <w:right w:val="nil"/>
                  </w:tcBorders>
                  <w:vAlign w:val="bottom"/>
                </w:tcPr>
                <w:p w14:paraId="2CB05216" w14:textId="1CB45E2B" w:rsidR="72F20BEE" w:rsidRDefault="72F20BEE">
                  <w:r w:rsidRPr="72F20BEE">
                    <w:rPr>
                      <w:rFonts w:ascii="Calibri" w:eastAsia="Calibri" w:hAnsi="Calibri" w:cs="Calibri"/>
                      <w:color w:val="000000" w:themeColor="text1"/>
                    </w:rPr>
                    <w:t>AGE</w:t>
                  </w:r>
                </w:p>
              </w:tc>
              <w:tc>
                <w:tcPr>
                  <w:tcW w:w="960" w:type="dxa"/>
                  <w:tcBorders>
                    <w:top w:val="nil"/>
                    <w:left w:val="nil"/>
                    <w:bottom w:val="nil"/>
                    <w:right w:val="nil"/>
                  </w:tcBorders>
                  <w:vAlign w:val="bottom"/>
                </w:tcPr>
                <w:p w14:paraId="2C3CEA46" w14:textId="5C1DA20C" w:rsidR="72F20BEE" w:rsidRDefault="72F20BEE"/>
              </w:tc>
            </w:tr>
            <w:tr w:rsidR="72F20BEE" w14:paraId="5FE41A47" w14:textId="77777777" w:rsidTr="72F20BEE">
              <w:trPr>
                <w:trHeight w:val="330"/>
              </w:trPr>
              <w:tc>
                <w:tcPr>
                  <w:tcW w:w="960" w:type="dxa"/>
                  <w:tcBorders>
                    <w:top w:val="nil"/>
                    <w:left w:val="nil"/>
                    <w:bottom w:val="nil"/>
                    <w:right w:val="nil"/>
                  </w:tcBorders>
                  <w:shd w:val="clear" w:color="auto" w:fill="FFC000" w:themeFill="accent4"/>
                  <w:vAlign w:val="bottom"/>
                </w:tcPr>
                <w:p w14:paraId="2BD1D1F4" w14:textId="4A86755B" w:rsidR="72F20BEE" w:rsidRDefault="72F20BEE">
                  <w:r w:rsidRPr="72F20BEE">
                    <w:rPr>
                      <w:rFonts w:ascii="Calibri" w:eastAsia="Calibri" w:hAnsi="Calibri" w:cs="Calibri"/>
                      <w:color w:val="000000" w:themeColor="text1"/>
                    </w:rPr>
                    <w:t>55-64</w:t>
                  </w:r>
                </w:p>
              </w:tc>
              <w:tc>
                <w:tcPr>
                  <w:tcW w:w="960" w:type="dxa"/>
                  <w:tcBorders>
                    <w:top w:val="nil"/>
                    <w:left w:val="nil"/>
                    <w:bottom w:val="nil"/>
                    <w:right w:val="nil"/>
                  </w:tcBorders>
                  <w:vAlign w:val="bottom"/>
                </w:tcPr>
                <w:p w14:paraId="036842FC" w14:textId="6915139B" w:rsidR="72F20BEE" w:rsidRDefault="72F20BEE">
                  <w:r w:rsidRPr="72F20BEE">
                    <w:rPr>
                      <w:rFonts w:ascii="Calibri" w:eastAsia="Calibri" w:hAnsi="Calibri" w:cs="Calibri"/>
                      <w:color w:val="000000" w:themeColor="text1"/>
                    </w:rPr>
                    <w:t>1</w:t>
                  </w:r>
                </w:p>
              </w:tc>
            </w:tr>
            <w:tr w:rsidR="72F20BEE" w14:paraId="7CD5C2E7" w14:textId="77777777" w:rsidTr="72F20BEE">
              <w:trPr>
                <w:trHeight w:val="330"/>
              </w:trPr>
              <w:tc>
                <w:tcPr>
                  <w:tcW w:w="960" w:type="dxa"/>
                  <w:tcBorders>
                    <w:top w:val="nil"/>
                    <w:left w:val="nil"/>
                    <w:bottom w:val="nil"/>
                    <w:right w:val="nil"/>
                  </w:tcBorders>
                  <w:shd w:val="clear" w:color="auto" w:fill="92D050"/>
                  <w:vAlign w:val="bottom"/>
                </w:tcPr>
                <w:p w14:paraId="122B3D0B" w14:textId="1E74D503" w:rsidR="72F20BEE" w:rsidRDefault="72F20BEE">
                  <w:r w:rsidRPr="72F20BEE">
                    <w:rPr>
                      <w:rFonts w:ascii="Calibri" w:eastAsia="Calibri" w:hAnsi="Calibri" w:cs="Calibri"/>
                      <w:color w:val="000000" w:themeColor="text1"/>
                    </w:rPr>
                    <w:t>35-54</w:t>
                  </w:r>
                </w:p>
              </w:tc>
              <w:tc>
                <w:tcPr>
                  <w:tcW w:w="960" w:type="dxa"/>
                  <w:tcBorders>
                    <w:top w:val="nil"/>
                    <w:left w:val="nil"/>
                    <w:bottom w:val="nil"/>
                    <w:right w:val="nil"/>
                  </w:tcBorders>
                  <w:vAlign w:val="bottom"/>
                </w:tcPr>
                <w:p w14:paraId="05D7B003" w14:textId="78E2775A" w:rsidR="72F20BEE" w:rsidRDefault="72F20BEE">
                  <w:r w:rsidRPr="72F20BEE">
                    <w:rPr>
                      <w:rFonts w:ascii="Calibri" w:eastAsia="Calibri" w:hAnsi="Calibri" w:cs="Calibri"/>
                      <w:color w:val="000000" w:themeColor="text1"/>
                    </w:rPr>
                    <w:t>7</w:t>
                  </w:r>
                </w:p>
              </w:tc>
            </w:tr>
            <w:tr w:rsidR="72F20BEE" w14:paraId="12E32C64" w14:textId="77777777" w:rsidTr="72F20BEE">
              <w:trPr>
                <w:trHeight w:val="330"/>
              </w:trPr>
              <w:tc>
                <w:tcPr>
                  <w:tcW w:w="960" w:type="dxa"/>
                  <w:tcBorders>
                    <w:top w:val="nil"/>
                    <w:left w:val="nil"/>
                    <w:bottom w:val="nil"/>
                    <w:right w:val="nil"/>
                  </w:tcBorders>
                  <w:shd w:val="clear" w:color="auto" w:fill="FFFF00"/>
                  <w:vAlign w:val="bottom"/>
                </w:tcPr>
                <w:p w14:paraId="40348E24" w14:textId="10784C53" w:rsidR="72F20BEE" w:rsidRDefault="72F20BEE">
                  <w:r w:rsidRPr="72F20BEE">
                    <w:rPr>
                      <w:rFonts w:ascii="Calibri" w:eastAsia="Calibri" w:hAnsi="Calibri" w:cs="Calibri"/>
                      <w:color w:val="000000" w:themeColor="text1"/>
                    </w:rPr>
                    <w:t>30-34</w:t>
                  </w:r>
                </w:p>
              </w:tc>
              <w:tc>
                <w:tcPr>
                  <w:tcW w:w="960" w:type="dxa"/>
                  <w:tcBorders>
                    <w:top w:val="nil"/>
                    <w:left w:val="nil"/>
                    <w:bottom w:val="nil"/>
                    <w:right w:val="nil"/>
                  </w:tcBorders>
                  <w:vAlign w:val="bottom"/>
                </w:tcPr>
                <w:p w14:paraId="429E532E" w14:textId="44FEFD04" w:rsidR="72F20BEE" w:rsidRDefault="72F20BEE">
                  <w:r w:rsidRPr="72F20BEE">
                    <w:rPr>
                      <w:rFonts w:ascii="Calibri" w:eastAsia="Calibri" w:hAnsi="Calibri" w:cs="Calibri"/>
                      <w:color w:val="000000" w:themeColor="text1"/>
                    </w:rPr>
                    <w:t>11</w:t>
                  </w:r>
                </w:p>
              </w:tc>
            </w:tr>
            <w:tr w:rsidR="72F20BEE" w14:paraId="60517A1D" w14:textId="77777777" w:rsidTr="72F20BEE">
              <w:trPr>
                <w:trHeight w:val="300"/>
              </w:trPr>
              <w:tc>
                <w:tcPr>
                  <w:tcW w:w="960" w:type="dxa"/>
                  <w:tcBorders>
                    <w:top w:val="nil"/>
                    <w:left w:val="nil"/>
                    <w:bottom w:val="nil"/>
                    <w:right w:val="nil"/>
                  </w:tcBorders>
                  <w:shd w:val="clear" w:color="auto" w:fill="00B0F0"/>
                  <w:vAlign w:val="bottom"/>
                </w:tcPr>
                <w:p w14:paraId="36BFCF9D" w14:textId="2F7E9A71" w:rsidR="72F20BEE" w:rsidRDefault="72F20BEE">
                  <w:r w:rsidRPr="72F20BEE">
                    <w:rPr>
                      <w:rFonts w:ascii="Calibri" w:eastAsia="Calibri" w:hAnsi="Calibri" w:cs="Calibri"/>
                      <w:color w:val="000000" w:themeColor="text1"/>
                    </w:rPr>
                    <w:t>25-29</w:t>
                  </w:r>
                </w:p>
              </w:tc>
              <w:tc>
                <w:tcPr>
                  <w:tcW w:w="960" w:type="dxa"/>
                  <w:tcBorders>
                    <w:top w:val="nil"/>
                    <w:left w:val="nil"/>
                    <w:bottom w:val="nil"/>
                    <w:right w:val="nil"/>
                  </w:tcBorders>
                  <w:vAlign w:val="bottom"/>
                </w:tcPr>
                <w:p w14:paraId="522E7ECF" w14:textId="67E2453E" w:rsidR="72F20BEE" w:rsidRDefault="72F20BEE">
                  <w:r w:rsidRPr="72F20BEE">
                    <w:rPr>
                      <w:rFonts w:ascii="Calibri" w:eastAsia="Calibri" w:hAnsi="Calibri" w:cs="Calibri"/>
                      <w:color w:val="000000" w:themeColor="text1"/>
                    </w:rPr>
                    <w:t>9</w:t>
                  </w:r>
                </w:p>
              </w:tc>
            </w:tr>
            <w:tr w:rsidR="72F20BEE" w14:paraId="64D1892C" w14:textId="77777777" w:rsidTr="72F20BEE">
              <w:trPr>
                <w:trHeight w:val="300"/>
              </w:trPr>
              <w:tc>
                <w:tcPr>
                  <w:tcW w:w="960" w:type="dxa"/>
                  <w:tcBorders>
                    <w:top w:val="nil"/>
                    <w:left w:val="nil"/>
                    <w:bottom w:val="nil"/>
                    <w:right w:val="nil"/>
                  </w:tcBorders>
                  <w:shd w:val="clear" w:color="auto" w:fill="ED7D31" w:themeFill="accent2"/>
                  <w:vAlign w:val="bottom"/>
                </w:tcPr>
                <w:p w14:paraId="4CD8E32C" w14:textId="0F380BB8" w:rsidR="72F20BEE" w:rsidRDefault="72F20BEE">
                  <w:r w:rsidRPr="72F20BEE">
                    <w:rPr>
                      <w:rFonts w:ascii="Calibri" w:eastAsia="Calibri" w:hAnsi="Calibri" w:cs="Calibri"/>
                      <w:color w:val="000000" w:themeColor="text1"/>
                    </w:rPr>
                    <w:t>19-24</w:t>
                  </w:r>
                </w:p>
              </w:tc>
              <w:tc>
                <w:tcPr>
                  <w:tcW w:w="960" w:type="dxa"/>
                  <w:tcBorders>
                    <w:top w:val="nil"/>
                    <w:left w:val="nil"/>
                    <w:bottom w:val="nil"/>
                    <w:right w:val="nil"/>
                  </w:tcBorders>
                  <w:vAlign w:val="bottom"/>
                </w:tcPr>
                <w:p w14:paraId="2CDFAA0C" w14:textId="26A116B8" w:rsidR="72F20BEE" w:rsidRDefault="72F20BEE">
                  <w:r w:rsidRPr="72F20BEE">
                    <w:rPr>
                      <w:rFonts w:ascii="Calibri" w:eastAsia="Calibri" w:hAnsi="Calibri" w:cs="Calibri"/>
                      <w:color w:val="000000" w:themeColor="text1"/>
                    </w:rPr>
                    <w:t>25</w:t>
                  </w:r>
                </w:p>
              </w:tc>
            </w:tr>
            <w:tr w:rsidR="72F20BEE" w14:paraId="40B07F88" w14:textId="77777777" w:rsidTr="72F20BEE">
              <w:trPr>
                <w:trHeight w:val="330"/>
              </w:trPr>
              <w:tc>
                <w:tcPr>
                  <w:tcW w:w="960" w:type="dxa"/>
                  <w:tcBorders>
                    <w:top w:val="nil"/>
                    <w:left w:val="nil"/>
                    <w:bottom w:val="nil"/>
                    <w:right w:val="nil"/>
                  </w:tcBorders>
                  <w:shd w:val="clear" w:color="auto" w:fill="A5A5A5" w:themeFill="accent3"/>
                  <w:vAlign w:val="bottom"/>
                </w:tcPr>
                <w:p w14:paraId="44BDE806" w14:textId="7B3CE366" w:rsidR="72F20BEE" w:rsidRDefault="72F20BEE">
                  <w:r w:rsidRPr="72F20BEE">
                    <w:rPr>
                      <w:rFonts w:ascii="Calibri" w:eastAsia="Calibri" w:hAnsi="Calibri" w:cs="Calibri"/>
                      <w:color w:val="000000" w:themeColor="text1"/>
                    </w:rPr>
                    <w:t>16-18</w:t>
                  </w:r>
                </w:p>
              </w:tc>
              <w:tc>
                <w:tcPr>
                  <w:tcW w:w="960" w:type="dxa"/>
                  <w:tcBorders>
                    <w:top w:val="nil"/>
                    <w:left w:val="nil"/>
                    <w:bottom w:val="nil"/>
                    <w:right w:val="nil"/>
                  </w:tcBorders>
                  <w:vAlign w:val="bottom"/>
                </w:tcPr>
                <w:p w14:paraId="6DFA4284" w14:textId="00E8554A" w:rsidR="72F20BEE" w:rsidRDefault="72F20BEE">
                  <w:r w:rsidRPr="72F20BEE">
                    <w:rPr>
                      <w:rFonts w:ascii="Calibri" w:eastAsia="Calibri" w:hAnsi="Calibri" w:cs="Calibri"/>
                      <w:color w:val="000000" w:themeColor="text1"/>
                    </w:rPr>
                    <w:t>2</w:t>
                  </w:r>
                </w:p>
              </w:tc>
            </w:tr>
          </w:tbl>
          <w:p w14:paraId="0569FFB3" w14:textId="5FF6C3F5" w:rsidR="72F20BEE" w:rsidRDefault="72F20BEE" w:rsidP="72F20BEE">
            <w:pPr>
              <w:rPr>
                <w:rFonts w:ascii="Segoe UI" w:hAnsi="Segoe UI" w:cs="Segoe UI"/>
              </w:rPr>
            </w:pPr>
          </w:p>
          <w:p w14:paraId="7E61E9DC" w14:textId="77777777" w:rsidR="00C5311C" w:rsidRDefault="00C5311C" w:rsidP="20F8F5A4">
            <w:pPr>
              <w:rPr>
                <w:rFonts w:ascii="Segoe UI" w:hAnsi="Segoe UI" w:cs="Segoe UI"/>
                <w:highlight w:val="yellow"/>
              </w:rPr>
            </w:pPr>
          </w:p>
          <w:p w14:paraId="4BDA18A4" w14:textId="08F03A07" w:rsidR="00EA6C7A" w:rsidRDefault="00EA6C7A" w:rsidP="003814FC">
            <w:pPr>
              <w:rPr>
                <w:rFonts w:ascii="Segoe UI" w:hAnsi="Segoe UI" w:cs="Segoe UI"/>
              </w:rPr>
            </w:pPr>
          </w:p>
          <w:p w14:paraId="02EEC7FB" w14:textId="1D7AACD2" w:rsidR="00EA6C7A" w:rsidRDefault="00EA6C7A" w:rsidP="003814FC">
            <w:pPr>
              <w:rPr>
                <w:rFonts w:ascii="Segoe UI" w:hAnsi="Segoe UI" w:cs="Segoe UI"/>
              </w:rPr>
            </w:pPr>
          </w:p>
          <w:p w14:paraId="0644B675" w14:textId="15185988" w:rsidR="00EA6C7A" w:rsidRDefault="00EA6C7A" w:rsidP="003814FC">
            <w:pPr>
              <w:rPr>
                <w:rFonts w:ascii="Segoe UI" w:hAnsi="Segoe UI" w:cs="Segoe UI"/>
              </w:rPr>
            </w:pPr>
          </w:p>
          <w:p w14:paraId="622F84A1" w14:textId="5400069A" w:rsidR="00EA6C7A" w:rsidRDefault="00EA6C7A" w:rsidP="003814FC">
            <w:pPr>
              <w:rPr>
                <w:rFonts w:ascii="Segoe UI" w:hAnsi="Segoe UI" w:cs="Segoe UI"/>
              </w:rPr>
            </w:pPr>
          </w:p>
          <w:p w14:paraId="200A344A" w14:textId="4284B567" w:rsidR="00EA6C7A" w:rsidRDefault="00EA6C7A" w:rsidP="003814FC">
            <w:pPr>
              <w:rPr>
                <w:rFonts w:ascii="Segoe UI" w:hAnsi="Segoe UI" w:cs="Segoe UI"/>
              </w:rPr>
            </w:pPr>
          </w:p>
          <w:p w14:paraId="783004EF" w14:textId="77777777" w:rsidR="00EA6C7A" w:rsidRDefault="00EA6C7A" w:rsidP="003814FC">
            <w:pPr>
              <w:rPr>
                <w:rFonts w:ascii="Segoe UI" w:hAnsi="Segoe UI" w:cs="Segoe UI"/>
              </w:rPr>
            </w:pPr>
          </w:p>
          <w:p w14:paraId="0EB2C051" w14:textId="56085354" w:rsidR="00C5311C" w:rsidRPr="00FC046D" w:rsidRDefault="00C5311C" w:rsidP="003814FC">
            <w:pPr>
              <w:rPr>
                <w:rFonts w:ascii="Segoe UI" w:hAnsi="Segoe UI" w:cs="Segoe UI"/>
              </w:rPr>
            </w:pP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20F8F5A4">
      <w:pPr>
        <w:rPr>
          <w:rFonts w:ascii="Segoe UI" w:hAnsi="Segoe UI" w:cs="Segoe UI"/>
          <w:highlight w:val="yellow"/>
        </w:rPr>
      </w:pPr>
      <w:r w:rsidRPr="72F20BEE">
        <w:rPr>
          <w:rFonts w:ascii="Segoe UI" w:hAnsi="Segoe UI" w:cs="Segoe UI"/>
        </w:rPr>
        <w:t xml:space="preserve">Describe the department's progress on Student Learning Outcomes (SLOs) and/or </w:t>
      </w:r>
      <w:r w:rsidR="003C05DC" w:rsidRPr="72F20BEE">
        <w:rPr>
          <w:rFonts w:ascii="Segoe UI" w:hAnsi="Segoe UI" w:cs="Segoe UI"/>
        </w:rPr>
        <w:t>Service Area</w:t>
      </w:r>
      <w:r w:rsidRPr="72F20BEE">
        <w:rPr>
          <w:rFonts w:ascii="Segoe UI" w:hAnsi="Segoe UI" w:cs="Segoe UI"/>
        </w:rPr>
        <w:t xml:space="preserve"> Outcomes (</w:t>
      </w:r>
      <w:r w:rsidR="003C05DC" w:rsidRPr="72F20BEE">
        <w:rPr>
          <w:rFonts w:ascii="Segoe UI" w:hAnsi="Segoe UI" w:cs="Segoe UI"/>
        </w:rPr>
        <w:t>SA</w:t>
      </w:r>
      <w:r w:rsidRPr="72F20BEE">
        <w:rPr>
          <w:rFonts w:ascii="Segoe UI" w:hAnsi="Segoe UI" w:cs="Segoe UI"/>
        </w:rPr>
        <w:t xml:space="preserve">Os) since the last Program Review/APU. </w:t>
      </w:r>
    </w:p>
    <w:p w14:paraId="56774080" w14:textId="103D8AC5" w:rsidR="1E714BB6" w:rsidRDefault="1E714BB6"/>
    <w:tbl>
      <w:tblPr>
        <w:tblStyle w:val="TableGrid"/>
        <w:tblW w:w="9619" w:type="dxa"/>
        <w:tblLook w:val="04A0" w:firstRow="1" w:lastRow="0" w:firstColumn="1" w:lastColumn="0" w:noHBand="0" w:noVBand="1"/>
      </w:tblPr>
      <w:tblGrid>
        <w:gridCol w:w="9619"/>
      </w:tblGrid>
      <w:tr w:rsidR="003814FC" w:rsidRPr="00FC046D" w14:paraId="709F8261" w14:textId="77777777" w:rsidTr="72F20BEE">
        <w:trPr>
          <w:trHeight w:val="1694"/>
        </w:trPr>
        <w:tc>
          <w:tcPr>
            <w:tcW w:w="9619" w:type="dxa"/>
          </w:tcPr>
          <w:p w14:paraId="1C27E951" w14:textId="4499A0CB" w:rsidR="001D55A5" w:rsidRPr="00FC046D" w:rsidRDefault="0CAC6E78" w:rsidP="72F20BEE">
            <w:pPr>
              <w:rPr>
                <w:rFonts w:ascii="Times New Roman" w:eastAsia="Times New Roman" w:hAnsi="Times New Roman" w:cs="Times New Roman"/>
                <w:color w:val="000000" w:themeColor="text1"/>
                <w:sz w:val="24"/>
                <w:szCs w:val="24"/>
              </w:rPr>
            </w:pPr>
            <w:r w:rsidRPr="72F20BEE">
              <w:rPr>
                <w:rFonts w:ascii="Times New Roman" w:eastAsia="Times New Roman" w:hAnsi="Times New Roman" w:cs="Times New Roman"/>
                <w:color w:val="000000" w:themeColor="text1"/>
                <w:sz w:val="24"/>
                <w:szCs w:val="24"/>
              </w:rPr>
              <w:t>1.</w:t>
            </w:r>
            <w:r w:rsidR="375F6407" w:rsidRPr="72F20BEE">
              <w:rPr>
                <w:rFonts w:ascii="Times New Roman" w:eastAsia="Times New Roman" w:hAnsi="Times New Roman" w:cs="Times New Roman"/>
                <w:color w:val="000000" w:themeColor="text1"/>
                <w:sz w:val="24"/>
                <w:szCs w:val="24"/>
              </w:rPr>
              <w:t>Healthier Decisions: Students will be able to utilize the necessary information, resources, and options available for them to make sound educational, emotional, and health-related lifelong decisions.</w:t>
            </w:r>
            <w:r w:rsidR="375F6407" w:rsidRPr="72F20BEE">
              <w:rPr>
                <w:rFonts w:ascii="Times New Roman" w:eastAsia="Times New Roman" w:hAnsi="Times New Roman" w:cs="Times New Roman"/>
                <w:b/>
                <w:bCs/>
                <w:color w:val="000000" w:themeColor="text1"/>
                <w:sz w:val="24"/>
                <w:szCs w:val="24"/>
              </w:rPr>
              <w:t xml:space="preserve"> </w:t>
            </w:r>
            <w:r w:rsidR="375F6407" w:rsidRPr="72F20BEE">
              <w:rPr>
                <w:rFonts w:ascii="Times New Roman" w:eastAsia="Times New Roman" w:hAnsi="Times New Roman" w:cs="Times New Roman"/>
                <w:color w:val="000000" w:themeColor="text1"/>
                <w:sz w:val="24"/>
                <w:szCs w:val="24"/>
              </w:rPr>
              <w:t>(ILO 1 Problem Solving &amp; Decision Making; ILO 4 Interpersonal Skills; ILO 5 Civic Responsibility)</w:t>
            </w:r>
          </w:p>
          <w:p w14:paraId="2A0254B2" w14:textId="2B688585" w:rsidR="001D55A5" w:rsidRPr="00FC046D" w:rsidRDefault="375F6407" w:rsidP="72F20BEE">
            <w:pPr>
              <w:rPr>
                <w:rFonts w:ascii="Times New Roman" w:eastAsia="Times New Roman" w:hAnsi="Times New Roman" w:cs="Times New Roman"/>
                <w:color w:val="000000" w:themeColor="text1"/>
                <w:sz w:val="24"/>
                <w:szCs w:val="24"/>
              </w:rPr>
            </w:pPr>
            <w:r w:rsidRPr="72F20BEE">
              <w:rPr>
                <w:rFonts w:ascii="Times New Roman" w:eastAsia="Times New Roman" w:hAnsi="Times New Roman" w:cs="Times New Roman"/>
                <w:color w:val="000000" w:themeColor="text1"/>
                <w:sz w:val="24"/>
                <w:szCs w:val="24"/>
              </w:rPr>
              <w:t xml:space="preserve"> 2. Improved coping: Students will be able to identify healthier coping skills and strategies for maintaining wellness, managing stress, managing anger, or meeting personal goals.</w:t>
            </w:r>
            <w:r>
              <w:br/>
            </w:r>
            <w:r w:rsidRPr="72F20BEE">
              <w:rPr>
                <w:rFonts w:ascii="Times New Roman" w:eastAsia="Times New Roman" w:hAnsi="Times New Roman" w:cs="Times New Roman"/>
                <w:color w:val="000000" w:themeColor="text1"/>
                <w:sz w:val="24"/>
                <w:szCs w:val="24"/>
              </w:rPr>
              <w:lastRenderedPageBreak/>
              <w:t>(ILO 1 Problem Solving &amp; Decision Making; ILO 4 Interpersonal Skills; ILO 5 Civic Responsibility)</w:t>
            </w:r>
          </w:p>
          <w:p w14:paraId="3BE17348" w14:textId="3A4504D0" w:rsidR="00F5040F" w:rsidRDefault="00F5040F" w:rsidP="72F20BEE">
            <w:pPr>
              <w:rPr>
                <w:rFonts w:ascii="Times New Roman" w:eastAsia="Times New Roman" w:hAnsi="Times New Roman" w:cs="Times New Roman"/>
                <w:sz w:val="24"/>
                <w:szCs w:val="24"/>
              </w:rPr>
            </w:pPr>
          </w:p>
          <w:p w14:paraId="544C6448" w14:textId="4F40F2E4" w:rsidR="43EE0100" w:rsidRDefault="43EE0100" w:rsidP="72F20BEE">
            <w:pPr>
              <w:rPr>
                <w:rFonts w:ascii="Times New Roman" w:eastAsia="Times New Roman" w:hAnsi="Times New Roman" w:cs="Times New Roman"/>
                <w:sz w:val="24"/>
                <w:szCs w:val="24"/>
              </w:rPr>
            </w:pPr>
            <w:r w:rsidRPr="72F20BEE">
              <w:rPr>
                <w:rFonts w:ascii="Times New Roman" w:eastAsia="Times New Roman" w:hAnsi="Times New Roman" w:cs="Times New Roman"/>
                <w:sz w:val="24"/>
                <w:szCs w:val="24"/>
              </w:rPr>
              <w:t xml:space="preserve">For the </w:t>
            </w:r>
            <w:r w:rsidR="2DDDEC13" w:rsidRPr="72F20BEE">
              <w:rPr>
                <w:rFonts w:ascii="Times New Roman" w:eastAsia="Times New Roman" w:hAnsi="Times New Roman" w:cs="Times New Roman"/>
                <w:sz w:val="24"/>
                <w:szCs w:val="24"/>
              </w:rPr>
              <w:t>four</w:t>
            </w:r>
            <w:r w:rsidRPr="72F20BEE">
              <w:rPr>
                <w:rFonts w:ascii="Times New Roman" w:eastAsia="Times New Roman" w:hAnsi="Times New Roman" w:cs="Times New Roman"/>
                <w:sz w:val="24"/>
                <w:szCs w:val="24"/>
              </w:rPr>
              <w:t xml:space="preserve"> workshops that were provided this fall 2021 semester, the following </w:t>
            </w:r>
            <w:r w:rsidR="04CC1A0B" w:rsidRPr="72F20BEE">
              <w:rPr>
                <w:rFonts w:ascii="Times New Roman" w:eastAsia="Times New Roman" w:hAnsi="Times New Roman" w:cs="Times New Roman"/>
                <w:sz w:val="24"/>
                <w:szCs w:val="24"/>
              </w:rPr>
              <w:t xml:space="preserve">student </w:t>
            </w:r>
            <w:r w:rsidR="22160480" w:rsidRPr="72F20BEE">
              <w:rPr>
                <w:rFonts w:ascii="Times New Roman" w:eastAsia="Times New Roman" w:hAnsi="Times New Roman" w:cs="Times New Roman"/>
                <w:sz w:val="24"/>
                <w:szCs w:val="24"/>
              </w:rPr>
              <w:t xml:space="preserve">survey </w:t>
            </w:r>
            <w:r w:rsidRPr="72F20BEE">
              <w:rPr>
                <w:rFonts w:ascii="Times New Roman" w:eastAsia="Times New Roman" w:hAnsi="Times New Roman" w:cs="Times New Roman"/>
                <w:sz w:val="24"/>
                <w:szCs w:val="24"/>
              </w:rPr>
              <w:t xml:space="preserve">data was collected to support </w:t>
            </w:r>
            <w:r w:rsidR="0FA173EF" w:rsidRPr="72F20BEE">
              <w:rPr>
                <w:rFonts w:ascii="Times New Roman" w:eastAsia="Times New Roman" w:hAnsi="Times New Roman" w:cs="Times New Roman"/>
                <w:sz w:val="24"/>
                <w:szCs w:val="24"/>
              </w:rPr>
              <w:t>the SLO goals:</w:t>
            </w:r>
          </w:p>
          <w:p w14:paraId="5F50BBD5" w14:textId="775421AC" w:rsidR="72F20BEE" w:rsidRDefault="72F20BEE" w:rsidP="72F20BEE">
            <w:pPr>
              <w:rPr>
                <w:rFonts w:ascii="Times New Roman" w:eastAsia="Times New Roman" w:hAnsi="Times New Roman" w:cs="Times New Roman"/>
                <w:sz w:val="24"/>
                <w:szCs w:val="24"/>
              </w:rPr>
            </w:pPr>
          </w:p>
          <w:p w14:paraId="0B5A4E66" w14:textId="305D523A" w:rsidR="2B4D4E0E" w:rsidRDefault="2B4D4E0E" w:rsidP="72F20BEE">
            <w:pPr>
              <w:rPr>
                <w:rFonts w:ascii="Times New Roman" w:eastAsia="Times New Roman" w:hAnsi="Times New Roman" w:cs="Times New Roman"/>
                <w:sz w:val="24"/>
                <w:szCs w:val="24"/>
              </w:rPr>
            </w:pPr>
            <w:r w:rsidRPr="72F20BEE">
              <w:rPr>
                <w:rFonts w:ascii="Times New Roman" w:eastAsia="Times New Roman" w:hAnsi="Times New Roman" w:cs="Times New Roman"/>
                <w:sz w:val="24"/>
                <w:szCs w:val="24"/>
              </w:rPr>
              <w:t>100% of students</w:t>
            </w:r>
            <w:r w:rsidR="3C6E53AC" w:rsidRPr="72F20BEE">
              <w:rPr>
                <w:rFonts w:ascii="Times New Roman" w:eastAsia="Times New Roman" w:hAnsi="Times New Roman" w:cs="Times New Roman"/>
                <w:sz w:val="24"/>
                <w:szCs w:val="24"/>
              </w:rPr>
              <w:t xml:space="preserve"> reported STRONGLY AGREE to the following survey statements:</w:t>
            </w:r>
            <w:r w:rsidRPr="72F20BEE">
              <w:rPr>
                <w:rFonts w:ascii="Times New Roman" w:eastAsia="Times New Roman" w:hAnsi="Times New Roman" w:cs="Times New Roman"/>
                <w:sz w:val="24"/>
                <w:szCs w:val="24"/>
              </w:rPr>
              <w:t xml:space="preserve"> </w:t>
            </w:r>
          </w:p>
          <w:p w14:paraId="7244209E" w14:textId="1C0B4DCC" w:rsidR="3F16502F" w:rsidRDefault="3F16502F" w:rsidP="72F20BEE">
            <w:pPr>
              <w:rPr>
                <w:rFonts w:ascii="Times New Roman" w:eastAsia="Times New Roman" w:hAnsi="Times New Roman" w:cs="Times New Roman"/>
                <w:sz w:val="24"/>
                <w:szCs w:val="24"/>
              </w:rPr>
            </w:pPr>
            <w:proofErr w:type="gramStart"/>
            <w:r w:rsidRPr="72F20BEE">
              <w:rPr>
                <w:rFonts w:ascii="Times New Roman" w:eastAsia="Times New Roman" w:hAnsi="Times New Roman" w:cs="Times New Roman"/>
                <w:sz w:val="24"/>
                <w:szCs w:val="24"/>
              </w:rPr>
              <w:t>-</w:t>
            </w:r>
            <w:r w:rsidR="2B4D4E0E" w:rsidRPr="72F20BEE">
              <w:rPr>
                <w:rFonts w:ascii="Times New Roman" w:eastAsia="Times New Roman" w:hAnsi="Times New Roman" w:cs="Times New Roman"/>
                <w:sz w:val="24"/>
                <w:szCs w:val="24"/>
              </w:rPr>
              <w:t>“</w:t>
            </w:r>
            <w:proofErr w:type="gramEnd"/>
            <w:r w:rsidR="2B4D4E0E" w:rsidRPr="72F20BEE">
              <w:rPr>
                <w:rFonts w:ascii="Times New Roman" w:eastAsia="Times New Roman" w:hAnsi="Times New Roman" w:cs="Times New Roman"/>
                <w:sz w:val="24"/>
                <w:szCs w:val="24"/>
              </w:rPr>
              <w:t>My counselor helped me identify new skills</w:t>
            </w:r>
            <w:r w:rsidR="06930BF5" w:rsidRPr="72F20BEE">
              <w:rPr>
                <w:rFonts w:ascii="Times New Roman" w:eastAsia="Times New Roman" w:hAnsi="Times New Roman" w:cs="Times New Roman"/>
                <w:sz w:val="24"/>
                <w:szCs w:val="24"/>
              </w:rPr>
              <w:t xml:space="preserve"> </w:t>
            </w:r>
            <w:r w:rsidR="2B4D4E0E" w:rsidRPr="72F20BEE">
              <w:rPr>
                <w:rFonts w:ascii="Times New Roman" w:eastAsia="Times New Roman" w:hAnsi="Times New Roman" w:cs="Times New Roman"/>
                <w:sz w:val="24"/>
                <w:szCs w:val="24"/>
              </w:rPr>
              <w:t>or ways of coping</w:t>
            </w:r>
            <w:r w:rsidR="067FF953" w:rsidRPr="72F20BEE">
              <w:rPr>
                <w:rFonts w:ascii="Times New Roman" w:eastAsia="Times New Roman" w:hAnsi="Times New Roman" w:cs="Times New Roman"/>
                <w:sz w:val="24"/>
                <w:szCs w:val="24"/>
              </w:rPr>
              <w:t>.</w:t>
            </w:r>
            <w:r w:rsidR="2B4D4E0E" w:rsidRPr="72F20BEE">
              <w:rPr>
                <w:rFonts w:ascii="Times New Roman" w:eastAsia="Times New Roman" w:hAnsi="Times New Roman" w:cs="Times New Roman"/>
                <w:sz w:val="24"/>
                <w:szCs w:val="24"/>
              </w:rPr>
              <w:t xml:space="preserve">” </w:t>
            </w:r>
          </w:p>
          <w:p w14:paraId="0072DEDD" w14:textId="2426C171" w:rsidR="7392E727" w:rsidRDefault="7392E727" w:rsidP="72F20BEE">
            <w:pPr>
              <w:rPr>
                <w:rFonts w:ascii="Times New Roman" w:eastAsia="Times New Roman" w:hAnsi="Times New Roman" w:cs="Times New Roman"/>
                <w:sz w:val="24"/>
                <w:szCs w:val="24"/>
              </w:rPr>
            </w:pPr>
            <w:proofErr w:type="gramStart"/>
            <w:r w:rsidRPr="72F20BEE">
              <w:rPr>
                <w:rFonts w:ascii="Times New Roman" w:eastAsia="Times New Roman" w:hAnsi="Times New Roman" w:cs="Times New Roman"/>
                <w:sz w:val="24"/>
                <w:szCs w:val="24"/>
              </w:rPr>
              <w:t>-</w:t>
            </w:r>
            <w:r w:rsidR="2B4D4E0E" w:rsidRPr="72F20BEE">
              <w:rPr>
                <w:rFonts w:ascii="Times New Roman" w:eastAsia="Times New Roman" w:hAnsi="Times New Roman" w:cs="Times New Roman"/>
                <w:sz w:val="24"/>
                <w:szCs w:val="24"/>
              </w:rPr>
              <w:t>“</w:t>
            </w:r>
            <w:proofErr w:type="gramEnd"/>
            <w:r w:rsidR="2B4D4E0E" w:rsidRPr="72F20BEE">
              <w:rPr>
                <w:rFonts w:ascii="Times New Roman" w:eastAsia="Times New Roman" w:hAnsi="Times New Roman" w:cs="Times New Roman"/>
                <w:sz w:val="24"/>
                <w:szCs w:val="24"/>
              </w:rPr>
              <w:t>I feel confident using the information that I learned from the training.”</w:t>
            </w:r>
          </w:p>
          <w:p w14:paraId="18197F63" w14:textId="1E4D9A55" w:rsidR="2AB1BD6E" w:rsidRDefault="2AB1BD6E" w:rsidP="72F20BEE">
            <w:pPr>
              <w:rPr>
                <w:rFonts w:ascii="Times New Roman" w:eastAsia="Times New Roman" w:hAnsi="Times New Roman" w:cs="Times New Roman"/>
                <w:sz w:val="24"/>
                <w:szCs w:val="24"/>
              </w:rPr>
            </w:pPr>
            <w:proofErr w:type="gramStart"/>
            <w:r w:rsidRPr="72F20BEE">
              <w:rPr>
                <w:rFonts w:ascii="Times New Roman" w:eastAsia="Times New Roman" w:hAnsi="Times New Roman" w:cs="Times New Roman"/>
                <w:sz w:val="24"/>
                <w:szCs w:val="24"/>
              </w:rPr>
              <w:t>-”The</w:t>
            </w:r>
            <w:proofErr w:type="gramEnd"/>
            <w:r w:rsidRPr="72F20BEE">
              <w:rPr>
                <w:rFonts w:ascii="Times New Roman" w:eastAsia="Times New Roman" w:hAnsi="Times New Roman" w:cs="Times New Roman"/>
                <w:sz w:val="24"/>
                <w:szCs w:val="24"/>
              </w:rPr>
              <w:t xml:space="preserve"> workshop increased my knowledge about the topic covered.”</w:t>
            </w:r>
          </w:p>
          <w:p w14:paraId="5B461E4F" w14:textId="4072B409" w:rsidR="72F20BEE" w:rsidRDefault="72F20BEE" w:rsidP="72F20BEE">
            <w:pPr>
              <w:rPr>
                <w:rFonts w:ascii="Times New Roman" w:eastAsia="Times New Roman" w:hAnsi="Times New Roman" w:cs="Times New Roman"/>
                <w:sz w:val="24"/>
                <w:szCs w:val="24"/>
              </w:rPr>
            </w:pPr>
          </w:p>
          <w:p w14:paraId="4D9EDB02" w14:textId="5DD24A4C" w:rsidR="62F00C3B" w:rsidRDefault="62F00C3B" w:rsidP="72F20BEE">
            <w:pPr>
              <w:rPr>
                <w:rFonts w:ascii="Times New Roman" w:eastAsia="Times New Roman" w:hAnsi="Times New Roman" w:cs="Times New Roman"/>
                <w:sz w:val="24"/>
                <w:szCs w:val="24"/>
              </w:rPr>
            </w:pPr>
            <w:r w:rsidRPr="72F20BEE">
              <w:rPr>
                <w:rFonts w:ascii="Times New Roman" w:eastAsia="Times New Roman" w:hAnsi="Times New Roman" w:cs="Times New Roman"/>
                <w:sz w:val="24"/>
                <w:szCs w:val="24"/>
              </w:rPr>
              <w:t xml:space="preserve">The department is still waiting for students to respond to evaluations that went out regarding experience in individual counseling sessions. </w:t>
            </w:r>
            <w:r w:rsidR="5350C33B" w:rsidRPr="72F20BEE">
              <w:rPr>
                <w:rFonts w:ascii="Times New Roman" w:eastAsia="Times New Roman" w:hAnsi="Times New Roman" w:cs="Times New Roman"/>
                <w:sz w:val="24"/>
                <w:szCs w:val="24"/>
              </w:rPr>
              <w:t xml:space="preserve">An update will be provided at the next program review cycle. </w:t>
            </w:r>
          </w:p>
          <w:p w14:paraId="172BF1C0" w14:textId="08E47F09" w:rsidR="72F20BEE" w:rsidRDefault="72F20BEE" w:rsidP="72F20BEE">
            <w:pPr>
              <w:rPr>
                <w:rFonts w:ascii="Times New Roman" w:eastAsia="Times New Roman" w:hAnsi="Times New Roman" w:cs="Times New Roman"/>
                <w:sz w:val="24"/>
                <w:szCs w:val="24"/>
              </w:rPr>
            </w:pPr>
          </w:p>
          <w:p w14:paraId="38FC5DC4" w14:textId="77777777" w:rsidR="00F5040F" w:rsidRDefault="00F5040F" w:rsidP="72F20BEE">
            <w:pPr>
              <w:rPr>
                <w:rFonts w:ascii="Times New Roman" w:eastAsia="Times New Roman" w:hAnsi="Times New Roman" w:cs="Times New Roman"/>
                <w:sz w:val="24"/>
                <w:szCs w:val="24"/>
              </w:rPr>
            </w:pPr>
          </w:p>
          <w:p w14:paraId="2D2DEE40" w14:textId="77777777" w:rsidR="00F5040F" w:rsidRDefault="00F5040F" w:rsidP="72F20BEE">
            <w:pPr>
              <w:rPr>
                <w:rFonts w:ascii="Times New Roman" w:eastAsia="Times New Roman" w:hAnsi="Times New Roman" w:cs="Times New Roman"/>
                <w:sz w:val="24"/>
                <w:szCs w:val="24"/>
              </w:rPr>
            </w:pPr>
          </w:p>
          <w:p w14:paraId="3933A101" w14:textId="77777777" w:rsidR="00F5040F" w:rsidRDefault="00F5040F" w:rsidP="003814FC">
            <w:pPr>
              <w:rPr>
                <w:rFonts w:ascii="Segoe UI" w:hAnsi="Segoe UI" w:cs="Segoe UI"/>
              </w:rPr>
            </w:pPr>
          </w:p>
          <w:p w14:paraId="02BE2ADE" w14:textId="77777777" w:rsidR="00F5040F" w:rsidRDefault="00F5040F" w:rsidP="003814FC">
            <w:pPr>
              <w:rPr>
                <w:rFonts w:ascii="Segoe UI" w:hAnsi="Segoe UI" w:cs="Segoe UI"/>
              </w:rPr>
            </w:pPr>
          </w:p>
          <w:p w14:paraId="6C576A8D" w14:textId="0CB47A22" w:rsidR="00F5040F" w:rsidRPr="00FC046D" w:rsidRDefault="00F5040F" w:rsidP="003814FC">
            <w:pPr>
              <w:rPr>
                <w:rFonts w:ascii="Segoe UI" w:hAnsi="Segoe UI" w:cs="Segoe UI"/>
              </w:rPr>
            </w:pP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43FCB933" w14:textId="77777777" w:rsidR="00274637" w:rsidRDefault="00274637" w:rsidP="003814FC">
      <w:pPr>
        <w:rPr>
          <w:rFonts w:ascii="Segoe UI" w:hAnsi="Segoe UI" w:cs="Segoe UI"/>
        </w:rPr>
      </w:pPr>
    </w:p>
    <w:p w14:paraId="793D2F13" w14:textId="77777777" w:rsidR="00274637" w:rsidRDefault="00274637" w:rsidP="003814FC">
      <w:pPr>
        <w:rPr>
          <w:rFonts w:ascii="Segoe UI" w:hAnsi="Segoe UI" w:cs="Segoe UI"/>
        </w:rPr>
      </w:pPr>
    </w:p>
    <w:p w14:paraId="38F08C1B" w14:textId="77777777" w:rsidR="00274637" w:rsidRDefault="00274637" w:rsidP="003814FC">
      <w:pPr>
        <w:rPr>
          <w:rFonts w:ascii="Segoe UI" w:hAnsi="Segoe UI" w:cs="Segoe UI"/>
        </w:rPr>
      </w:pPr>
    </w:p>
    <w:p w14:paraId="3025C8CF" w14:textId="31BEEAEE" w:rsidR="00274637" w:rsidRDefault="00274637" w:rsidP="003814FC">
      <w:pPr>
        <w:rPr>
          <w:rFonts w:ascii="Segoe UI" w:hAnsi="Segoe UI" w:cs="Segoe UI"/>
        </w:rPr>
      </w:pPr>
    </w:p>
    <w:p w14:paraId="7BCF31A2" w14:textId="27ED4259" w:rsidR="0027314F" w:rsidRDefault="0027314F">
      <w:pPr>
        <w:rPr>
          <w:rFonts w:ascii="Segoe UI" w:hAnsi="Segoe UI" w:cs="Segoe UI"/>
        </w:rPr>
      </w:pPr>
    </w:p>
    <w:p w14:paraId="3DE91EF6" w14:textId="1A319934"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p>
    <w:tbl>
      <w:tblPr>
        <w:tblStyle w:val="TableGrid"/>
        <w:tblW w:w="10191" w:type="dxa"/>
        <w:tblLook w:val="04A0" w:firstRow="1" w:lastRow="0" w:firstColumn="1" w:lastColumn="0" w:noHBand="0" w:noVBand="1"/>
      </w:tblPr>
      <w:tblGrid>
        <w:gridCol w:w="3595"/>
        <w:gridCol w:w="1890"/>
        <w:gridCol w:w="1316"/>
        <w:gridCol w:w="3390"/>
      </w:tblGrid>
      <w:tr w:rsidR="003814FC" w:rsidRPr="00FC046D" w14:paraId="1168A102" w14:textId="77777777" w:rsidTr="1E714BB6">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3390"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1E714BB6">
        <w:trPr>
          <w:trHeight w:val="159"/>
        </w:trPr>
        <w:tc>
          <w:tcPr>
            <w:tcW w:w="3595" w:type="dxa"/>
          </w:tcPr>
          <w:p w14:paraId="65E80487" w14:textId="77777777" w:rsidR="004F2E5F" w:rsidRPr="00FC046D" w:rsidRDefault="004F2E5F" w:rsidP="003814FC">
            <w:pPr>
              <w:rPr>
                <w:rFonts w:ascii="Segoe UI" w:hAnsi="Segoe UI" w:cs="Segoe UI"/>
              </w:rPr>
            </w:pPr>
          </w:p>
          <w:p w14:paraId="11028DFB" w14:textId="45293E77" w:rsidR="004F2E5F" w:rsidRDefault="004F2E5F" w:rsidP="003814FC">
            <w:pPr>
              <w:rPr>
                <w:rFonts w:ascii="Segoe UI" w:hAnsi="Segoe UI" w:cs="Segoe UI"/>
              </w:rPr>
            </w:pPr>
          </w:p>
          <w:p w14:paraId="1227E753" w14:textId="2B4E3DAF" w:rsidR="00274637" w:rsidRDefault="224BE702" w:rsidP="003814FC">
            <w:pPr>
              <w:rPr>
                <w:rFonts w:ascii="Segoe UI" w:hAnsi="Segoe UI" w:cs="Segoe UI"/>
              </w:rPr>
            </w:pPr>
            <w:r w:rsidRPr="1E714BB6">
              <w:rPr>
                <w:rFonts w:ascii="Segoe UI" w:hAnsi="Segoe UI" w:cs="Segoe UI"/>
              </w:rPr>
              <w:lastRenderedPageBreak/>
              <w:t>Stipends and salary for MFT Trainee’s and part-time Psychologist</w:t>
            </w: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0872324D" w14:textId="77777777" w:rsidR="003814FC" w:rsidRPr="00FC046D" w:rsidRDefault="003814FC" w:rsidP="003814FC">
            <w:pPr>
              <w:rPr>
                <w:rFonts w:ascii="Segoe UI" w:hAnsi="Segoe UI" w:cs="Segoe UI"/>
              </w:rPr>
            </w:pPr>
          </w:p>
        </w:tc>
        <w:tc>
          <w:tcPr>
            <w:tcW w:w="1316" w:type="dxa"/>
          </w:tcPr>
          <w:p w14:paraId="20006BF2" w14:textId="77777777" w:rsidR="003814FC" w:rsidRPr="00FC046D" w:rsidRDefault="003814FC" w:rsidP="003814FC">
            <w:pPr>
              <w:rPr>
                <w:rFonts w:ascii="Segoe UI" w:hAnsi="Segoe UI" w:cs="Segoe UI"/>
              </w:rPr>
            </w:pPr>
          </w:p>
        </w:tc>
        <w:tc>
          <w:tcPr>
            <w:tcW w:w="3390" w:type="dxa"/>
          </w:tcPr>
          <w:p w14:paraId="4B39F0B0" w14:textId="77777777" w:rsidR="003814FC" w:rsidRPr="00FC046D" w:rsidRDefault="003814FC" w:rsidP="003814FC">
            <w:pPr>
              <w:rPr>
                <w:rFonts w:ascii="Segoe UI" w:hAnsi="Segoe UI" w:cs="Segoe UI"/>
              </w:rPr>
            </w:pPr>
          </w:p>
          <w:p w14:paraId="08D37E9C" w14:textId="77777777" w:rsidR="003814FC" w:rsidRPr="00FC046D" w:rsidRDefault="003814FC" w:rsidP="003814FC">
            <w:pPr>
              <w:rPr>
                <w:rFonts w:ascii="Segoe UI" w:hAnsi="Segoe UI" w:cs="Segoe UI"/>
              </w:rPr>
            </w:pPr>
          </w:p>
          <w:p w14:paraId="34ACE503" w14:textId="7A0257F7" w:rsidR="003814FC" w:rsidRPr="00FC046D" w:rsidRDefault="224BE702" w:rsidP="003814FC">
            <w:pPr>
              <w:rPr>
                <w:rFonts w:ascii="Segoe UI" w:hAnsi="Segoe UI" w:cs="Segoe UI"/>
              </w:rPr>
            </w:pPr>
            <w:r w:rsidRPr="1E714BB6">
              <w:rPr>
                <w:rFonts w:ascii="Segoe UI" w:hAnsi="Segoe UI" w:cs="Segoe UI"/>
              </w:rPr>
              <w:t xml:space="preserve">Able to onboard 2 MFT Trainee’s and part-time psychologist to </w:t>
            </w:r>
            <w:r w:rsidRPr="1E714BB6">
              <w:rPr>
                <w:rFonts w:ascii="Segoe UI" w:hAnsi="Segoe UI" w:cs="Segoe UI"/>
              </w:rPr>
              <w:lastRenderedPageBreak/>
              <w:t>meet increased demand for mental health services</w:t>
            </w:r>
          </w:p>
        </w:tc>
      </w:tr>
      <w:tr w:rsidR="003814FC" w:rsidRPr="00FC046D" w14:paraId="4539973B" w14:textId="77777777" w:rsidTr="1E714BB6">
        <w:trPr>
          <w:trHeight w:val="151"/>
        </w:trPr>
        <w:tc>
          <w:tcPr>
            <w:tcW w:w="3595" w:type="dxa"/>
          </w:tcPr>
          <w:p w14:paraId="44D5DCDB" w14:textId="77777777" w:rsidR="003814FC" w:rsidRPr="00FC046D" w:rsidRDefault="003814FC" w:rsidP="003814FC">
            <w:pPr>
              <w:rPr>
                <w:rFonts w:ascii="Segoe UI" w:hAnsi="Segoe UI" w:cs="Segoe UI"/>
              </w:rPr>
            </w:pPr>
          </w:p>
          <w:p w14:paraId="5B869BBE" w14:textId="6345E19B" w:rsidR="004F2E5F" w:rsidRPr="00FC046D" w:rsidRDefault="2E0328EF" w:rsidP="003814FC">
            <w:pPr>
              <w:rPr>
                <w:rFonts w:ascii="Segoe UI" w:hAnsi="Segoe UI" w:cs="Segoe UI"/>
              </w:rPr>
            </w:pPr>
            <w:r w:rsidRPr="1E714BB6">
              <w:rPr>
                <w:rFonts w:ascii="Segoe UI" w:hAnsi="Segoe UI" w:cs="Segoe UI"/>
              </w:rPr>
              <w:t>11-month contract for full-time Health Services Coordinator</w:t>
            </w: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FC046D" w:rsidRDefault="003814FC" w:rsidP="003814FC">
            <w:pPr>
              <w:rPr>
                <w:rFonts w:ascii="Segoe UI" w:hAnsi="Segoe UI" w:cs="Segoe UI"/>
              </w:rPr>
            </w:pP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77777777" w:rsidR="003814FC" w:rsidRPr="00FC046D" w:rsidRDefault="003814FC" w:rsidP="003814FC">
            <w:pPr>
              <w:rPr>
                <w:rFonts w:ascii="Segoe UI" w:hAnsi="Segoe UI" w:cs="Segoe UI"/>
              </w:rPr>
            </w:pPr>
          </w:p>
        </w:tc>
        <w:tc>
          <w:tcPr>
            <w:tcW w:w="3390" w:type="dxa"/>
          </w:tcPr>
          <w:p w14:paraId="7FE8D83A" w14:textId="11F925E3" w:rsidR="003814FC" w:rsidRPr="00FC046D" w:rsidRDefault="003814FC" w:rsidP="1E714BB6">
            <w:pPr>
              <w:rPr>
                <w:rFonts w:ascii="Segoe UI" w:hAnsi="Segoe UI" w:cs="Segoe UI"/>
              </w:rPr>
            </w:pPr>
          </w:p>
          <w:p w14:paraId="4EEBC035" w14:textId="1C3CC7C0" w:rsidR="003814FC" w:rsidRPr="00FC046D" w:rsidRDefault="2E0328EF" w:rsidP="1E714BB6">
            <w:pPr>
              <w:rPr>
                <w:rFonts w:ascii="Segoe UI" w:hAnsi="Segoe UI" w:cs="Segoe UI"/>
              </w:rPr>
            </w:pPr>
            <w:r w:rsidRPr="1E714BB6">
              <w:rPr>
                <w:rFonts w:ascii="Segoe UI" w:hAnsi="Segoe UI" w:cs="Segoe UI"/>
              </w:rPr>
              <w:t>Allowed for preparation for new internship orientation, supervision over 2 weeks of winte</w:t>
            </w:r>
            <w:r w:rsidR="629B759A" w:rsidRPr="1E714BB6">
              <w:rPr>
                <w:rFonts w:ascii="Segoe UI" w:hAnsi="Segoe UI" w:cs="Segoe UI"/>
              </w:rPr>
              <w:t>r break for continuity of mental health services, and planning/organizing for heading back to campus</w:t>
            </w:r>
          </w:p>
        </w:tc>
      </w:tr>
      <w:tr w:rsidR="003814FC" w:rsidRPr="00FC046D" w14:paraId="6A6E6729" w14:textId="77777777" w:rsidTr="1E714BB6">
        <w:trPr>
          <w:trHeight w:val="434"/>
        </w:trPr>
        <w:tc>
          <w:tcPr>
            <w:tcW w:w="3595" w:type="dxa"/>
          </w:tcPr>
          <w:p w14:paraId="4D6B9470" w14:textId="77777777" w:rsidR="003814FC" w:rsidRPr="00FC046D" w:rsidRDefault="003814FC" w:rsidP="003814FC">
            <w:pPr>
              <w:rPr>
                <w:rFonts w:ascii="Segoe UI" w:hAnsi="Segoe UI" w:cs="Segoe UI"/>
              </w:rPr>
            </w:pPr>
          </w:p>
          <w:p w14:paraId="332A7D02" w14:textId="77777777" w:rsidR="004F2E5F" w:rsidRPr="00FC046D" w:rsidRDefault="004F2E5F" w:rsidP="003814FC">
            <w:pPr>
              <w:rPr>
                <w:rFonts w:ascii="Segoe UI" w:hAnsi="Segoe UI" w:cs="Segoe UI"/>
              </w:rPr>
            </w:pPr>
          </w:p>
          <w:p w14:paraId="000A73EC" w14:textId="77777777" w:rsidR="003814FC" w:rsidRPr="00FC046D" w:rsidRDefault="003814FC" w:rsidP="003814FC">
            <w:pPr>
              <w:rPr>
                <w:rFonts w:ascii="Segoe UI" w:hAnsi="Segoe UI" w:cs="Segoe UI"/>
              </w:rPr>
            </w:pP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77777777" w:rsidR="003814FC" w:rsidRPr="00FC046D" w:rsidRDefault="003814FC" w:rsidP="003814FC">
            <w:pPr>
              <w:rPr>
                <w:rFonts w:ascii="Segoe UI" w:hAnsi="Segoe UI" w:cs="Segoe UI"/>
              </w:rPr>
            </w:pPr>
          </w:p>
        </w:tc>
        <w:tc>
          <w:tcPr>
            <w:tcW w:w="3390" w:type="dxa"/>
          </w:tcPr>
          <w:p w14:paraId="3106BC31" w14:textId="77777777" w:rsidR="003814FC" w:rsidRPr="00FC046D" w:rsidRDefault="003814FC" w:rsidP="003814FC">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7D978316" w14:textId="77777777" w:rsidR="00682764" w:rsidRDefault="00682764" w:rsidP="004F2E5F">
      <w:pPr>
        <w:rPr>
          <w:rFonts w:ascii="Segoe UI" w:hAnsi="Segoe UI" w:cs="Segoe UI"/>
          <w:b/>
          <w:u w:val="single"/>
        </w:rPr>
      </w:pPr>
    </w:p>
    <w:p w14:paraId="478D3A12" w14:textId="78DAD12C"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w:t>
      </w:r>
    </w:p>
    <w:p w14:paraId="0FF9A4AD" w14:textId="261A051F" w:rsidR="004F2E5F" w:rsidRPr="00FC046D" w:rsidRDefault="004F2E5F" w:rsidP="004F2E5F">
      <w:pPr>
        <w:rPr>
          <w:rFonts w:ascii="Segoe UI" w:hAnsi="Segoe UI" w:cs="Segoe UI"/>
        </w:rPr>
      </w:pPr>
      <w:r w:rsidRPr="72F20BEE">
        <w:rPr>
          <w:rFonts w:ascii="Segoe UI" w:hAnsi="Segoe UI" w:cs="Segoe UI"/>
        </w:rPr>
        <w:t>In the boxes below, please add resource requests for your program. If there are no resource</w:t>
      </w:r>
      <w:r w:rsidR="7B04FFC3" w:rsidRPr="72F20BEE">
        <w:rPr>
          <w:rFonts w:ascii="Segoe UI" w:hAnsi="Segoe UI" w:cs="Segoe UI"/>
        </w:rPr>
        <w:t>s</w:t>
      </w:r>
      <w:r w:rsidRPr="72F20BEE">
        <w:rPr>
          <w:rFonts w:ascii="Segoe UI" w:hAnsi="Segoe UI" w:cs="Segoe UI"/>
        </w:rPr>
        <w:t xml:space="preserve"> requested, leave the boxes blank. </w:t>
      </w:r>
    </w:p>
    <w:tbl>
      <w:tblPr>
        <w:tblStyle w:val="TableGrid1"/>
        <w:tblW w:w="9540" w:type="dxa"/>
        <w:jc w:val="center"/>
        <w:tblLook w:val="04A0" w:firstRow="1" w:lastRow="0" w:firstColumn="1" w:lastColumn="0" w:noHBand="0" w:noVBand="1"/>
      </w:tblPr>
      <w:tblGrid>
        <w:gridCol w:w="2953"/>
        <w:gridCol w:w="2531"/>
        <w:gridCol w:w="1337"/>
        <w:gridCol w:w="1364"/>
        <w:gridCol w:w="1355"/>
      </w:tblGrid>
      <w:tr w:rsidR="004F2E5F" w:rsidRPr="00FC046D" w14:paraId="0662ACE6" w14:textId="77777777" w:rsidTr="72F20BEE">
        <w:trPr>
          <w:trHeight w:val="583"/>
          <w:jc w:val="center"/>
        </w:trPr>
        <w:tc>
          <w:tcPr>
            <w:tcW w:w="3007" w:type="dxa"/>
            <w:shd w:val="clear" w:color="auto" w:fill="auto"/>
            <w:vAlign w:val="center"/>
          </w:tcPr>
          <w:p w14:paraId="772F360B" w14:textId="77777777" w:rsidR="004F2E5F" w:rsidRPr="00FC046D" w:rsidRDefault="004F2E5F" w:rsidP="00A06451">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A06451">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75" w:type="dxa"/>
          </w:tcPr>
          <w:p w14:paraId="54C66C9A" w14:textId="77777777" w:rsidR="004F2E5F" w:rsidRPr="00FC046D" w:rsidRDefault="004F2E5F" w:rsidP="00A06451">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365" w:type="dxa"/>
          </w:tcPr>
          <w:p w14:paraId="5B412DC1" w14:textId="77777777" w:rsidR="004F2E5F" w:rsidRPr="00FC046D" w:rsidRDefault="004F2E5F" w:rsidP="00A06451">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362" w:type="dxa"/>
            <w:shd w:val="clear" w:color="auto" w:fill="auto"/>
            <w:vAlign w:val="center"/>
          </w:tcPr>
          <w:p w14:paraId="6E852ED6" w14:textId="77777777" w:rsidR="004F2E5F" w:rsidRPr="00FC046D" w:rsidRDefault="004F2E5F" w:rsidP="00A06451">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05255CE" w14:textId="77777777" w:rsidTr="72F20BEE">
        <w:trPr>
          <w:trHeight w:val="291"/>
          <w:jc w:val="center"/>
        </w:trPr>
        <w:tc>
          <w:tcPr>
            <w:tcW w:w="3007" w:type="dxa"/>
            <w:shd w:val="clear" w:color="auto" w:fill="auto"/>
          </w:tcPr>
          <w:p w14:paraId="128FAF6D" w14:textId="77777777" w:rsidR="004F2E5F" w:rsidRPr="00FC046D" w:rsidRDefault="004F2E5F" w:rsidP="00A06451">
            <w:pPr>
              <w:rPr>
                <w:rFonts w:ascii="Segoe UI" w:eastAsia="Times New Roman" w:hAnsi="Segoe UI" w:cs="Segoe UI"/>
                <w:b/>
                <w:sz w:val="20"/>
                <w:szCs w:val="20"/>
              </w:rPr>
            </w:pPr>
            <w:r w:rsidRPr="00FC046D">
              <w:rPr>
                <w:rFonts w:ascii="Segoe UI" w:eastAsia="Times New Roman" w:hAnsi="Segoe UI" w:cs="Segoe UI"/>
                <w:b/>
                <w:sz w:val="20"/>
                <w:szCs w:val="20"/>
              </w:rPr>
              <w:lastRenderedPageBreak/>
              <w:t>Personnel: Classified Staff</w:t>
            </w:r>
          </w:p>
          <w:p w14:paraId="2D49A118" w14:textId="77777777" w:rsidR="004F2E5F" w:rsidRPr="00FC046D" w:rsidRDefault="004F2E5F" w:rsidP="00A06451">
            <w:pPr>
              <w:rPr>
                <w:rFonts w:ascii="Segoe UI" w:eastAsia="Times New Roman" w:hAnsi="Segoe UI" w:cs="Segoe UI"/>
                <w:b/>
                <w:sz w:val="20"/>
                <w:szCs w:val="20"/>
              </w:rPr>
            </w:pPr>
          </w:p>
          <w:p w14:paraId="7CB5EDE8" w14:textId="77777777" w:rsidR="004F2E5F" w:rsidRPr="00FC046D" w:rsidRDefault="004F2E5F" w:rsidP="00A06451">
            <w:pPr>
              <w:rPr>
                <w:rFonts w:ascii="Segoe UI" w:eastAsia="Times New Roman" w:hAnsi="Segoe UI" w:cs="Segoe UI"/>
                <w:b/>
                <w:sz w:val="20"/>
                <w:szCs w:val="20"/>
              </w:rPr>
            </w:pPr>
          </w:p>
          <w:p w14:paraId="6A74D577" w14:textId="77777777" w:rsidR="004F2E5F" w:rsidRPr="00FC046D" w:rsidRDefault="004F2E5F" w:rsidP="00A06451">
            <w:pPr>
              <w:rPr>
                <w:rFonts w:ascii="Segoe UI" w:eastAsia="Times New Roman" w:hAnsi="Segoe UI" w:cs="Segoe UI"/>
                <w:b/>
                <w:sz w:val="20"/>
                <w:szCs w:val="20"/>
              </w:rPr>
            </w:pPr>
          </w:p>
        </w:tc>
        <w:tc>
          <w:tcPr>
            <w:tcW w:w="2531" w:type="dxa"/>
            <w:shd w:val="clear" w:color="auto" w:fill="auto"/>
          </w:tcPr>
          <w:p w14:paraId="33CCE954" w14:textId="77777777" w:rsidR="004F2E5F" w:rsidRPr="00FC046D" w:rsidRDefault="004F2E5F" w:rsidP="003C05DC">
            <w:pPr>
              <w:rPr>
                <w:rFonts w:ascii="Segoe UI" w:eastAsia="Times New Roman" w:hAnsi="Segoe UI" w:cs="Segoe UI"/>
                <w:sz w:val="20"/>
                <w:szCs w:val="20"/>
              </w:rPr>
            </w:pPr>
          </w:p>
        </w:tc>
        <w:tc>
          <w:tcPr>
            <w:tcW w:w="1275" w:type="dxa"/>
          </w:tcPr>
          <w:p w14:paraId="57200073" w14:textId="77777777" w:rsidR="004F2E5F" w:rsidRPr="00FC046D" w:rsidRDefault="004F2E5F" w:rsidP="00A06451">
            <w:pPr>
              <w:rPr>
                <w:rFonts w:ascii="Segoe UI" w:eastAsia="Times New Roman" w:hAnsi="Segoe UI" w:cs="Segoe UI"/>
                <w:sz w:val="20"/>
                <w:szCs w:val="20"/>
              </w:rPr>
            </w:pPr>
          </w:p>
        </w:tc>
        <w:tc>
          <w:tcPr>
            <w:tcW w:w="1365" w:type="dxa"/>
          </w:tcPr>
          <w:p w14:paraId="01BE19D1" w14:textId="77777777" w:rsidR="004F2E5F" w:rsidRPr="00FC046D" w:rsidRDefault="004F2E5F" w:rsidP="00A06451">
            <w:pPr>
              <w:rPr>
                <w:rFonts w:ascii="Segoe UI" w:eastAsia="Times New Roman" w:hAnsi="Segoe UI" w:cs="Segoe UI"/>
                <w:sz w:val="20"/>
                <w:szCs w:val="20"/>
              </w:rPr>
            </w:pPr>
          </w:p>
        </w:tc>
        <w:tc>
          <w:tcPr>
            <w:tcW w:w="1362" w:type="dxa"/>
            <w:shd w:val="clear" w:color="auto" w:fill="auto"/>
          </w:tcPr>
          <w:p w14:paraId="74F118D3" w14:textId="77777777" w:rsidR="004F2E5F" w:rsidRPr="00FC046D" w:rsidRDefault="004F2E5F" w:rsidP="00A06451">
            <w:pPr>
              <w:rPr>
                <w:rFonts w:ascii="Segoe UI" w:eastAsia="Times New Roman" w:hAnsi="Segoe UI" w:cs="Segoe UI"/>
                <w:sz w:val="20"/>
                <w:szCs w:val="20"/>
              </w:rPr>
            </w:pPr>
          </w:p>
        </w:tc>
      </w:tr>
      <w:tr w:rsidR="004F2E5F" w:rsidRPr="00FC046D" w14:paraId="7721BC98" w14:textId="77777777" w:rsidTr="72F20BEE">
        <w:trPr>
          <w:trHeight w:val="291"/>
          <w:jc w:val="center"/>
        </w:trPr>
        <w:tc>
          <w:tcPr>
            <w:tcW w:w="3007" w:type="dxa"/>
            <w:shd w:val="clear" w:color="auto" w:fill="auto"/>
          </w:tcPr>
          <w:p w14:paraId="51B2BA0B" w14:textId="77777777" w:rsidR="004F2E5F" w:rsidRPr="00FC046D" w:rsidRDefault="004F2E5F" w:rsidP="00A06451">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4F2E5F" w:rsidRPr="00FC046D" w:rsidRDefault="004F2E5F" w:rsidP="00A06451">
            <w:pPr>
              <w:rPr>
                <w:rFonts w:ascii="Segoe UI" w:eastAsia="Times New Roman" w:hAnsi="Segoe UI" w:cs="Segoe UI"/>
                <w:b/>
                <w:sz w:val="20"/>
                <w:szCs w:val="20"/>
              </w:rPr>
            </w:pPr>
          </w:p>
          <w:p w14:paraId="76699F78" w14:textId="77777777" w:rsidR="004F2E5F" w:rsidRPr="00FC046D" w:rsidRDefault="004F2E5F" w:rsidP="00A06451">
            <w:pPr>
              <w:rPr>
                <w:rFonts w:ascii="Segoe UI" w:eastAsia="Times New Roman" w:hAnsi="Segoe UI" w:cs="Segoe UI"/>
                <w:b/>
                <w:sz w:val="20"/>
                <w:szCs w:val="20"/>
              </w:rPr>
            </w:pPr>
          </w:p>
          <w:p w14:paraId="4D17BB93" w14:textId="77777777" w:rsidR="004F2E5F" w:rsidRPr="00FC046D" w:rsidRDefault="004F2E5F" w:rsidP="00A06451">
            <w:pPr>
              <w:rPr>
                <w:rFonts w:ascii="Segoe UI" w:eastAsia="Times New Roman" w:hAnsi="Segoe UI" w:cs="Segoe UI"/>
                <w:b/>
                <w:sz w:val="20"/>
                <w:szCs w:val="20"/>
              </w:rPr>
            </w:pPr>
          </w:p>
        </w:tc>
        <w:tc>
          <w:tcPr>
            <w:tcW w:w="2531" w:type="dxa"/>
            <w:shd w:val="clear" w:color="auto" w:fill="auto"/>
          </w:tcPr>
          <w:p w14:paraId="35B62DC0" w14:textId="77777777" w:rsidR="004F2E5F" w:rsidRPr="00FC046D" w:rsidRDefault="004F2E5F" w:rsidP="00A06451">
            <w:pPr>
              <w:rPr>
                <w:rFonts w:ascii="Segoe UI" w:eastAsia="Times New Roman" w:hAnsi="Segoe UI" w:cs="Segoe UI"/>
                <w:sz w:val="20"/>
                <w:szCs w:val="20"/>
              </w:rPr>
            </w:pPr>
          </w:p>
          <w:p w14:paraId="2905DCDE" w14:textId="77777777" w:rsidR="004F2E5F" w:rsidRPr="00FC046D" w:rsidRDefault="004F2E5F" w:rsidP="00A06451">
            <w:pPr>
              <w:rPr>
                <w:rFonts w:ascii="Segoe UI" w:eastAsia="Times New Roman" w:hAnsi="Segoe UI" w:cs="Segoe UI"/>
                <w:sz w:val="20"/>
                <w:szCs w:val="20"/>
              </w:rPr>
            </w:pPr>
          </w:p>
        </w:tc>
        <w:tc>
          <w:tcPr>
            <w:tcW w:w="1275" w:type="dxa"/>
          </w:tcPr>
          <w:p w14:paraId="60F6FA60" w14:textId="77777777" w:rsidR="004F2E5F" w:rsidRPr="00FC046D" w:rsidRDefault="004F2E5F" w:rsidP="00A06451">
            <w:pPr>
              <w:rPr>
                <w:rFonts w:ascii="Segoe UI" w:eastAsia="Times New Roman" w:hAnsi="Segoe UI" w:cs="Segoe UI"/>
                <w:sz w:val="20"/>
                <w:szCs w:val="20"/>
              </w:rPr>
            </w:pPr>
          </w:p>
        </w:tc>
        <w:tc>
          <w:tcPr>
            <w:tcW w:w="1365" w:type="dxa"/>
          </w:tcPr>
          <w:p w14:paraId="7DF02AE2" w14:textId="77777777" w:rsidR="004F2E5F" w:rsidRPr="00FC046D" w:rsidRDefault="004F2E5F" w:rsidP="00A06451">
            <w:pPr>
              <w:rPr>
                <w:rFonts w:ascii="Segoe UI" w:eastAsia="Times New Roman" w:hAnsi="Segoe UI" w:cs="Segoe UI"/>
                <w:sz w:val="20"/>
                <w:szCs w:val="20"/>
              </w:rPr>
            </w:pPr>
          </w:p>
        </w:tc>
        <w:tc>
          <w:tcPr>
            <w:tcW w:w="1362" w:type="dxa"/>
            <w:shd w:val="clear" w:color="auto" w:fill="auto"/>
          </w:tcPr>
          <w:p w14:paraId="01AA2388" w14:textId="77777777" w:rsidR="004F2E5F" w:rsidRPr="00FC046D" w:rsidRDefault="004F2E5F" w:rsidP="00A06451">
            <w:pPr>
              <w:rPr>
                <w:rFonts w:ascii="Segoe UI" w:eastAsia="Times New Roman" w:hAnsi="Segoe UI" w:cs="Segoe UI"/>
                <w:sz w:val="20"/>
                <w:szCs w:val="20"/>
              </w:rPr>
            </w:pPr>
          </w:p>
        </w:tc>
      </w:tr>
      <w:tr w:rsidR="004F2E5F" w:rsidRPr="00FC046D" w14:paraId="01F3E93F" w14:textId="77777777" w:rsidTr="72F20BEE">
        <w:trPr>
          <w:trHeight w:val="291"/>
          <w:jc w:val="center"/>
        </w:trPr>
        <w:tc>
          <w:tcPr>
            <w:tcW w:w="3007" w:type="dxa"/>
            <w:shd w:val="clear" w:color="auto" w:fill="auto"/>
          </w:tcPr>
          <w:p w14:paraId="644D0928" w14:textId="77777777" w:rsidR="004F2E5F" w:rsidRPr="00FC046D" w:rsidRDefault="004F2E5F" w:rsidP="00A06451">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4F2E5F" w:rsidRPr="00FC046D" w:rsidRDefault="004F2E5F" w:rsidP="00A06451">
            <w:pPr>
              <w:rPr>
                <w:rFonts w:ascii="Segoe UI" w:eastAsia="Times New Roman" w:hAnsi="Segoe UI" w:cs="Segoe UI"/>
                <w:b/>
                <w:sz w:val="20"/>
                <w:szCs w:val="20"/>
              </w:rPr>
            </w:pPr>
          </w:p>
          <w:p w14:paraId="154F89BD" w14:textId="77777777" w:rsidR="004F2E5F" w:rsidRPr="00FC046D" w:rsidRDefault="004F2E5F" w:rsidP="00A06451">
            <w:pPr>
              <w:rPr>
                <w:rFonts w:ascii="Segoe UI" w:eastAsia="Times New Roman" w:hAnsi="Segoe UI" w:cs="Segoe UI"/>
                <w:b/>
                <w:sz w:val="20"/>
                <w:szCs w:val="20"/>
              </w:rPr>
            </w:pPr>
          </w:p>
          <w:p w14:paraId="2763C43F" w14:textId="77777777" w:rsidR="004F2E5F" w:rsidRPr="00FC046D" w:rsidRDefault="004F2E5F" w:rsidP="00A06451">
            <w:pPr>
              <w:rPr>
                <w:rFonts w:ascii="Segoe UI" w:eastAsia="Times New Roman" w:hAnsi="Segoe UI" w:cs="Segoe UI"/>
                <w:b/>
                <w:sz w:val="20"/>
                <w:szCs w:val="20"/>
              </w:rPr>
            </w:pPr>
          </w:p>
        </w:tc>
        <w:tc>
          <w:tcPr>
            <w:tcW w:w="2531" w:type="dxa"/>
            <w:shd w:val="clear" w:color="auto" w:fill="auto"/>
          </w:tcPr>
          <w:p w14:paraId="396C5B49" w14:textId="77777777" w:rsidR="004F2E5F" w:rsidRPr="00FC046D" w:rsidRDefault="004F2E5F" w:rsidP="00A06451">
            <w:pPr>
              <w:rPr>
                <w:rFonts w:ascii="Segoe UI" w:eastAsia="Times New Roman" w:hAnsi="Segoe UI" w:cs="Segoe UI"/>
                <w:sz w:val="20"/>
                <w:szCs w:val="20"/>
              </w:rPr>
            </w:pPr>
          </w:p>
          <w:p w14:paraId="0EDAF167" w14:textId="6C892FC5" w:rsidR="004F2E5F" w:rsidRPr="00FC046D" w:rsidRDefault="0E258AFB" w:rsidP="00A06451">
            <w:r w:rsidRPr="3C516B77">
              <w:rPr>
                <w:rFonts w:ascii="Times New Roman" w:eastAsia="Times New Roman" w:hAnsi="Times New Roman" w:cs="Times New Roman"/>
                <w:color w:val="000000" w:themeColor="text1"/>
              </w:rPr>
              <w:t>1 Part-Time Mental Health Counselor Faculty</w:t>
            </w:r>
          </w:p>
          <w:p w14:paraId="4D361E3E" w14:textId="11EACA92" w:rsidR="004F2E5F" w:rsidRPr="00FC046D" w:rsidRDefault="004F2E5F" w:rsidP="00A06451">
            <w:r>
              <w:br/>
            </w:r>
          </w:p>
          <w:p w14:paraId="69355AB5" w14:textId="28A5BA39" w:rsidR="004F2E5F" w:rsidRPr="00FC046D" w:rsidRDefault="0E258AFB" w:rsidP="00A06451">
            <w:r w:rsidRPr="3C516B77">
              <w:rPr>
                <w:rFonts w:ascii="Times New Roman" w:eastAsia="Times New Roman" w:hAnsi="Times New Roman" w:cs="Times New Roman"/>
                <w:color w:val="000000" w:themeColor="text1"/>
              </w:rPr>
              <w:t>2 Part-Time FDIP (Faculty Diversity Internship Program)</w:t>
            </w:r>
          </w:p>
          <w:p w14:paraId="4C57B452" w14:textId="486A4FB3" w:rsidR="004F2E5F" w:rsidRPr="00FC046D" w:rsidRDefault="004F2E5F" w:rsidP="00A06451">
            <w:r>
              <w:br/>
            </w:r>
          </w:p>
          <w:p w14:paraId="074DC74E" w14:textId="6967709D" w:rsidR="004F2E5F" w:rsidRPr="00FC046D" w:rsidRDefault="6FAD0EF1" w:rsidP="00A06451">
            <w:r w:rsidRPr="1E714BB6">
              <w:rPr>
                <w:rFonts w:ascii="Times New Roman" w:eastAsia="Times New Roman" w:hAnsi="Times New Roman" w:cs="Times New Roman"/>
                <w:color w:val="000000" w:themeColor="text1"/>
              </w:rPr>
              <w:t>Consistent increase in severe mental health needs of students and need for experienced, licensed therapist to assist with crisis assessments and on-going support for students. There is also a need for licensed mental health counselor to cover summer hours and supervision of interns.</w:t>
            </w:r>
          </w:p>
          <w:p w14:paraId="295FB60A" w14:textId="58F444BA" w:rsidR="004F2E5F" w:rsidRPr="00FC046D" w:rsidRDefault="004F2E5F" w:rsidP="00A06451">
            <w:r>
              <w:br/>
            </w:r>
          </w:p>
          <w:p w14:paraId="0A2211E4" w14:textId="7DF6A09E" w:rsidR="004F2E5F" w:rsidRPr="00FC046D" w:rsidRDefault="0E258AFB" w:rsidP="00A06451">
            <w:r w:rsidRPr="3C516B77">
              <w:rPr>
                <w:rFonts w:ascii="Times New Roman" w:eastAsia="Times New Roman" w:hAnsi="Times New Roman" w:cs="Times New Roman"/>
                <w:color w:val="000000" w:themeColor="text1"/>
              </w:rPr>
              <w:t>Need for BIPOC and LGBTQ+ counselors to support diverse campus community and provide individual and group counseling support.</w:t>
            </w:r>
          </w:p>
          <w:p w14:paraId="0CF6D46B" w14:textId="335EB168" w:rsidR="004F2E5F" w:rsidRPr="00FC046D" w:rsidRDefault="004F2E5F" w:rsidP="3C516B77">
            <w:r>
              <w:br/>
            </w:r>
          </w:p>
          <w:p w14:paraId="743FB8A0" w14:textId="77777777" w:rsidR="004F2E5F" w:rsidRPr="00FC046D" w:rsidRDefault="004F2E5F" w:rsidP="00A06451">
            <w:pPr>
              <w:rPr>
                <w:rFonts w:ascii="Segoe UI" w:eastAsia="Times New Roman" w:hAnsi="Segoe UI" w:cs="Segoe UI"/>
                <w:sz w:val="20"/>
                <w:szCs w:val="20"/>
              </w:rPr>
            </w:pPr>
          </w:p>
        </w:tc>
        <w:tc>
          <w:tcPr>
            <w:tcW w:w="1275" w:type="dxa"/>
          </w:tcPr>
          <w:p w14:paraId="13BE3789" w14:textId="2F0B7D69" w:rsidR="004F2E5F" w:rsidRPr="00FC046D" w:rsidRDefault="004F2E5F" w:rsidP="72F20BEE">
            <w:pPr>
              <w:rPr>
                <w:rFonts w:ascii="Segoe UI" w:eastAsia="Times New Roman" w:hAnsi="Segoe UI" w:cs="Segoe UI"/>
                <w:sz w:val="20"/>
                <w:szCs w:val="20"/>
              </w:rPr>
            </w:pPr>
          </w:p>
          <w:p w14:paraId="4611ADEC" w14:textId="1AF64596" w:rsidR="004F2E5F" w:rsidRPr="00FC046D" w:rsidRDefault="004F2E5F" w:rsidP="72F20BEE">
            <w:pPr>
              <w:rPr>
                <w:rFonts w:ascii="Segoe UI" w:eastAsia="Times New Roman" w:hAnsi="Segoe UI" w:cs="Segoe UI"/>
                <w:sz w:val="20"/>
                <w:szCs w:val="20"/>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ook w:val="06A0" w:firstRow="1" w:lastRow="0" w:firstColumn="1" w:lastColumn="0" w:noHBand="1" w:noVBand="1"/>
            </w:tblPr>
            <w:tblGrid>
              <w:gridCol w:w="1121"/>
            </w:tblGrid>
            <w:tr w:rsidR="19CDA1CA" w14:paraId="7874BBA4" w14:textId="77777777" w:rsidTr="72F20BEE">
              <w:trPr>
                <w:trHeight w:val="285"/>
              </w:trPr>
              <w:tc>
                <w:tcPr>
                  <w:tcW w:w="1155" w:type="dxa"/>
                  <w:vAlign w:val="center"/>
                </w:tcPr>
                <w:p w14:paraId="012C0F86" w14:textId="421A2116" w:rsidR="19CDA1CA" w:rsidRDefault="2A6C7CAA">
                  <w:r w:rsidRPr="72F20BEE">
                    <w:rPr>
                      <w:rFonts w:ascii="Times New Roman" w:eastAsia="Times New Roman" w:hAnsi="Times New Roman" w:cs="Times New Roman"/>
                      <w:color w:val="000000" w:themeColor="text1"/>
                    </w:rPr>
                    <w:t>1 PT-MH Counselor - $58,000</w:t>
                  </w:r>
                </w:p>
                <w:p w14:paraId="5BE1CFAE" w14:textId="37F0C12A" w:rsidR="19CDA1CA" w:rsidRDefault="19CDA1CA">
                  <w:r>
                    <w:br/>
                  </w:r>
                </w:p>
                <w:p w14:paraId="430DBEF9" w14:textId="2397DE51" w:rsidR="7D275CCF" w:rsidRDefault="7D275CCF">
                  <w:r w:rsidRPr="19CDA1CA">
                    <w:rPr>
                      <w:rFonts w:ascii="Times New Roman" w:eastAsia="Times New Roman" w:hAnsi="Times New Roman" w:cs="Times New Roman"/>
                      <w:color w:val="000000" w:themeColor="text1"/>
                    </w:rPr>
                    <w:t>3</w:t>
                  </w:r>
                  <w:r w:rsidR="19CDA1CA" w:rsidRPr="19CDA1CA">
                    <w:rPr>
                      <w:rFonts w:ascii="Times New Roman" w:eastAsia="Times New Roman" w:hAnsi="Times New Roman" w:cs="Times New Roman"/>
                      <w:color w:val="000000" w:themeColor="text1"/>
                    </w:rPr>
                    <w:t>-FDIP’s - $</w:t>
                  </w:r>
                  <w:r w:rsidR="46DE1084" w:rsidRPr="19CDA1CA">
                    <w:rPr>
                      <w:rFonts w:ascii="Times New Roman" w:eastAsia="Times New Roman" w:hAnsi="Times New Roman" w:cs="Times New Roman"/>
                      <w:color w:val="000000" w:themeColor="text1"/>
                    </w:rPr>
                    <w:t>75</w:t>
                  </w:r>
                  <w:r w:rsidR="19CDA1CA" w:rsidRPr="19CDA1CA">
                    <w:rPr>
                      <w:rFonts w:ascii="Times New Roman" w:eastAsia="Times New Roman" w:hAnsi="Times New Roman" w:cs="Times New Roman"/>
                      <w:color w:val="000000" w:themeColor="text1"/>
                    </w:rPr>
                    <w:t>,000</w:t>
                  </w:r>
                </w:p>
              </w:tc>
            </w:tr>
          </w:tbl>
          <w:p w14:paraId="7577F0A3" w14:textId="3998CEEA" w:rsidR="004F2E5F" w:rsidRPr="00FC046D" w:rsidRDefault="004F2E5F" w:rsidP="19CDA1CA">
            <w:pPr>
              <w:rPr>
                <w:rFonts w:ascii="Segoe UI" w:eastAsia="Times New Roman" w:hAnsi="Segoe UI" w:cs="Segoe UI"/>
                <w:sz w:val="20"/>
                <w:szCs w:val="20"/>
              </w:rPr>
            </w:pPr>
          </w:p>
          <w:p w14:paraId="0E0D59D4" w14:textId="310E6E2C" w:rsidR="004F2E5F" w:rsidRPr="00FC046D" w:rsidRDefault="004F2E5F" w:rsidP="19CDA1CA">
            <w:pPr>
              <w:rPr>
                <w:rFonts w:ascii="Segoe UI" w:eastAsia="Times New Roman" w:hAnsi="Segoe UI" w:cs="Segoe UI"/>
                <w:sz w:val="20"/>
                <w:szCs w:val="20"/>
              </w:rPr>
            </w:pPr>
          </w:p>
          <w:p w14:paraId="4B9AD553" w14:textId="290E6ECD" w:rsidR="004F2E5F" w:rsidRPr="00FC046D" w:rsidRDefault="004F2E5F" w:rsidP="19CDA1CA">
            <w:pPr>
              <w:rPr>
                <w:rFonts w:ascii="Segoe UI" w:eastAsia="Times New Roman" w:hAnsi="Segoe UI" w:cs="Segoe UI"/>
                <w:sz w:val="20"/>
                <w:szCs w:val="20"/>
              </w:rPr>
            </w:pPr>
          </w:p>
        </w:tc>
        <w:tc>
          <w:tcPr>
            <w:tcW w:w="1365" w:type="dxa"/>
          </w:tcPr>
          <w:p w14:paraId="0F22B8D2" w14:textId="4399066C" w:rsidR="004F2E5F" w:rsidRPr="00FC046D" w:rsidRDefault="004F2E5F" w:rsidP="72F20BEE">
            <w:pPr>
              <w:rPr>
                <w:rFonts w:ascii="Segoe UI" w:eastAsia="Times New Roman" w:hAnsi="Segoe UI" w:cs="Segoe UI"/>
                <w:sz w:val="20"/>
                <w:szCs w:val="20"/>
              </w:rPr>
            </w:pPr>
          </w:p>
          <w:p w14:paraId="4BCC316C" w14:textId="06CA13D9" w:rsidR="004F2E5F" w:rsidRPr="00FC046D" w:rsidRDefault="004F2E5F" w:rsidP="19CDA1CA">
            <w:pPr>
              <w:rPr>
                <w:rFonts w:ascii="Segoe UI" w:eastAsia="Times New Roman" w:hAnsi="Segoe UI" w:cs="Segoe UI"/>
                <w:sz w:val="20"/>
                <w:szCs w:val="20"/>
              </w:rPr>
            </w:pPr>
          </w:p>
          <w:tbl>
            <w:tblPr>
              <w:tblStyle w:val="TableGrid"/>
              <w:tblW w:w="0" w:type="auto"/>
              <w:tblLook w:val="06A0" w:firstRow="1" w:lastRow="0" w:firstColumn="1" w:lastColumn="0" w:noHBand="1" w:noVBand="1"/>
            </w:tblPr>
            <w:tblGrid>
              <w:gridCol w:w="1121"/>
            </w:tblGrid>
            <w:tr w:rsidR="19CDA1CA" w14:paraId="7AF43893" w14:textId="77777777" w:rsidTr="72F20BEE">
              <w:trPr>
                <w:trHeight w:val="285"/>
              </w:trPr>
              <w:tc>
                <w:tcPr>
                  <w:tcW w:w="1050" w:type="dxa"/>
                  <w:tcBorders>
                    <w:top w:val="none" w:sz="4" w:space="0" w:color="000000" w:themeColor="text1"/>
                    <w:left w:val="none" w:sz="4" w:space="0" w:color="000000" w:themeColor="text1"/>
                    <w:bottom w:val="none" w:sz="4" w:space="0" w:color="000000" w:themeColor="text1"/>
                    <w:right w:val="none" w:sz="4" w:space="0" w:color="000000" w:themeColor="text1"/>
                  </w:tcBorders>
                  <w:vAlign w:val="center"/>
                </w:tcPr>
                <w:p w14:paraId="345FDC64" w14:textId="74E12B45" w:rsidR="19CDA1CA" w:rsidRDefault="1607E9E9">
                  <w:r w:rsidRPr="72F20BEE">
                    <w:rPr>
                      <w:rFonts w:ascii="Times New Roman" w:eastAsia="Times New Roman" w:hAnsi="Times New Roman" w:cs="Times New Roman"/>
                      <w:color w:val="000000" w:themeColor="text1"/>
                    </w:rPr>
                    <w:t>1 PT-MH Counsel</w:t>
                  </w:r>
                  <w:r w:rsidR="098AE82B" w:rsidRPr="72F20BEE">
                    <w:rPr>
                      <w:rFonts w:ascii="Times New Roman" w:eastAsia="Times New Roman" w:hAnsi="Times New Roman" w:cs="Times New Roman"/>
                      <w:color w:val="000000" w:themeColor="text1"/>
                    </w:rPr>
                    <w:t>o</w:t>
                  </w:r>
                  <w:r w:rsidRPr="72F20BEE">
                    <w:rPr>
                      <w:rFonts w:ascii="Times New Roman" w:eastAsia="Times New Roman" w:hAnsi="Times New Roman" w:cs="Times New Roman"/>
                      <w:color w:val="000000" w:themeColor="text1"/>
                    </w:rPr>
                    <w:t>r - $14,000</w:t>
                  </w:r>
                </w:p>
                <w:p w14:paraId="2DD07ED1" w14:textId="6690376D" w:rsidR="19CDA1CA" w:rsidRDefault="19CDA1CA"/>
                <w:p w14:paraId="25A123EB" w14:textId="0FAF9F37" w:rsidR="6FCBAC68" w:rsidRDefault="6FCBAC68">
                  <w:r w:rsidRPr="19CDA1CA">
                    <w:rPr>
                      <w:rFonts w:ascii="Times New Roman" w:eastAsia="Times New Roman" w:hAnsi="Times New Roman" w:cs="Times New Roman"/>
                      <w:color w:val="000000" w:themeColor="text1"/>
                    </w:rPr>
                    <w:t xml:space="preserve">3 </w:t>
                  </w:r>
                  <w:r w:rsidR="19CDA1CA" w:rsidRPr="19CDA1CA">
                    <w:rPr>
                      <w:rFonts w:ascii="Times New Roman" w:eastAsia="Times New Roman" w:hAnsi="Times New Roman" w:cs="Times New Roman"/>
                      <w:color w:val="000000" w:themeColor="text1"/>
                    </w:rPr>
                    <w:t>FDIP’s - $</w:t>
                  </w:r>
                  <w:r w:rsidR="70F156B0" w:rsidRPr="19CDA1CA">
                    <w:rPr>
                      <w:rFonts w:ascii="Times New Roman" w:eastAsia="Times New Roman" w:hAnsi="Times New Roman" w:cs="Times New Roman"/>
                      <w:color w:val="000000" w:themeColor="text1"/>
                    </w:rPr>
                    <w:t>6</w:t>
                  </w:r>
                  <w:r w:rsidR="19CDA1CA" w:rsidRPr="19CDA1CA">
                    <w:rPr>
                      <w:rFonts w:ascii="Times New Roman" w:eastAsia="Times New Roman" w:hAnsi="Times New Roman" w:cs="Times New Roman"/>
                      <w:color w:val="000000" w:themeColor="text1"/>
                    </w:rPr>
                    <w:t>,000</w:t>
                  </w:r>
                </w:p>
              </w:tc>
            </w:tr>
          </w:tbl>
          <w:p w14:paraId="0DF6AD18" w14:textId="26A123A1" w:rsidR="004F2E5F" w:rsidRPr="00FC046D" w:rsidRDefault="004F2E5F" w:rsidP="19CDA1CA">
            <w:pPr>
              <w:rPr>
                <w:rFonts w:ascii="Segoe UI" w:eastAsia="Times New Roman" w:hAnsi="Segoe UI" w:cs="Segoe UI"/>
                <w:sz w:val="20"/>
                <w:szCs w:val="20"/>
              </w:rPr>
            </w:pPr>
          </w:p>
        </w:tc>
        <w:tc>
          <w:tcPr>
            <w:tcW w:w="1362" w:type="dxa"/>
            <w:shd w:val="clear" w:color="auto" w:fill="auto"/>
          </w:tcPr>
          <w:p w14:paraId="7B027749" w14:textId="3D509207" w:rsidR="004F2E5F" w:rsidRPr="00FC046D" w:rsidRDefault="004F2E5F" w:rsidP="19CDA1CA">
            <w:pPr>
              <w:rPr>
                <w:rFonts w:ascii="Segoe UI" w:eastAsia="Times New Roman" w:hAnsi="Segoe UI" w:cs="Segoe UI"/>
                <w:sz w:val="20"/>
                <w:szCs w:val="20"/>
              </w:rPr>
            </w:pPr>
          </w:p>
          <w:p w14:paraId="26F73D25" w14:textId="5C5B6125" w:rsidR="004F2E5F" w:rsidRPr="00FC046D" w:rsidRDefault="004F2E5F" w:rsidP="72F20BEE">
            <w:pPr>
              <w:rPr>
                <w:rFonts w:ascii="Segoe UI" w:eastAsia="Times New Roman" w:hAnsi="Segoe UI" w:cs="Segoe UI"/>
                <w:sz w:val="20"/>
                <w:szCs w:val="20"/>
              </w:rPr>
            </w:pPr>
          </w:p>
          <w:p w14:paraId="483C0F6B" w14:textId="11DF3E4A" w:rsidR="004F2E5F" w:rsidRPr="00FC046D" w:rsidRDefault="10E18B72" w:rsidP="00A06451">
            <w:r w:rsidRPr="19CDA1CA">
              <w:rPr>
                <w:rFonts w:ascii="Times New Roman" w:eastAsia="Times New Roman" w:hAnsi="Times New Roman" w:cs="Times New Roman"/>
                <w:color w:val="000000" w:themeColor="text1"/>
              </w:rPr>
              <w:t>1 PT-</w:t>
            </w:r>
            <w:proofErr w:type="gramStart"/>
            <w:r w:rsidRPr="19CDA1CA">
              <w:rPr>
                <w:rFonts w:ascii="Times New Roman" w:eastAsia="Times New Roman" w:hAnsi="Times New Roman" w:cs="Times New Roman"/>
                <w:color w:val="000000" w:themeColor="text1"/>
              </w:rPr>
              <w:t>MH  Counselor</w:t>
            </w:r>
            <w:proofErr w:type="gramEnd"/>
            <w:r w:rsidRPr="19CDA1CA">
              <w:rPr>
                <w:rFonts w:ascii="Times New Roman" w:eastAsia="Times New Roman" w:hAnsi="Times New Roman" w:cs="Times New Roman"/>
                <w:color w:val="000000" w:themeColor="text1"/>
              </w:rPr>
              <w:t xml:space="preserve"> = $72,000</w:t>
            </w:r>
          </w:p>
          <w:p w14:paraId="2D35C5FE" w14:textId="327692BF" w:rsidR="004F2E5F" w:rsidRPr="00FC046D" w:rsidRDefault="004F2E5F" w:rsidP="00A06451">
            <w:r>
              <w:br/>
            </w:r>
          </w:p>
          <w:p w14:paraId="3BCD152D" w14:textId="1FB376B7" w:rsidR="004F2E5F" w:rsidRPr="00FC046D" w:rsidRDefault="14B041AA" w:rsidP="19CDA1CA">
            <w:pPr>
              <w:rPr>
                <w:rFonts w:ascii="Times New Roman" w:eastAsia="Times New Roman" w:hAnsi="Times New Roman" w:cs="Times New Roman"/>
                <w:color w:val="000000" w:themeColor="text1"/>
              </w:rPr>
            </w:pPr>
            <w:r w:rsidRPr="19CDA1CA">
              <w:rPr>
                <w:rFonts w:ascii="Times New Roman" w:eastAsia="Times New Roman" w:hAnsi="Times New Roman" w:cs="Times New Roman"/>
                <w:color w:val="000000" w:themeColor="text1"/>
              </w:rPr>
              <w:t xml:space="preserve">3 </w:t>
            </w:r>
            <w:r w:rsidR="10E18B72" w:rsidRPr="19CDA1CA">
              <w:rPr>
                <w:rFonts w:ascii="Times New Roman" w:eastAsia="Times New Roman" w:hAnsi="Times New Roman" w:cs="Times New Roman"/>
                <w:color w:val="000000" w:themeColor="text1"/>
              </w:rPr>
              <w:t>Part-time FDIP’s = $</w:t>
            </w:r>
            <w:r w:rsidR="174FA84B" w:rsidRPr="19CDA1CA">
              <w:rPr>
                <w:rFonts w:ascii="Times New Roman" w:eastAsia="Times New Roman" w:hAnsi="Times New Roman" w:cs="Times New Roman"/>
                <w:color w:val="000000" w:themeColor="text1"/>
              </w:rPr>
              <w:t>67</w:t>
            </w:r>
            <w:r w:rsidR="10E18B72" w:rsidRPr="19CDA1CA">
              <w:rPr>
                <w:rFonts w:ascii="Times New Roman" w:eastAsia="Times New Roman" w:hAnsi="Times New Roman" w:cs="Times New Roman"/>
                <w:color w:val="000000" w:themeColor="text1"/>
              </w:rPr>
              <w:t>,000</w:t>
            </w:r>
          </w:p>
          <w:p w14:paraId="37EEC82B" w14:textId="06FFAB68" w:rsidR="004F2E5F" w:rsidRPr="00FC046D" w:rsidRDefault="004F2E5F" w:rsidP="19CDA1CA">
            <w:r>
              <w:br/>
            </w:r>
          </w:p>
          <w:p w14:paraId="4B5B2053" w14:textId="3DE52A96" w:rsidR="004F2E5F" w:rsidRPr="00FC046D" w:rsidRDefault="004F2E5F" w:rsidP="19CDA1CA">
            <w:pPr>
              <w:rPr>
                <w:rFonts w:ascii="Segoe UI" w:eastAsia="Times New Roman" w:hAnsi="Segoe UI" w:cs="Segoe UI"/>
                <w:sz w:val="20"/>
                <w:szCs w:val="20"/>
              </w:rPr>
            </w:pPr>
          </w:p>
        </w:tc>
      </w:tr>
      <w:tr w:rsidR="004F2E5F" w:rsidRPr="00FC046D" w14:paraId="3585B69D" w14:textId="77777777" w:rsidTr="72F20BEE">
        <w:trPr>
          <w:trHeight w:val="291"/>
          <w:jc w:val="center"/>
        </w:trPr>
        <w:tc>
          <w:tcPr>
            <w:tcW w:w="3007" w:type="dxa"/>
            <w:shd w:val="clear" w:color="auto" w:fill="auto"/>
          </w:tcPr>
          <w:p w14:paraId="0547C83E" w14:textId="77777777" w:rsidR="004F2E5F" w:rsidRPr="00FC046D" w:rsidRDefault="004F2E5F" w:rsidP="00A06451">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2DD9A867" w14:textId="77777777" w:rsidR="004F2E5F" w:rsidRPr="00FC046D" w:rsidRDefault="004F2E5F" w:rsidP="00A06451">
            <w:pPr>
              <w:rPr>
                <w:rFonts w:ascii="Segoe UI" w:eastAsia="Times New Roman" w:hAnsi="Segoe UI" w:cs="Segoe UI"/>
                <w:b/>
                <w:sz w:val="20"/>
                <w:szCs w:val="20"/>
              </w:rPr>
            </w:pPr>
          </w:p>
          <w:p w14:paraId="121E3288" w14:textId="77777777" w:rsidR="004F2E5F" w:rsidRPr="00FC046D" w:rsidRDefault="004F2E5F" w:rsidP="00A06451">
            <w:pPr>
              <w:rPr>
                <w:rFonts w:ascii="Segoe UI" w:eastAsia="Times New Roman" w:hAnsi="Segoe UI" w:cs="Segoe UI"/>
                <w:b/>
                <w:sz w:val="20"/>
                <w:szCs w:val="20"/>
              </w:rPr>
            </w:pPr>
          </w:p>
          <w:p w14:paraId="2B853BB3" w14:textId="77777777" w:rsidR="004F2E5F" w:rsidRPr="00FC046D" w:rsidRDefault="004F2E5F" w:rsidP="00A06451">
            <w:pPr>
              <w:rPr>
                <w:rFonts w:ascii="Segoe UI" w:eastAsia="Times New Roman" w:hAnsi="Segoe UI" w:cs="Segoe UI"/>
                <w:b/>
                <w:sz w:val="20"/>
                <w:szCs w:val="20"/>
              </w:rPr>
            </w:pPr>
          </w:p>
        </w:tc>
        <w:tc>
          <w:tcPr>
            <w:tcW w:w="2531" w:type="dxa"/>
            <w:shd w:val="clear" w:color="auto" w:fill="auto"/>
          </w:tcPr>
          <w:p w14:paraId="31500B45" w14:textId="77777777" w:rsidR="004F2E5F" w:rsidRPr="00FC046D" w:rsidRDefault="004F2E5F" w:rsidP="00A06451">
            <w:pPr>
              <w:rPr>
                <w:rFonts w:ascii="Segoe UI" w:eastAsia="Times New Roman" w:hAnsi="Segoe UI" w:cs="Segoe UI"/>
                <w:sz w:val="20"/>
                <w:szCs w:val="20"/>
              </w:rPr>
            </w:pPr>
          </w:p>
          <w:p w14:paraId="66CD31F7" w14:textId="77777777" w:rsidR="004F2E5F" w:rsidRPr="00FC046D" w:rsidRDefault="004F2E5F" w:rsidP="00A06451">
            <w:pPr>
              <w:rPr>
                <w:rFonts w:ascii="Segoe UI" w:eastAsia="Times New Roman" w:hAnsi="Segoe UI" w:cs="Segoe UI"/>
                <w:sz w:val="20"/>
                <w:szCs w:val="20"/>
              </w:rPr>
            </w:pPr>
          </w:p>
          <w:p w14:paraId="6902B565" w14:textId="77777777" w:rsidR="004F2E5F" w:rsidRPr="00FC046D" w:rsidRDefault="004F2E5F" w:rsidP="00A06451">
            <w:pPr>
              <w:rPr>
                <w:rFonts w:ascii="Segoe UI" w:eastAsia="Times New Roman" w:hAnsi="Segoe UI" w:cs="Segoe UI"/>
                <w:sz w:val="20"/>
                <w:szCs w:val="20"/>
              </w:rPr>
            </w:pPr>
          </w:p>
        </w:tc>
        <w:tc>
          <w:tcPr>
            <w:tcW w:w="1275" w:type="dxa"/>
          </w:tcPr>
          <w:p w14:paraId="27F5D1FD" w14:textId="77777777" w:rsidR="004F2E5F" w:rsidRPr="00FC046D" w:rsidRDefault="004F2E5F" w:rsidP="00A06451">
            <w:pPr>
              <w:rPr>
                <w:rFonts w:ascii="Segoe UI" w:eastAsia="Times New Roman" w:hAnsi="Segoe UI" w:cs="Segoe UI"/>
                <w:sz w:val="20"/>
                <w:szCs w:val="20"/>
              </w:rPr>
            </w:pPr>
          </w:p>
        </w:tc>
        <w:tc>
          <w:tcPr>
            <w:tcW w:w="1365" w:type="dxa"/>
          </w:tcPr>
          <w:p w14:paraId="1C8598C6" w14:textId="77777777" w:rsidR="004F2E5F" w:rsidRPr="00FC046D" w:rsidRDefault="004F2E5F" w:rsidP="00A06451">
            <w:pPr>
              <w:rPr>
                <w:rFonts w:ascii="Segoe UI" w:eastAsia="Times New Roman" w:hAnsi="Segoe UI" w:cs="Segoe UI"/>
                <w:sz w:val="20"/>
                <w:szCs w:val="20"/>
              </w:rPr>
            </w:pPr>
          </w:p>
        </w:tc>
        <w:tc>
          <w:tcPr>
            <w:tcW w:w="1362" w:type="dxa"/>
            <w:shd w:val="clear" w:color="auto" w:fill="auto"/>
          </w:tcPr>
          <w:p w14:paraId="4C42B0CE" w14:textId="77777777" w:rsidR="004F2E5F" w:rsidRPr="00FC046D" w:rsidRDefault="004F2E5F" w:rsidP="00A06451">
            <w:pPr>
              <w:rPr>
                <w:rFonts w:ascii="Segoe UI" w:eastAsia="Times New Roman" w:hAnsi="Segoe UI" w:cs="Segoe UI"/>
                <w:sz w:val="20"/>
                <w:szCs w:val="20"/>
              </w:rPr>
            </w:pPr>
          </w:p>
        </w:tc>
      </w:tr>
    </w:tbl>
    <w:p w14:paraId="65BB6E77" w14:textId="77777777" w:rsidR="004F2E5F" w:rsidRPr="00FC046D" w:rsidRDefault="004F2E5F" w:rsidP="004F2E5F">
      <w:pPr>
        <w:rPr>
          <w:rFonts w:ascii="Segoe UI" w:hAnsi="Segoe UI" w:cs="Segoe UI"/>
        </w:rPr>
      </w:pPr>
    </w:p>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19CDA1CA">
        <w:trPr>
          <w:trHeight w:val="583"/>
          <w:jc w:val="center"/>
        </w:trPr>
        <w:tc>
          <w:tcPr>
            <w:tcW w:w="3150" w:type="dxa"/>
            <w:shd w:val="clear" w:color="auto" w:fill="auto"/>
            <w:vAlign w:val="center"/>
          </w:tcPr>
          <w:p w14:paraId="5599F4B1" w14:textId="77777777" w:rsidR="004F2E5F" w:rsidRPr="00FC046D" w:rsidRDefault="004F2E5F" w:rsidP="00A06451">
            <w:pPr>
              <w:jc w:val="center"/>
              <w:rPr>
                <w:rFonts w:ascii="Segoe UI" w:eastAsia="Times New Roman" w:hAnsi="Segoe UI" w:cs="Segoe UI"/>
                <w:b/>
                <w:sz w:val="20"/>
                <w:szCs w:val="20"/>
              </w:rPr>
            </w:pPr>
            <w:r w:rsidRPr="00FC046D">
              <w:rPr>
                <w:rFonts w:ascii="Segoe UI" w:eastAsia="Times New Roman" w:hAnsi="Segoe UI" w:cs="Segoe UI"/>
                <w:b/>
                <w:sz w:val="20"/>
                <w:szCs w:val="20"/>
              </w:rPr>
              <w:lastRenderedPageBreak/>
              <w:t>Resource Category</w:t>
            </w:r>
          </w:p>
        </w:tc>
        <w:tc>
          <w:tcPr>
            <w:tcW w:w="5207" w:type="dxa"/>
            <w:shd w:val="clear" w:color="auto" w:fill="auto"/>
            <w:vAlign w:val="center"/>
          </w:tcPr>
          <w:p w14:paraId="0E4D1993" w14:textId="77777777" w:rsidR="004F2E5F" w:rsidRPr="00FC046D" w:rsidRDefault="004F2E5F" w:rsidP="00A06451">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A06451">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19CDA1CA">
        <w:trPr>
          <w:trHeight w:val="291"/>
          <w:jc w:val="center"/>
        </w:trPr>
        <w:tc>
          <w:tcPr>
            <w:tcW w:w="3150" w:type="dxa"/>
            <w:shd w:val="clear" w:color="auto" w:fill="auto"/>
          </w:tcPr>
          <w:p w14:paraId="11D80A4C" w14:textId="77777777" w:rsidR="004F2E5F" w:rsidRPr="00FC046D" w:rsidRDefault="004F2E5F" w:rsidP="00A06451">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77777777" w:rsidR="004F2E5F" w:rsidRPr="00FC046D" w:rsidRDefault="004F2E5F" w:rsidP="00A06451">
            <w:pPr>
              <w:rPr>
                <w:rFonts w:ascii="Segoe UI" w:eastAsia="Times New Roman" w:hAnsi="Segoe UI" w:cs="Segoe UI"/>
                <w:b/>
                <w:sz w:val="20"/>
                <w:szCs w:val="20"/>
              </w:rPr>
            </w:pPr>
          </w:p>
          <w:p w14:paraId="0069F994" w14:textId="77777777" w:rsidR="004F2E5F" w:rsidRPr="00FC046D" w:rsidRDefault="004F2E5F" w:rsidP="00A06451">
            <w:pPr>
              <w:rPr>
                <w:rFonts w:ascii="Segoe UI" w:eastAsia="Times New Roman" w:hAnsi="Segoe UI" w:cs="Segoe UI"/>
                <w:b/>
                <w:sz w:val="20"/>
                <w:szCs w:val="20"/>
              </w:rPr>
            </w:pPr>
          </w:p>
          <w:p w14:paraId="7C985BEF" w14:textId="77777777" w:rsidR="004F2E5F" w:rsidRPr="00FC046D" w:rsidRDefault="004F2E5F" w:rsidP="00A06451">
            <w:pPr>
              <w:rPr>
                <w:rFonts w:ascii="Segoe UI" w:eastAsia="Times New Roman" w:hAnsi="Segoe UI" w:cs="Segoe UI"/>
                <w:b/>
                <w:sz w:val="20"/>
                <w:szCs w:val="20"/>
              </w:rPr>
            </w:pPr>
          </w:p>
        </w:tc>
        <w:tc>
          <w:tcPr>
            <w:tcW w:w="5207" w:type="dxa"/>
            <w:shd w:val="clear" w:color="auto" w:fill="auto"/>
          </w:tcPr>
          <w:p w14:paraId="51A9EB56" w14:textId="24A36202" w:rsidR="004F2E5F" w:rsidRPr="00FC046D" w:rsidRDefault="6A3A74B5" w:rsidP="19CDA1CA">
            <w:pPr>
              <w:jc w:val="both"/>
            </w:pPr>
            <w:r w:rsidRPr="19CDA1CA">
              <w:rPr>
                <w:rFonts w:ascii="Times New Roman" w:eastAsia="Times New Roman" w:hAnsi="Times New Roman" w:cs="Times New Roman"/>
                <w:color w:val="000000" w:themeColor="text1"/>
              </w:rPr>
              <w:t xml:space="preserve">Graduate level MFT Trainees provide the majority of direct individual counseling sessions for students and need up-to-date information on best practices in the field including, but not limited </w:t>
            </w:r>
            <w:proofErr w:type="gramStart"/>
            <w:r w:rsidRPr="19CDA1CA">
              <w:rPr>
                <w:rFonts w:ascii="Times New Roman" w:eastAsia="Times New Roman" w:hAnsi="Times New Roman" w:cs="Times New Roman"/>
                <w:color w:val="000000" w:themeColor="text1"/>
              </w:rPr>
              <w:t>to:</w:t>
            </w:r>
            <w:proofErr w:type="gramEnd"/>
            <w:r w:rsidRPr="19CDA1CA">
              <w:rPr>
                <w:rFonts w:ascii="Times New Roman" w:eastAsia="Times New Roman" w:hAnsi="Times New Roman" w:cs="Times New Roman"/>
                <w:color w:val="000000" w:themeColor="text1"/>
              </w:rPr>
              <w:t xml:space="preserve"> law &amp; ethics, crisis intervention, cultural sensitivity, and trauma.</w:t>
            </w:r>
          </w:p>
          <w:p w14:paraId="7C0BD05D" w14:textId="097BC78A" w:rsidR="004F2E5F" w:rsidRPr="00FC046D" w:rsidRDefault="004F2E5F" w:rsidP="19CDA1CA">
            <w:r>
              <w:br/>
            </w:r>
          </w:p>
          <w:p w14:paraId="6C4587A1" w14:textId="77777777" w:rsidR="004F2E5F" w:rsidRPr="00FC046D" w:rsidRDefault="004F2E5F" w:rsidP="00A06451">
            <w:pPr>
              <w:rPr>
                <w:rFonts w:ascii="Segoe UI" w:eastAsia="Times New Roman" w:hAnsi="Segoe UI" w:cs="Segoe UI"/>
                <w:sz w:val="20"/>
                <w:szCs w:val="20"/>
              </w:rPr>
            </w:pPr>
          </w:p>
          <w:p w14:paraId="42711177" w14:textId="77777777" w:rsidR="004F2E5F" w:rsidRPr="00FC046D" w:rsidRDefault="004F2E5F" w:rsidP="00A06451">
            <w:pPr>
              <w:rPr>
                <w:rFonts w:ascii="Segoe UI" w:eastAsia="Times New Roman" w:hAnsi="Segoe UI" w:cs="Segoe UI"/>
                <w:sz w:val="20"/>
                <w:szCs w:val="20"/>
              </w:rPr>
            </w:pPr>
          </w:p>
          <w:p w14:paraId="06B7E451" w14:textId="77777777" w:rsidR="004F2E5F" w:rsidRPr="00FC046D" w:rsidRDefault="004F2E5F" w:rsidP="00A06451">
            <w:pPr>
              <w:rPr>
                <w:rFonts w:ascii="Segoe UI" w:eastAsia="Times New Roman" w:hAnsi="Segoe UI" w:cs="Segoe UI"/>
                <w:sz w:val="20"/>
                <w:szCs w:val="20"/>
              </w:rPr>
            </w:pPr>
          </w:p>
        </w:tc>
        <w:tc>
          <w:tcPr>
            <w:tcW w:w="1260" w:type="dxa"/>
            <w:shd w:val="clear" w:color="auto" w:fill="auto"/>
          </w:tcPr>
          <w:p w14:paraId="12291735" w14:textId="11B8887C" w:rsidR="004F2E5F" w:rsidRPr="00FC046D" w:rsidRDefault="004F2E5F" w:rsidP="19CDA1CA">
            <w:pPr>
              <w:rPr>
                <w:rFonts w:ascii="Segoe UI" w:eastAsia="Times New Roman" w:hAnsi="Segoe UI" w:cs="Segoe UI"/>
                <w:sz w:val="20"/>
                <w:szCs w:val="20"/>
              </w:rPr>
            </w:pPr>
          </w:p>
          <w:p w14:paraId="76A78AC0" w14:textId="5F272DC2" w:rsidR="004F2E5F" w:rsidRPr="00FC046D" w:rsidRDefault="004F2E5F" w:rsidP="19CDA1CA">
            <w:pPr>
              <w:rPr>
                <w:rFonts w:ascii="Segoe UI" w:eastAsia="Times New Roman" w:hAnsi="Segoe UI" w:cs="Segoe UI"/>
                <w:sz w:val="20"/>
                <w:szCs w:val="20"/>
              </w:rPr>
            </w:pPr>
          </w:p>
          <w:p w14:paraId="00221B19" w14:textId="4B9A31E1" w:rsidR="004F2E5F" w:rsidRPr="00FC046D" w:rsidRDefault="004F2E5F" w:rsidP="19CDA1CA">
            <w:pPr>
              <w:rPr>
                <w:rFonts w:ascii="Segoe UI" w:eastAsia="Times New Roman" w:hAnsi="Segoe UI" w:cs="Segoe UI"/>
                <w:sz w:val="20"/>
                <w:szCs w:val="20"/>
              </w:rPr>
            </w:pPr>
          </w:p>
          <w:p w14:paraId="57BEA1FC" w14:textId="4715DBFF" w:rsidR="004F2E5F" w:rsidRPr="00FC046D" w:rsidRDefault="6455F199" w:rsidP="19CDA1CA">
            <w:pPr>
              <w:rPr>
                <w:rFonts w:ascii="Segoe UI" w:eastAsia="Times New Roman" w:hAnsi="Segoe UI" w:cs="Segoe UI"/>
                <w:sz w:val="20"/>
                <w:szCs w:val="20"/>
              </w:rPr>
            </w:pPr>
            <w:r w:rsidRPr="19CDA1CA">
              <w:rPr>
                <w:rFonts w:ascii="Segoe UI" w:eastAsia="Times New Roman" w:hAnsi="Segoe UI" w:cs="Segoe UI"/>
                <w:sz w:val="20"/>
                <w:szCs w:val="20"/>
              </w:rPr>
              <w:t xml:space="preserve"> </w:t>
            </w:r>
            <w:r w:rsidR="6A3A74B5" w:rsidRPr="19CDA1CA">
              <w:rPr>
                <w:rFonts w:ascii="Segoe UI" w:eastAsia="Times New Roman" w:hAnsi="Segoe UI" w:cs="Segoe UI"/>
                <w:sz w:val="20"/>
                <w:szCs w:val="20"/>
              </w:rPr>
              <w:t>$1000</w:t>
            </w:r>
          </w:p>
        </w:tc>
      </w:tr>
      <w:tr w:rsidR="004F2E5F" w:rsidRPr="00FC046D" w14:paraId="1DA9AEFC" w14:textId="77777777" w:rsidTr="19CDA1CA">
        <w:trPr>
          <w:trHeight w:val="291"/>
          <w:jc w:val="center"/>
        </w:trPr>
        <w:tc>
          <w:tcPr>
            <w:tcW w:w="3150" w:type="dxa"/>
            <w:shd w:val="clear" w:color="auto" w:fill="auto"/>
          </w:tcPr>
          <w:p w14:paraId="41530E42" w14:textId="77777777" w:rsidR="004F2E5F" w:rsidRPr="00FC046D" w:rsidRDefault="004F2E5F" w:rsidP="00A06451">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4F2E5F" w:rsidRPr="00FC046D" w:rsidRDefault="004F2E5F" w:rsidP="00A06451">
            <w:pPr>
              <w:rPr>
                <w:rFonts w:ascii="Segoe UI" w:eastAsia="Times New Roman" w:hAnsi="Segoe UI" w:cs="Segoe UI"/>
                <w:b/>
                <w:sz w:val="20"/>
                <w:szCs w:val="20"/>
              </w:rPr>
            </w:pPr>
          </w:p>
          <w:p w14:paraId="5D5CA960" w14:textId="77777777" w:rsidR="004F2E5F" w:rsidRPr="00FC046D" w:rsidRDefault="004F2E5F" w:rsidP="00A06451">
            <w:pPr>
              <w:rPr>
                <w:rFonts w:ascii="Segoe UI" w:eastAsia="Times New Roman" w:hAnsi="Segoe UI" w:cs="Segoe UI"/>
                <w:b/>
                <w:sz w:val="20"/>
                <w:szCs w:val="20"/>
              </w:rPr>
            </w:pPr>
          </w:p>
          <w:p w14:paraId="46DAB6FE" w14:textId="77777777" w:rsidR="004F2E5F" w:rsidRPr="00FC046D" w:rsidRDefault="004F2E5F" w:rsidP="00A06451">
            <w:pPr>
              <w:rPr>
                <w:rFonts w:ascii="Segoe UI" w:eastAsia="Times New Roman" w:hAnsi="Segoe UI" w:cs="Segoe UI"/>
                <w:b/>
                <w:sz w:val="20"/>
                <w:szCs w:val="20"/>
              </w:rPr>
            </w:pPr>
          </w:p>
        </w:tc>
        <w:tc>
          <w:tcPr>
            <w:tcW w:w="5207" w:type="dxa"/>
            <w:shd w:val="clear" w:color="auto" w:fill="auto"/>
          </w:tcPr>
          <w:p w14:paraId="4FAB166C" w14:textId="77777777" w:rsidR="004F2E5F" w:rsidRPr="00FC046D" w:rsidRDefault="004F2E5F" w:rsidP="00A06451">
            <w:pPr>
              <w:rPr>
                <w:rFonts w:ascii="Segoe UI" w:eastAsia="Times New Roman" w:hAnsi="Segoe UI" w:cs="Segoe UI"/>
                <w:sz w:val="20"/>
                <w:szCs w:val="20"/>
              </w:rPr>
            </w:pPr>
          </w:p>
          <w:p w14:paraId="47EEEA7A" w14:textId="57D42541" w:rsidR="004F2E5F" w:rsidRPr="00FC046D" w:rsidRDefault="69E45E44" w:rsidP="19CDA1CA">
            <w:pPr>
              <w:jc w:val="both"/>
            </w:pPr>
            <w:r w:rsidRPr="19CDA1CA">
              <w:rPr>
                <w:rFonts w:ascii="Times New Roman" w:eastAsia="Times New Roman" w:hAnsi="Times New Roman" w:cs="Times New Roman"/>
                <w:color w:val="000000" w:themeColor="text1"/>
              </w:rPr>
              <w:t xml:space="preserve">Licensed Professional Clinical Counselors are required to obtain 36 hours of continuing education every two years </w:t>
            </w:r>
            <w:proofErr w:type="gramStart"/>
            <w:r w:rsidRPr="19CDA1CA">
              <w:rPr>
                <w:rFonts w:ascii="Times New Roman" w:eastAsia="Times New Roman" w:hAnsi="Times New Roman" w:cs="Times New Roman"/>
                <w:color w:val="000000" w:themeColor="text1"/>
              </w:rPr>
              <w:t>in order to</w:t>
            </w:r>
            <w:proofErr w:type="gramEnd"/>
            <w:r w:rsidRPr="19CDA1CA">
              <w:rPr>
                <w:rFonts w:ascii="Times New Roman" w:eastAsia="Times New Roman" w:hAnsi="Times New Roman" w:cs="Times New Roman"/>
                <w:color w:val="000000" w:themeColor="text1"/>
              </w:rPr>
              <w:t xml:space="preserve"> maintain the license and continue the ability to supervise MFT Trainees/Interns.</w:t>
            </w:r>
          </w:p>
          <w:p w14:paraId="71881981" w14:textId="0031E5F7" w:rsidR="004F2E5F" w:rsidRPr="00FC046D" w:rsidRDefault="004F2E5F" w:rsidP="19CDA1CA">
            <w:r>
              <w:br/>
            </w:r>
          </w:p>
          <w:p w14:paraId="0D4755C3" w14:textId="77777777" w:rsidR="004F2E5F" w:rsidRPr="00FC046D" w:rsidRDefault="004F2E5F" w:rsidP="00A06451">
            <w:pPr>
              <w:rPr>
                <w:rFonts w:ascii="Segoe UI" w:eastAsia="Times New Roman" w:hAnsi="Segoe UI" w:cs="Segoe UI"/>
                <w:sz w:val="20"/>
                <w:szCs w:val="20"/>
              </w:rPr>
            </w:pPr>
          </w:p>
          <w:p w14:paraId="04B1E2E6" w14:textId="77777777" w:rsidR="004F2E5F" w:rsidRPr="00FC046D" w:rsidRDefault="004F2E5F" w:rsidP="00A06451">
            <w:pPr>
              <w:rPr>
                <w:rFonts w:ascii="Segoe UI" w:eastAsia="Times New Roman" w:hAnsi="Segoe UI" w:cs="Segoe UI"/>
                <w:sz w:val="20"/>
                <w:szCs w:val="20"/>
              </w:rPr>
            </w:pPr>
          </w:p>
        </w:tc>
        <w:tc>
          <w:tcPr>
            <w:tcW w:w="1260" w:type="dxa"/>
            <w:shd w:val="clear" w:color="auto" w:fill="auto"/>
          </w:tcPr>
          <w:p w14:paraId="06C5CB08" w14:textId="0637AD90" w:rsidR="004F2E5F" w:rsidRPr="00FC046D" w:rsidRDefault="004F2E5F" w:rsidP="19CDA1CA">
            <w:pPr>
              <w:rPr>
                <w:rFonts w:ascii="Segoe UI" w:eastAsia="Times New Roman" w:hAnsi="Segoe UI" w:cs="Segoe UI"/>
                <w:sz w:val="20"/>
                <w:szCs w:val="20"/>
              </w:rPr>
            </w:pPr>
          </w:p>
          <w:p w14:paraId="02119A88" w14:textId="344A4DFB" w:rsidR="004F2E5F" w:rsidRPr="00FC046D" w:rsidRDefault="004F2E5F" w:rsidP="19CDA1CA">
            <w:pPr>
              <w:rPr>
                <w:rFonts w:ascii="Segoe UI" w:eastAsia="Times New Roman" w:hAnsi="Segoe UI" w:cs="Segoe UI"/>
                <w:sz w:val="20"/>
                <w:szCs w:val="20"/>
              </w:rPr>
            </w:pPr>
          </w:p>
          <w:p w14:paraId="6B86DB1D" w14:textId="02C714DC" w:rsidR="004F2E5F" w:rsidRPr="00FC046D" w:rsidRDefault="004F2E5F" w:rsidP="19CDA1CA">
            <w:pPr>
              <w:rPr>
                <w:rFonts w:ascii="Segoe UI" w:eastAsia="Times New Roman" w:hAnsi="Segoe UI" w:cs="Segoe UI"/>
                <w:sz w:val="20"/>
                <w:szCs w:val="20"/>
              </w:rPr>
            </w:pPr>
          </w:p>
          <w:p w14:paraId="375A48DA" w14:textId="315D4DEB" w:rsidR="004F2E5F" w:rsidRPr="00FC046D" w:rsidRDefault="69E45E44" w:rsidP="19CDA1CA">
            <w:pPr>
              <w:rPr>
                <w:rFonts w:ascii="Segoe UI" w:eastAsia="Times New Roman" w:hAnsi="Segoe UI" w:cs="Segoe UI"/>
                <w:sz w:val="20"/>
                <w:szCs w:val="20"/>
              </w:rPr>
            </w:pPr>
            <w:r w:rsidRPr="19CDA1CA">
              <w:rPr>
                <w:rFonts w:ascii="Segoe UI" w:eastAsia="Times New Roman" w:hAnsi="Segoe UI" w:cs="Segoe UI"/>
                <w:sz w:val="20"/>
                <w:szCs w:val="20"/>
              </w:rPr>
              <w:t xml:space="preserve"> $750</w:t>
            </w:r>
          </w:p>
        </w:tc>
      </w:tr>
    </w:tbl>
    <w:p w14:paraId="17DFE83D" w14:textId="77777777" w:rsidR="003715AA" w:rsidRDefault="003715AA" w:rsidP="004F2E5F">
      <w:pPr>
        <w:rPr>
          <w:rFonts w:ascii="Segoe UI" w:hAnsi="Segoe UI" w:cs="Segoe UI"/>
          <w:b/>
          <w:u w:val="single"/>
        </w:rPr>
      </w:pPr>
    </w:p>
    <w:p w14:paraId="5B4FBECE" w14:textId="77777777" w:rsidR="00274637" w:rsidRDefault="00274637" w:rsidP="004F2E5F">
      <w:pPr>
        <w:rPr>
          <w:rFonts w:ascii="Segoe UI" w:hAnsi="Segoe UI" w:cs="Segoe UI"/>
          <w:b/>
          <w:u w:val="single"/>
        </w:rPr>
      </w:pPr>
    </w:p>
    <w:p w14:paraId="4ADBBD47" w14:textId="77777777" w:rsidR="00274637" w:rsidRDefault="00274637" w:rsidP="004F2E5F">
      <w:pPr>
        <w:rPr>
          <w:rFonts w:ascii="Segoe UI" w:hAnsi="Segoe UI" w:cs="Segoe UI"/>
          <w:b/>
          <w:u w:val="single"/>
        </w:rPr>
      </w:pPr>
    </w:p>
    <w:p w14:paraId="7323A855" w14:textId="77777777" w:rsidR="00274637" w:rsidRDefault="00274637" w:rsidP="004F2E5F">
      <w:pPr>
        <w:rPr>
          <w:rFonts w:ascii="Segoe UI" w:hAnsi="Segoe UI" w:cs="Segoe UI"/>
          <w:b/>
          <w:u w:val="single"/>
        </w:rPr>
      </w:pPr>
    </w:p>
    <w:p w14:paraId="2E048DE8" w14:textId="6AF92595"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7FC4C223"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1E714BB6">
        <w:trPr>
          <w:trHeight w:val="583"/>
          <w:jc w:val="center"/>
        </w:trPr>
        <w:tc>
          <w:tcPr>
            <w:tcW w:w="3150" w:type="dxa"/>
            <w:shd w:val="clear" w:color="auto" w:fill="auto"/>
            <w:vAlign w:val="center"/>
          </w:tcPr>
          <w:p w14:paraId="3A58B625" w14:textId="77777777" w:rsidR="004F2E5F" w:rsidRPr="00FC046D" w:rsidRDefault="004F2E5F" w:rsidP="00A06451">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FC046D" w:rsidRDefault="004F2E5F" w:rsidP="00A06451">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A06451">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0F8CB2F" w14:textId="77777777" w:rsidTr="1E714BB6">
        <w:trPr>
          <w:trHeight w:val="291"/>
          <w:jc w:val="center"/>
        </w:trPr>
        <w:tc>
          <w:tcPr>
            <w:tcW w:w="3150" w:type="dxa"/>
            <w:shd w:val="clear" w:color="auto" w:fill="auto"/>
          </w:tcPr>
          <w:p w14:paraId="2169130D" w14:textId="77777777" w:rsidR="004F2E5F" w:rsidRPr="00FC046D" w:rsidRDefault="004F2E5F" w:rsidP="00A06451">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7777777" w:rsidR="004F2E5F" w:rsidRPr="00FC046D" w:rsidRDefault="004F2E5F" w:rsidP="00A06451">
            <w:pPr>
              <w:rPr>
                <w:rFonts w:ascii="Segoe UI" w:eastAsia="Times New Roman" w:hAnsi="Segoe UI" w:cs="Segoe UI"/>
                <w:b/>
                <w:sz w:val="20"/>
                <w:szCs w:val="20"/>
              </w:rPr>
            </w:pPr>
          </w:p>
        </w:tc>
        <w:tc>
          <w:tcPr>
            <w:tcW w:w="5207" w:type="dxa"/>
            <w:shd w:val="clear" w:color="auto" w:fill="auto"/>
          </w:tcPr>
          <w:p w14:paraId="46EF0E93" w14:textId="77777777" w:rsidR="004F2E5F" w:rsidRPr="00FC046D" w:rsidRDefault="004F2E5F" w:rsidP="00A06451">
            <w:pPr>
              <w:rPr>
                <w:rFonts w:ascii="Segoe UI" w:eastAsia="Times New Roman" w:hAnsi="Segoe UI" w:cs="Segoe UI"/>
                <w:sz w:val="20"/>
                <w:szCs w:val="20"/>
              </w:rPr>
            </w:pPr>
          </w:p>
          <w:p w14:paraId="5C0F015B" w14:textId="77777777" w:rsidR="004F2E5F" w:rsidRPr="00FC046D" w:rsidRDefault="004F2E5F" w:rsidP="00A06451">
            <w:pPr>
              <w:rPr>
                <w:rFonts w:ascii="Segoe UI" w:eastAsia="Times New Roman" w:hAnsi="Segoe UI" w:cs="Segoe UI"/>
                <w:sz w:val="20"/>
                <w:szCs w:val="20"/>
              </w:rPr>
            </w:pPr>
          </w:p>
          <w:p w14:paraId="46B3E5BC" w14:textId="77777777" w:rsidR="004F2E5F" w:rsidRPr="00FC046D" w:rsidRDefault="004F2E5F" w:rsidP="00A06451">
            <w:pPr>
              <w:rPr>
                <w:rFonts w:ascii="Segoe UI" w:eastAsia="Times New Roman" w:hAnsi="Segoe UI" w:cs="Segoe UI"/>
                <w:sz w:val="20"/>
                <w:szCs w:val="20"/>
              </w:rPr>
            </w:pPr>
          </w:p>
        </w:tc>
        <w:tc>
          <w:tcPr>
            <w:tcW w:w="1260" w:type="dxa"/>
            <w:shd w:val="clear" w:color="auto" w:fill="auto"/>
          </w:tcPr>
          <w:p w14:paraId="7E8149CA" w14:textId="77777777" w:rsidR="004F2E5F" w:rsidRPr="00FC046D" w:rsidRDefault="004F2E5F" w:rsidP="00A06451">
            <w:pPr>
              <w:rPr>
                <w:rFonts w:ascii="Segoe UI" w:eastAsia="Times New Roman" w:hAnsi="Segoe UI" w:cs="Segoe UI"/>
                <w:sz w:val="20"/>
                <w:szCs w:val="20"/>
              </w:rPr>
            </w:pPr>
          </w:p>
        </w:tc>
      </w:tr>
      <w:tr w:rsidR="004F2E5F" w:rsidRPr="00FC046D" w14:paraId="5B8D9811" w14:textId="77777777" w:rsidTr="1E714BB6">
        <w:trPr>
          <w:trHeight w:val="291"/>
          <w:jc w:val="center"/>
        </w:trPr>
        <w:tc>
          <w:tcPr>
            <w:tcW w:w="3150" w:type="dxa"/>
            <w:shd w:val="clear" w:color="auto" w:fill="auto"/>
          </w:tcPr>
          <w:p w14:paraId="2397AD35" w14:textId="77777777" w:rsidR="004F2E5F" w:rsidRPr="00FC046D" w:rsidRDefault="004F2E5F" w:rsidP="00A06451">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7777777" w:rsidR="004F2E5F" w:rsidRPr="00FC046D" w:rsidRDefault="004F2E5F" w:rsidP="00A06451">
            <w:pPr>
              <w:rPr>
                <w:rFonts w:ascii="Segoe UI" w:eastAsia="Times New Roman" w:hAnsi="Segoe UI" w:cs="Segoe UI"/>
                <w:b/>
                <w:sz w:val="20"/>
                <w:szCs w:val="20"/>
              </w:rPr>
            </w:pPr>
          </w:p>
        </w:tc>
        <w:tc>
          <w:tcPr>
            <w:tcW w:w="5207" w:type="dxa"/>
            <w:shd w:val="clear" w:color="auto" w:fill="auto"/>
          </w:tcPr>
          <w:p w14:paraId="2B071851" w14:textId="77777777" w:rsidR="004F2E5F" w:rsidRPr="00FC046D" w:rsidRDefault="004F2E5F" w:rsidP="00A06451">
            <w:pPr>
              <w:rPr>
                <w:rFonts w:ascii="Segoe UI" w:eastAsia="Times New Roman" w:hAnsi="Segoe UI" w:cs="Segoe UI"/>
                <w:sz w:val="20"/>
                <w:szCs w:val="20"/>
              </w:rPr>
            </w:pPr>
          </w:p>
          <w:p w14:paraId="4A3C987E" w14:textId="77777777" w:rsidR="004F2E5F" w:rsidRPr="00FC046D" w:rsidRDefault="004F2E5F" w:rsidP="00A06451">
            <w:pPr>
              <w:rPr>
                <w:rFonts w:ascii="Segoe UI" w:eastAsia="Times New Roman" w:hAnsi="Segoe UI" w:cs="Segoe UI"/>
                <w:sz w:val="20"/>
                <w:szCs w:val="20"/>
              </w:rPr>
            </w:pPr>
          </w:p>
          <w:p w14:paraId="11B2F50A" w14:textId="77777777" w:rsidR="004F2E5F" w:rsidRPr="00FC046D" w:rsidRDefault="004F2E5F" w:rsidP="00A06451">
            <w:pPr>
              <w:rPr>
                <w:rFonts w:ascii="Segoe UI" w:eastAsia="Times New Roman" w:hAnsi="Segoe UI" w:cs="Segoe UI"/>
                <w:sz w:val="20"/>
                <w:szCs w:val="20"/>
              </w:rPr>
            </w:pPr>
          </w:p>
        </w:tc>
        <w:tc>
          <w:tcPr>
            <w:tcW w:w="1260" w:type="dxa"/>
            <w:shd w:val="clear" w:color="auto" w:fill="auto"/>
          </w:tcPr>
          <w:p w14:paraId="196F3D41" w14:textId="77777777" w:rsidR="004F2E5F" w:rsidRPr="00FC046D" w:rsidRDefault="004F2E5F" w:rsidP="00A06451">
            <w:pPr>
              <w:rPr>
                <w:rFonts w:ascii="Segoe UI" w:eastAsia="Times New Roman" w:hAnsi="Segoe UI" w:cs="Segoe UI"/>
                <w:sz w:val="20"/>
                <w:szCs w:val="20"/>
              </w:rPr>
            </w:pPr>
          </w:p>
        </w:tc>
      </w:tr>
      <w:tr w:rsidR="004F2E5F" w:rsidRPr="00FC046D" w14:paraId="454ED859" w14:textId="77777777" w:rsidTr="1E714BB6">
        <w:trPr>
          <w:trHeight w:val="291"/>
          <w:jc w:val="center"/>
        </w:trPr>
        <w:tc>
          <w:tcPr>
            <w:tcW w:w="3150" w:type="dxa"/>
            <w:shd w:val="clear" w:color="auto" w:fill="auto"/>
          </w:tcPr>
          <w:p w14:paraId="620F9984" w14:textId="77777777" w:rsidR="004F2E5F" w:rsidRPr="00FC046D" w:rsidRDefault="004F2E5F" w:rsidP="00A06451">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p w14:paraId="0B8158E3" w14:textId="77777777" w:rsidR="004F2E5F" w:rsidRPr="00FC046D" w:rsidRDefault="004F2E5F" w:rsidP="00A06451">
            <w:pPr>
              <w:rPr>
                <w:rFonts w:ascii="Segoe UI" w:eastAsia="Times New Roman" w:hAnsi="Segoe UI" w:cs="Segoe UI"/>
                <w:b/>
                <w:sz w:val="20"/>
                <w:szCs w:val="20"/>
              </w:rPr>
            </w:pPr>
          </w:p>
        </w:tc>
        <w:tc>
          <w:tcPr>
            <w:tcW w:w="5207" w:type="dxa"/>
            <w:shd w:val="clear" w:color="auto" w:fill="auto"/>
          </w:tcPr>
          <w:p w14:paraId="1B57A584" w14:textId="77777777" w:rsidR="004F2E5F" w:rsidRPr="00FC046D" w:rsidRDefault="004F2E5F" w:rsidP="00A06451">
            <w:pPr>
              <w:rPr>
                <w:rFonts w:ascii="Segoe UI" w:eastAsia="Times New Roman" w:hAnsi="Segoe UI" w:cs="Segoe UI"/>
                <w:sz w:val="20"/>
                <w:szCs w:val="20"/>
              </w:rPr>
            </w:pPr>
          </w:p>
          <w:p w14:paraId="0C7571D4" w14:textId="1B272155" w:rsidR="004F2E5F" w:rsidRPr="00FC046D" w:rsidRDefault="707B935B" w:rsidP="00A06451">
            <w:pPr>
              <w:rPr>
                <w:rFonts w:ascii="Segoe UI" w:eastAsia="Times New Roman" w:hAnsi="Segoe UI" w:cs="Segoe UI"/>
                <w:sz w:val="20"/>
                <w:szCs w:val="20"/>
              </w:rPr>
            </w:pPr>
            <w:r w:rsidRPr="1E714BB6">
              <w:rPr>
                <w:rFonts w:ascii="Segoe UI" w:eastAsia="Times New Roman" w:hAnsi="Segoe UI" w:cs="Segoe UI"/>
                <w:sz w:val="20"/>
                <w:szCs w:val="20"/>
              </w:rPr>
              <w:t>New art supplies</w:t>
            </w:r>
            <w:r w:rsidR="48226D92" w:rsidRPr="1E714BB6">
              <w:rPr>
                <w:rFonts w:ascii="Segoe UI" w:eastAsia="Times New Roman" w:hAnsi="Segoe UI" w:cs="Segoe UI"/>
                <w:sz w:val="20"/>
                <w:szCs w:val="20"/>
              </w:rPr>
              <w:t>:</w:t>
            </w:r>
            <w:r w:rsidRPr="1E714BB6">
              <w:rPr>
                <w:rFonts w:ascii="Segoe UI" w:eastAsia="Times New Roman" w:hAnsi="Segoe UI" w:cs="Segoe UI"/>
                <w:sz w:val="20"/>
                <w:szCs w:val="20"/>
              </w:rPr>
              <w:t xml:space="preserve"> to integrate more art therapy options i</w:t>
            </w:r>
            <w:r w:rsidR="405667B8" w:rsidRPr="1E714BB6">
              <w:rPr>
                <w:rFonts w:ascii="Segoe UI" w:eastAsia="Times New Roman" w:hAnsi="Segoe UI" w:cs="Segoe UI"/>
                <w:sz w:val="20"/>
                <w:szCs w:val="20"/>
              </w:rPr>
              <w:t>nto sessions, as well as support groups</w:t>
            </w:r>
          </w:p>
          <w:p w14:paraId="109C8053" w14:textId="77777777" w:rsidR="004F2E5F" w:rsidRPr="00FC046D" w:rsidRDefault="004F2E5F" w:rsidP="00A06451">
            <w:pPr>
              <w:rPr>
                <w:rFonts w:ascii="Segoe UI" w:eastAsia="Times New Roman" w:hAnsi="Segoe UI" w:cs="Segoe UI"/>
                <w:sz w:val="20"/>
                <w:szCs w:val="20"/>
              </w:rPr>
            </w:pPr>
          </w:p>
        </w:tc>
        <w:tc>
          <w:tcPr>
            <w:tcW w:w="1260" w:type="dxa"/>
            <w:shd w:val="clear" w:color="auto" w:fill="auto"/>
          </w:tcPr>
          <w:p w14:paraId="1D5192EC" w14:textId="2AA394A9" w:rsidR="004F2E5F" w:rsidRPr="00FC046D" w:rsidRDefault="004F2E5F" w:rsidP="1E714BB6">
            <w:pPr>
              <w:rPr>
                <w:rFonts w:ascii="Segoe UI" w:eastAsia="Times New Roman" w:hAnsi="Segoe UI" w:cs="Segoe UI"/>
                <w:sz w:val="20"/>
                <w:szCs w:val="20"/>
              </w:rPr>
            </w:pPr>
          </w:p>
          <w:p w14:paraId="5EF3AD5E" w14:textId="6403A3CF" w:rsidR="004F2E5F" w:rsidRPr="00FC046D" w:rsidRDefault="405667B8" w:rsidP="1E714BB6">
            <w:pPr>
              <w:rPr>
                <w:rFonts w:ascii="Segoe UI" w:eastAsia="Times New Roman" w:hAnsi="Segoe UI" w:cs="Segoe UI"/>
                <w:sz w:val="20"/>
                <w:szCs w:val="20"/>
              </w:rPr>
            </w:pPr>
            <w:r w:rsidRPr="1E714BB6">
              <w:rPr>
                <w:rFonts w:ascii="Segoe UI" w:eastAsia="Times New Roman" w:hAnsi="Segoe UI" w:cs="Segoe UI"/>
                <w:sz w:val="20"/>
                <w:szCs w:val="20"/>
              </w:rPr>
              <w:t>$200</w:t>
            </w:r>
          </w:p>
        </w:tc>
      </w:tr>
      <w:tr w:rsidR="004F2E5F" w:rsidRPr="00FC046D" w14:paraId="14522DE9" w14:textId="77777777" w:rsidTr="1E714BB6">
        <w:trPr>
          <w:trHeight w:val="291"/>
          <w:jc w:val="center"/>
        </w:trPr>
        <w:tc>
          <w:tcPr>
            <w:tcW w:w="3150" w:type="dxa"/>
            <w:shd w:val="clear" w:color="auto" w:fill="auto"/>
          </w:tcPr>
          <w:p w14:paraId="7CCEA911" w14:textId="77777777" w:rsidR="004F2E5F" w:rsidRPr="00FC046D" w:rsidRDefault="004F2E5F" w:rsidP="00A06451">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77777777" w:rsidR="004F2E5F" w:rsidRPr="00FC046D" w:rsidRDefault="004F2E5F" w:rsidP="00A06451">
            <w:pPr>
              <w:rPr>
                <w:rFonts w:ascii="Segoe UI" w:eastAsia="Times New Roman" w:hAnsi="Segoe UI" w:cs="Segoe UI"/>
                <w:b/>
                <w:sz w:val="20"/>
                <w:szCs w:val="20"/>
              </w:rPr>
            </w:pPr>
          </w:p>
        </w:tc>
        <w:tc>
          <w:tcPr>
            <w:tcW w:w="5207" w:type="dxa"/>
            <w:shd w:val="clear" w:color="auto" w:fill="auto"/>
          </w:tcPr>
          <w:p w14:paraId="0D7666A3" w14:textId="77777777" w:rsidR="004F2E5F" w:rsidRPr="00FC046D" w:rsidRDefault="004F2E5F" w:rsidP="00A06451">
            <w:pPr>
              <w:rPr>
                <w:rFonts w:ascii="Segoe UI" w:eastAsia="Times New Roman" w:hAnsi="Segoe UI" w:cs="Segoe UI"/>
                <w:sz w:val="20"/>
                <w:szCs w:val="20"/>
              </w:rPr>
            </w:pPr>
          </w:p>
          <w:p w14:paraId="124C3AD5" w14:textId="597F0085" w:rsidR="004F2E5F" w:rsidRPr="00FC046D" w:rsidRDefault="1B100505" w:rsidP="00A06451">
            <w:pPr>
              <w:rPr>
                <w:rFonts w:ascii="Segoe UI" w:eastAsia="Times New Roman" w:hAnsi="Segoe UI" w:cs="Segoe UI"/>
                <w:sz w:val="20"/>
                <w:szCs w:val="20"/>
              </w:rPr>
            </w:pPr>
            <w:r w:rsidRPr="1E714BB6">
              <w:rPr>
                <w:rFonts w:ascii="Segoe UI" w:eastAsia="Times New Roman" w:hAnsi="Segoe UI" w:cs="Segoe UI"/>
                <w:sz w:val="20"/>
                <w:szCs w:val="20"/>
              </w:rPr>
              <w:t xml:space="preserve">Updated signs for the F-building, </w:t>
            </w:r>
            <w:proofErr w:type="gramStart"/>
            <w:r w:rsidRPr="1E714BB6">
              <w:rPr>
                <w:rFonts w:ascii="Segoe UI" w:eastAsia="Times New Roman" w:hAnsi="Segoe UI" w:cs="Segoe UI"/>
                <w:sz w:val="20"/>
                <w:szCs w:val="20"/>
              </w:rPr>
              <w:t>paper</w:t>
            </w:r>
            <w:proofErr w:type="gramEnd"/>
            <w:r w:rsidRPr="1E714BB6">
              <w:rPr>
                <w:rFonts w:ascii="Segoe UI" w:eastAsia="Times New Roman" w:hAnsi="Segoe UI" w:cs="Segoe UI"/>
                <w:sz w:val="20"/>
                <w:szCs w:val="20"/>
              </w:rPr>
              <w:t xml:space="preserve"> and printing costs: </w:t>
            </w:r>
            <w:r w:rsidR="675BB30D" w:rsidRPr="1E714BB6">
              <w:rPr>
                <w:rFonts w:ascii="Segoe UI" w:eastAsia="Times New Roman" w:hAnsi="Segoe UI" w:cs="Segoe UI"/>
                <w:sz w:val="20"/>
                <w:szCs w:val="20"/>
              </w:rPr>
              <w:t>current signs reflect outdated information</w:t>
            </w:r>
          </w:p>
          <w:p w14:paraId="1179B906" w14:textId="77777777" w:rsidR="004F2E5F" w:rsidRPr="00FC046D" w:rsidRDefault="004F2E5F" w:rsidP="00A06451">
            <w:pPr>
              <w:rPr>
                <w:rFonts w:ascii="Segoe UI" w:eastAsia="Times New Roman" w:hAnsi="Segoe UI" w:cs="Segoe UI"/>
                <w:sz w:val="20"/>
                <w:szCs w:val="20"/>
              </w:rPr>
            </w:pPr>
          </w:p>
        </w:tc>
        <w:tc>
          <w:tcPr>
            <w:tcW w:w="1260" w:type="dxa"/>
            <w:shd w:val="clear" w:color="auto" w:fill="auto"/>
          </w:tcPr>
          <w:p w14:paraId="05BBE523" w14:textId="7559DAC7" w:rsidR="004F2E5F" w:rsidRPr="00FC046D" w:rsidRDefault="675BB30D" w:rsidP="00A06451">
            <w:pPr>
              <w:rPr>
                <w:rFonts w:ascii="Segoe UI" w:eastAsia="Times New Roman" w:hAnsi="Segoe UI" w:cs="Segoe UI"/>
                <w:sz w:val="20"/>
                <w:szCs w:val="20"/>
              </w:rPr>
            </w:pPr>
            <w:r w:rsidRPr="1E714BB6">
              <w:rPr>
                <w:rFonts w:ascii="Segoe UI" w:eastAsia="Times New Roman" w:hAnsi="Segoe UI" w:cs="Segoe UI"/>
                <w:sz w:val="20"/>
                <w:szCs w:val="20"/>
              </w:rPr>
              <w:lastRenderedPageBreak/>
              <w:t>$2</w:t>
            </w:r>
            <w:r w:rsidR="3BDEACF5" w:rsidRPr="1E714BB6">
              <w:rPr>
                <w:rFonts w:ascii="Segoe UI" w:eastAsia="Times New Roman" w:hAnsi="Segoe UI" w:cs="Segoe UI"/>
                <w:sz w:val="20"/>
                <w:szCs w:val="20"/>
              </w:rPr>
              <w:t>0</w:t>
            </w:r>
            <w:r w:rsidRPr="1E714BB6">
              <w:rPr>
                <w:rFonts w:ascii="Segoe UI" w:eastAsia="Times New Roman" w:hAnsi="Segoe UI" w:cs="Segoe UI"/>
                <w:sz w:val="20"/>
                <w:szCs w:val="20"/>
              </w:rPr>
              <w:t>0</w:t>
            </w:r>
          </w:p>
        </w:tc>
      </w:tr>
      <w:tr w:rsidR="004F2E5F" w:rsidRPr="00FC046D" w14:paraId="4A519B68" w14:textId="77777777" w:rsidTr="1E714BB6">
        <w:trPr>
          <w:trHeight w:val="291"/>
          <w:jc w:val="center"/>
        </w:trPr>
        <w:tc>
          <w:tcPr>
            <w:tcW w:w="3150" w:type="dxa"/>
            <w:shd w:val="clear" w:color="auto" w:fill="auto"/>
          </w:tcPr>
          <w:p w14:paraId="2FB7EDFB" w14:textId="77777777" w:rsidR="004F2E5F" w:rsidRPr="00FC046D" w:rsidRDefault="004F2E5F" w:rsidP="00A06451">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77777777" w:rsidR="004F2E5F" w:rsidRPr="00FC046D" w:rsidRDefault="004F2E5F" w:rsidP="00A06451">
            <w:pPr>
              <w:rPr>
                <w:rFonts w:ascii="Segoe UI" w:eastAsia="Times New Roman" w:hAnsi="Segoe UI" w:cs="Segoe UI"/>
                <w:b/>
                <w:sz w:val="20"/>
                <w:szCs w:val="20"/>
              </w:rPr>
            </w:pPr>
          </w:p>
        </w:tc>
        <w:tc>
          <w:tcPr>
            <w:tcW w:w="5207" w:type="dxa"/>
            <w:shd w:val="clear" w:color="auto" w:fill="auto"/>
          </w:tcPr>
          <w:p w14:paraId="0C4A008E" w14:textId="77777777" w:rsidR="004F2E5F" w:rsidRPr="00FC046D" w:rsidRDefault="004F2E5F" w:rsidP="00A06451">
            <w:pPr>
              <w:rPr>
                <w:rFonts w:ascii="Segoe UI" w:eastAsia="Times New Roman" w:hAnsi="Segoe UI" w:cs="Segoe UI"/>
                <w:sz w:val="20"/>
                <w:szCs w:val="20"/>
              </w:rPr>
            </w:pPr>
          </w:p>
          <w:p w14:paraId="4CABE4FD" w14:textId="77777777" w:rsidR="004F2E5F" w:rsidRPr="00FC046D" w:rsidRDefault="004F2E5F" w:rsidP="00A06451">
            <w:pPr>
              <w:rPr>
                <w:rFonts w:ascii="Segoe UI" w:eastAsia="Times New Roman" w:hAnsi="Segoe UI" w:cs="Segoe UI"/>
                <w:sz w:val="20"/>
                <w:szCs w:val="20"/>
              </w:rPr>
            </w:pPr>
          </w:p>
          <w:p w14:paraId="797C9E1D" w14:textId="77777777" w:rsidR="004F2E5F" w:rsidRPr="00FC046D" w:rsidRDefault="004F2E5F" w:rsidP="00A06451">
            <w:pPr>
              <w:rPr>
                <w:rFonts w:ascii="Segoe UI" w:eastAsia="Times New Roman" w:hAnsi="Segoe UI" w:cs="Segoe UI"/>
                <w:sz w:val="20"/>
                <w:szCs w:val="20"/>
              </w:rPr>
            </w:pPr>
          </w:p>
        </w:tc>
        <w:tc>
          <w:tcPr>
            <w:tcW w:w="1260" w:type="dxa"/>
            <w:shd w:val="clear" w:color="auto" w:fill="auto"/>
          </w:tcPr>
          <w:p w14:paraId="3CCAC76E" w14:textId="77777777" w:rsidR="004F2E5F" w:rsidRPr="00FC046D" w:rsidRDefault="004F2E5F" w:rsidP="00A06451">
            <w:pPr>
              <w:rPr>
                <w:rFonts w:ascii="Segoe UI" w:eastAsia="Times New Roman" w:hAnsi="Segoe UI" w:cs="Segoe UI"/>
                <w:sz w:val="20"/>
                <w:szCs w:val="20"/>
              </w:rPr>
            </w:pPr>
          </w:p>
        </w:tc>
      </w:tr>
    </w:tbl>
    <w:p w14:paraId="69C85EB3" w14:textId="77777777" w:rsidR="004F2E5F" w:rsidRPr="00FC046D" w:rsidRDefault="004F2E5F" w:rsidP="004F2E5F">
      <w:pPr>
        <w:rPr>
          <w:rFonts w:ascii="Segoe UI" w:hAnsi="Segoe UI" w:cs="Segoe UI"/>
        </w:rPr>
      </w:pPr>
    </w:p>
    <w:p w14:paraId="46E5F901"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FC046D" w14:paraId="425EBE80" w14:textId="77777777" w:rsidTr="1E714BB6">
        <w:trPr>
          <w:trHeight w:val="583"/>
        </w:trPr>
        <w:tc>
          <w:tcPr>
            <w:tcW w:w="3335" w:type="dxa"/>
            <w:vAlign w:val="center"/>
          </w:tcPr>
          <w:p w14:paraId="7F8E7E7D" w14:textId="77777777" w:rsidR="004F2E5F" w:rsidRPr="00FC046D" w:rsidRDefault="004F2E5F" w:rsidP="00A06451">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18978D87" w14:textId="77777777" w:rsidR="004F2E5F" w:rsidRPr="00FC046D" w:rsidRDefault="004F2E5F" w:rsidP="00A06451">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091D414C" w14:textId="77777777" w:rsidR="004F2E5F" w:rsidRPr="00FC046D" w:rsidRDefault="004F2E5F" w:rsidP="00A06451">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57CAA185" w14:textId="77777777" w:rsidTr="1E714BB6">
        <w:trPr>
          <w:trHeight w:val="291"/>
        </w:trPr>
        <w:tc>
          <w:tcPr>
            <w:tcW w:w="3335" w:type="dxa"/>
          </w:tcPr>
          <w:p w14:paraId="47BF0FB0" w14:textId="77777777" w:rsidR="004F2E5F" w:rsidRPr="00FC046D" w:rsidRDefault="004F2E5F" w:rsidP="00A06451">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7777777" w:rsidR="004F2E5F" w:rsidRPr="00FC046D" w:rsidRDefault="004F2E5F" w:rsidP="00A06451">
            <w:pPr>
              <w:rPr>
                <w:rFonts w:ascii="Segoe UI" w:eastAsia="Times New Roman" w:hAnsi="Segoe UI" w:cs="Segoe UI"/>
                <w:b/>
                <w:sz w:val="20"/>
                <w:szCs w:val="20"/>
              </w:rPr>
            </w:pPr>
          </w:p>
        </w:tc>
        <w:tc>
          <w:tcPr>
            <w:tcW w:w="5207" w:type="dxa"/>
          </w:tcPr>
          <w:p w14:paraId="212F1EF4" w14:textId="3C75FF91" w:rsidR="004F2E5F" w:rsidRPr="00FC046D" w:rsidRDefault="3583D299" w:rsidP="00A06451">
            <w:pPr>
              <w:rPr>
                <w:rFonts w:ascii="Segoe UI" w:eastAsia="Times New Roman" w:hAnsi="Segoe UI" w:cs="Segoe UI"/>
                <w:sz w:val="20"/>
                <w:szCs w:val="20"/>
              </w:rPr>
            </w:pPr>
            <w:r w:rsidRPr="1E714BB6">
              <w:rPr>
                <w:rFonts w:ascii="Segoe UI" w:eastAsia="Times New Roman" w:hAnsi="Segoe UI" w:cs="Segoe UI"/>
                <w:sz w:val="20"/>
                <w:szCs w:val="20"/>
              </w:rPr>
              <w:t xml:space="preserve"> Need </w:t>
            </w:r>
            <w:r w:rsidR="32F5CD6F" w:rsidRPr="1E714BB6">
              <w:rPr>
                <w:rFonts w:ascii="Segoe UI" w:eastAsia="Times New Roman" w:hAnsi="Segoe UI" w:cs="Segoe UI"/>
                <w:sz w:val="20"/>
                <w:szCs w:val="20"/>
              </w:rPr>
              <w:t xml:space="preserve">4 </w:t>
            </w:r>
            <w:r w:rsidRPr="1E714BB6">
              <w:rPr>
                <w:rFonts w:ascii="Segoe UI" w:eastAsia="Times New Roman" w:hAnsi="Segoe UI" w:cs="Segoe UI"/>
                <w:sz w:val="20"/>
                <w:szCs w:val="20"/>
              </w:rPr>
              <w:t xml:space="preserve">new </w:t>
            </w:r>
            <w:proofErr w:type="gramStart"/>
            <w:r w:rsidRPr="1E714BB6">
              <w:rPr>
                <w:rFonts w:ascii="Segoe UI" w:eastAsia="Times New Roman" w:hAnsi="Segoe UI" w:cs="Segoe UI"/>
                <w:sz w:val="20"/>
                <w:szCs w:val="20"/>
              </w:rPr>
              <w:t>web-cams</w:t>
            </w:r>
            <w:proofErr w:type="gramEnd"/>
            <w:r w:rsidRPr="1E714BB6">
              <w:rPr>
                <w:rFonts w:ascii="Segoe UI" w:eastAsia="Times New Roman" w:hAnsi="Segoe UI" w:cs="Segoe UI"/>
                <w:sz w:val="20"/>
                <w:szCs w:val="20"/>
              </w:rPr>
              <w:t xml:space="preserve"> for desktop computers</w:t>
            </w:r>
            <w:r w:rsidR="3000505D" w:rsidRPr="1E714BB6">
              <w:rPr>
                <w:rFonts w:ascii="Segoe UI" w:eastAsia="Times New Roman" w:hAnsi="Segoe UI" w:cs="Segoe UI"/>
                <w:sz w:val="20"/>
                <w:szCs w:val="20"/>
              </w:rPr>
              <w:t xml:space="preserve">: </w:t>
            </w:r>
            <w:r w:rsidRPr="1E714BB6">
              <w:rPr>
                <w:rFonts w:ascii="Segoe UI" w:eastAsia="Times New Roman" w:hAnsi="Segoe UI" w:cs="Segoe UI"/>
                <w:sz w:val="20"/>
                <w:szCs w:val="20"/>
              </w:rPr>
              <w:t xml:space="preserve"> with return to campus</w:t>
            </w:r>
            <w:r w:rsidR="50C018F5" w:rsidRPr="1E714BB6">
              <w:rPr>
                <w:rFonts w:ascii="Segoe UI" w:eastAsia="Times New Roman" w:hAnsi="Segoe UI" w:cs="Segoe UI"/>
                <w:sz w:val="20"/>
                <w:szCs w:val="20"/>
              </w:rPr>
              <w:t xml:space="preserve"> many students are still requesting remote video appointments</w:t>
            </w:r>
          </w:p>
          <w:p w14:paraId="17CF8A66" w14:textId="01E1B54A" w:rsidR="1E714BB6" w:rsidRDefault="1E714BB6" w:rsidP="1E714BB6">
            <w:pPr>
              <w:rPr>
                <w:rFonts w:ascii="Segoe UI" w:eastAsia="Times New Roman" w:hAnsi="Segoe UI" w:cs="Segoe UI"/>
                <w:sz w:val="20"/>
                <w:szCs w:val="20"/>
              </w:rPr>
            </w:pPr>
          </w:p>
          <w:p w14:paraId="27C3295E" w14:textId="77777777" w:rsidR="004F2E5F" w:rsidRPr="00FC046D" w:rsidRDefault="004F2E5F" w:rsidP="00A06451">
            <w:pPr>
              <w:rPr>
                <w:rFonts w:ascii="Segoe UI" w:eastAsia="Times New Roman" w:hAnsi="Segoe UI" w:cs="Segoe UI"/>
                <w:sz w:val="20"/>
                <w:szCs w:val="20"/>
              </w:rPr>
            </w:pPr>
          </w:p>
        </w:tc>
        <w:tc>
          <w:tcPr>
            <w:tcW w:w="1260" w:type="dxa"/>
          </w:tcPr>
          <w:p w14:paraId="52608EE7" w14:textId="0AD034EA" w:rsidR="004F2E5F" w:rsidRPr="00FC046D" w:rsidRDefault="004F2E5F" w:rsidP="1E714BB6">
            <w:pPr>
              <w:rPr>
                <w:rFonts w:ascii="Segoe UI" w:eastAsia="Times New Roman" w:hAnsi="Segoe UI" w:cs="Segoe UI"/>
                <w:color w:val="FFFF00"/>
                <w:sz w:val="20"/>
                <w:szCs w:val="20"/>
                <w:highlight w:val="yellow"/>
              </w:rPr>
            </w:pPr>
          </w:p>
          <w:p w14:paraId="0516D3DE" w14:textId="523EECE6" w:rsidR="004F2E5F" w:rsidRPr="00FC046D" w:rsidRDefault="12F27C85" w:rsidP="1E714BB6">
            <w:pPr>
              <w:rPr>
                <w:rFonts w:ascii="Segoe UI" w:eastAsia="Times New Roman" w:hAnsi="Segoe UI" w:cs="Segoe UI"/>
                <w:color w:val="FFFF00"/>
                <w:sz w:val="20"/>
                <w:szCs w:val="20"/>
                <w:highlight w:val="yellow"/>
              </w:rPr>
            </w:pPr>
            <w:r w:rsidRPr="1E714BB6">
              <w:rPr>
                <w:rFonts w:ascii="Segoe UI" w:eastAsia="Times New Roman" w:hAnsi="Segoe UI" w:cs="Segoe UI"/>
                <w:sz w:val="20"/>
                <w:szCs w:val="20"/>
              </w:rPr>
              <w:t>$1</w:t>
            </w:r>
            <w:r w:rsidR="123604D7" w:rsidRPr="1E714BB6">
              <w:rPr>
                <w:rFonts w:ascii="Segoe UI" w:eastAsia="Times New Roman" w:hAnsi="Segoe UI" w:cs="Segoe UI"/>
                <w:sz w:val="20"/>
                <w:szCs w:val="20"/>
              </w:rPr>
              <w:t>5</w:t>
            </w:r>
            <w:r w:rsidRPr="1E714BB6">
              <w:rPr>
                <w:rFonts w:ascii="Segoe UI" w:eastAsia="Times New Roman" w:hAnsi="Segoe UI" w:cs="Segoe UI"/>
                <w:sz w:val="20"/>
                <w:szCs w:val="20"/>
              </w:rPr>
              <w:t>0</w:t>
            </w:r>
          </w:p>
        </w:tc>
      </w:tr>
      <w:tr w:rsidR="004F2E5F" w:rsidRPr="00FC046D" w14:paraId="58789114" w14:textId="77777777" w:rsidTr="1E714BB6">
        <w:trPr>
          <w:trHeight w:val="291"/>
        </w:trPr>
        <w:tc>
          <w:tcPr>
            <w:tcW w:w="3335" w:type="dxa"/>
          </w:tcPr>
          <w:p w14:paraId="13A35C29" w14:textId="77777777" w:rsidR="004F2E5F" w:rsidRPr="00FC046D" w:rsidRDefault="004F2E5F" w:rsidP="00A06451">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7D13597F" w14:textId="77777777" w:rsidR="004F2E5F" w:rsidRPr="00FC046D" w:rsidRDefault="004F2E5F" w:rsidP="00A06451">
            <w:pPr>
              <w:rPr>
                <w:rFonts w:ascii="Segoe UI" w:eastAsia="Times New Roman" w:hAnsi="Segoe UI" w:cs="Segoe UI"/>
                <w:b/>
                <w:sz w:val="20"/>
                <w:szCs w:val="20"/>
              </w:rPr>
            </w:pPr>
          </w:p>
        </w:tc>
        <w:tc>
          <w:tcPr>
            <w:tcW w:w="5207" w:type="dxa"/>
          </w:tcPr>
          <w:p w14:paraId="1AE103A2" w14:textId="77777777" w:rsidR="004F2E5F" w:rsidRPr="00FC046D" w:rsidRDefault="004F2E5F" w:rsidP="00A06451">
            <w:pPr>
              <w:rPr>
                <w:rFonts w:ascii="Segoe UI" w:eastAsia="Times New Roman" w:hAnsi="Segoe UI" w:cs="Segoe UI"/>
                <w:sz w:val="20"/>
                <w:szCs w:val="20"/>
              </w:rPr>
            </w:pPr>
          </w:p>
          <w:p w14:paraId="455522A3" w14:textId="77777777" w:rsidR="004F2E5F" w:rsidRPr="00FC046D" w:rsidRDefault="004F2E5F" w:rsidP="00A06451">
            <w:pPr>
              <w:rPr>
                <w:rFonts w:ascii="Segoe UI" w:eastAsia="Times New Roman" w:hAnsi="Segoe UI" w:cs="Segoe UI"/>
                <w:sz w:val="20"/>
                <w:szCs w:val="20"/>
              </w:rPr>
            </w:pPr>
          </w:p>
          <w:p w14:paraId="6E1E9750" w14:textId="77777777" w:rsidR="004F2E5F" w:rsidRPr="00FC046D" w:rsidRDefault="004F2E5F" w:rsidP="00A06451">
            <w:pPr>
              <w:rPr>
                <w:rFonts w:ascii="Segoe UI" w:eastAsia="Times New Roman" w:hAnsi="Segoe UI" w:cs="Segoe UI"/>
                <w:sz w:val="20"/>
                <w:szCs w:val="20"/>
              </w:rPr>
            </w:pPr>
          </w:p>
        </w:tc>
        <w:tc>
          <w:tcPr>
            <w:tcW w:w="1260" w:type="dxa"/>
          </w:tcPr>
          <w:p w14:paraId="269FB892" w14:textId="77777777" w:rsidR="004F2E5F" w:rsidRPr="00FC046D" w:rsidRDefault="004F2E5F" w:rsidP="00A06451">
            <w:pPr>
              <w:rPr>
                <w:rFonts w:ascii="Segoe UI" w:eastAsia="Times New Roman" w:hAnsi="Segoe UI" w:cs="Segoe UI"/>
                <w:sz w:val="20"/>
                <w:szCs w:val="20"/>
              </w:rPr>
            </w:pPr>
          </w:p>
        </w:tc>
      </w:tr>
    </w:tbl>
    <w:p w14:paraId="2F0D6F06" w14:textId="77777777" w:rsidR="003715AA" w:rsidRPr="00FC046D" w:rsidRDefault="003715AA" w:rsidP="004F2E5F">
      <w:pPr>
        <w:rPr>
          <w:rFonts w:ascii="Segoe UI" w:hAnsi="Segoe UI" w:cs="Segoe UI"/>
        </w:rPr>
      </w:pPr>
    </w:p>
    <w:p w14:paraId="54932A00" w14:textId="77777777" w:rsidR="00274637" w:rsidRDefault="00274637" w:rsidP="004F2E5F">
      <w:pPr>
        <w:rPr>
          <w:rFonts w:ascii="Segoe UI" w:hAnsi="Segoe UI" w:cs="Segoe UI"/>
          <w:b/>
          <w:u w:val="single"/>
        </w:rPr>
      </w:pPr>
    </w:p>
    <w:p w14:paraId="3B2E722F" w14:textId="77777777" w:rsidR="00274637" w:rsidRDefault="00274637" w:rsidP="004F2E5F">
      <w:pPr>
        <w:rPr>
          <w:rFonts w:ascii="Segoe UI" w:hAnsi="Segoe UI" w:cs="Segoe UI"/>
          <w:b/>
          <w:u w:val="single"/>
        </w:rPr>
      </w:pPr>
    </w:p>
    <w:p w14:paraId="3211B924" w14:textId="77777777" w:rsidR="00274637" w:rsidRDefault="00274637" w:rsidP="004F2E5F">
      <w:pPr>
        <w:rPr>
          <w:rFonts w:ascii="Segoe UI" w:hAnsi="Segoe UI" w:cs="Segoe UI"/>
          <w:b/>
          <w:u w:val="single"/>
        </w:rPr>
      </w:pPr>
    </w:p>
    <w:p w14:paraId="123ED326" w14:textId="77777777" w:rsidR="00274637" w:rsidRDefault="00274637" w:rsidP="004F2E5F">
      <w:pPr>
        <w:rPr>
          <w:rFonts w:ascii="Segoe UI" w:hAnsi="Segoe UI" w:cs="Segoe UI"/>
          <w:b/>
          <w:u w:val="single"/>
        </w:rPr>
      </w:pPr>
    </w:p>
    <w:p w14:paraId="51265210" w14:textId="77777777" w:rsidR="00274637" w:rsidRDefault="00274637" w:rsidP="004F2E5F">
      <w:pPr>
        <w:rPr>
          <w:rFonts w:ascii="Segoe UI" w:hAnsi="Segoe UI" w:cs="Segoe UI"/>
          <w:b/>
          <w:u w:val="single"/>
        </w:rPr>
      </w:pPr>
    </w:p>
    <w:p w14:paraId="663C3436" w14:textId="77777777" w:rsidR="00274637" w:rsidRDefault="00274637" w:rsidP="004F2E5F">
      <w:pPr>
        <w:rPr>
          <w:rFonts w:ascii="Segoe UI" w:hAnsi="Segoe UI" w:cs="Segoe UI"/>
          <w:b/>
          <w:u w:val="single"/>
        </w:rPr>
      </w:pPr>
    </w:p>
    <w:p w14:paraId="15EB8458" w14:textId="77777777" w:rsidR="00274637" w:rsidRDefault="00274637" w:rsidP="004F2E5F">
      <w:pPr>
        <w:rPr>
          <w:rFonts w:ascii="Segoe UI" w:hAnsi="Segoe UI" w:cs="Segoe UI"/>
          <w:b/>
          <w:u w:val="single"/>
        </w:rPr>
      </w:pPr>
    </w:p>
    <w:p w14:paraId="7D30E58C" w14:textId="2EABF53A"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7C97142C" w14:textId="77777777" w:rsidTr="00A06451">
        <w:trPr>
          <w:trHeight w:val="583"/>
        </w:trPr>
        <w:tc>
          <w:tcPr>
            <w:tcW w:w="3690" w:type="dxa"/>
            <w:vAlign w:val="center"/>
          </w:tcPr>
          <w:p w14:paraId="412F72C9" w14:textId="77777777" w:rsidR="004F2E5F" w:rsidRPr="00FC046D" w:rsidRDefault="004F2E5F" w:rsidP="00A06451">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A06451">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A06451">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B08AF50" w14:textId="77777777" w:rsidTr="00A06451">
        <w:trPr>
          <w:trHeight w:val="291"/>
        </w:trPr>
        <w:tc>
          <w:tcPr>
            <w:tcW w:w="3690" w:type="dxa"/>
          </w:tcPr>
          <w:p w14:paraId="4AEDE8A0" w14:textId="77777777" w:rsidR="004F2E5F" w:rsidRPr="00FC046D" w:rsidRDefault="004F2E5F" w:rsidP="00A06451">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4F2E5F" w:rsidRPr="00FC046D" w:rsidRDefault="004F2E5F" w:rsidP="00A06451">
            <w:pPr>
              <w:rPr>
                <w:rFonts w:ascii="Segoe UI" w:eastAsia="Times New Roman" w:hAnsi="Segoe UI" w:cs="Segoe UI"/>
                <w:b/>
                <w:sz w:val="20"/>
                <w:szCs w:val="20"/>
              </w:rPr>
            </w:pPr>
          </w:p>
          <w:p w14:paraId="7FA16847" w14:textId="77777777" w:rsidR="004F2E5F" w:rsidRPr="00FC046D" w:rsidRDefault="004F2E5F" w:rsidP="00A06451">
            <w:pPr>
              <w:rPr>
                <w:rFonts w:ascii="Segoe UI" w:eastAsia="Times New Roman" w:hAnsi="Segoe UI" w:cs="Segoe UI"/>
                <w:b/>
                <w:sz w:val="20"/>
                <w:szCs w:val="20"/>
              </w:rPr>
            </w:pPr>
          </w:p>
          <w:p w14:paraId="6E2A7416" w14:textId="77777777" w:rsidR="004F2E5F" w:rsidRPr="00FC046D" w:rsidRDefault="004F2E5F" w:rsidP="00A06451">
            <w:pPr>
              <w:rPr>
                <w:rFonts w:ascii="Segoe UI" w:eastAsia="Times New Roman" w:hAnsi="Segoe UI" w:cs="Segoe UI"/>
                <w:b/>
                <w:sz w:val="20"/>
                <w:szCs w:val="20"/>
              </w:rPr>
            </w:pPr>
          </w:p>
        </w:tc>
        <w:tc>
          <w:tcPr>
            <w:tcW w:w="5207" w:type="dxa"/>
          </w:tcPr>
          <w:p w14:paraId="6DB4596A" w14:textId="77777777" w:rsidR="004F2E5F" w:rsidRPr="00FC046D" w:rsidRDefault="004F2E5F" w:rsidP="003C05DC">
            <w:pPr>
              <w:rPr>
                <w:rFonts w:ascii="Segoe UI" w:eastAsia="Times New Roman" w:hAnsi="Segoe UI" w:cs="Segoe UI"/>
                <w:sz w:val="20"/>
                <w:szCs w:val="20"/>
              </w:rPr>
            </w:pPr>
          </w:p>
        </w:tc>
        <w:tc>
          <w:tcPr>
            <w:tcW w:w="1260" w:type="dxa"/>
          </w:tcPr>
          <w:p w14:paraId="3AD7273A" w14:textId="77777777" w:rsidR="004F2E5F" w:rsidRPr="00FC046D" w:rsidRDefault="004F2E5F" w:rsidP="00A06451">
            <w:pPr>
              <w:rPr>
                <w:rFonts w:ascii="Segoe UI" w:eastAsia="Times New Roman" w:hAnsi="Segoe UI" w:cs="Segoe UI"/>
                <w:sz w:val="20"/>
                <w:szCs w:val="20"/>
              </w:rPr>
            </w:pPr>
          </w:p>
        </w:tc>
      </w:tr>
      <w:tr w:rsidR="004F2E5F" w:rsidRPr="00FC046D" w14:paraId="48F97EFD" w14:textId="77777777" w:rsidTr="00A06451">
        <w:trPr>
          <w:trHeight w:val="291"/>
        </w:trPr>
        <w:tc>
          <w:tcPr>
            <w:tcW w:w="3690" w:type="dxa"/>
          </w:tcPr>
          <w:p w14:paraId="473A88B2" w14:textId="77777777" w:rsidR="004F2E5F" w:rsidRPr="00FC046D" w:rsidRDefault="004F2E5F" w:rsidP="00A06451">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4F2E5F" w:rsidRPr="00FC046D" w:rsidRDefault="004F2E5F" w:rsidP="00A06451">
            <w:pPr>
              <w:rPr>
                <w:rFonts w:ascii="Segoe UI" w:eastAsia="Times New Roman" w:hAnsi="Segoe UI" w:cs="Segoe UI"/>
                <w:b/>
                <w:sz w:val="20"/>
                <w:szCs w:val="20"/>
              </w:rPr>
            </w:pPr>
          </w:p>
          <w:p w14:paraId="744BFF0C" w14:textId="77777777" w:rsidR="004F2E5F" w:rsidRPr="00FC046D" w:rsidRDefault="004F2E5F" w:rsidP="00A06451">
            <w:pPr>
              <w:rPr>
                <w:rFonts w:ascii="Segoe UI" w:eastAsia="Times New Roman" w:hAnsi="Segoe UI" w:cs="Segoe UI"/>
                <w:b/>
                <w:sz w:val="20"/>
                <w:szCs w:val="20"/>
              </w:rPr>
            </w:pPr>
          </w:p>
          <w:p w14:paraId="22845C3B" w14:textId="77777777" w:rsidR="004F2E5F" w:rsidRPr="00FC046D" w:rsidRDefault="004F2E5F" w:rsidP="00A06451">
            <w:pPr>
              <w:rPr>
                <w:rFonts w:ascii="Segoe UI" w:eastAsia="Times New Roman" w:hAnsi="Segoe UI" w:cs="Segoe UI"/>
                <w:b/>
                <w:sz w:val="20"/>
                <w:szCs w:val="20"/>
              </w:rPr>
            </w:pPr>
          </w:p>
        </w:tc>
        <w:tc>
          <w:tcPr>
            <w:tcW w:w="5207" w:type="dxa"/>
          </w:tcPr>
          <w:p w14:paraId="4AD31A6D" w14:textId="77777777" w:rsidR="004F2E5F" w:rsidRPr="00FC046D" w:rsidRDefault="004F2E5F" w:rsidP="003C05DC">
            <w:pPr>
              <w:rPr>
                <w:rFonts w:ascii="Segoe UI" w:eastAsia="Times New Roman" w:hAnsi="Segoe UI" w:cs="Segoe UI"/>
                <w:sz w:val="20"/>
                <w:szCs w:val="20"/>
              </w:rPr>
            </w:pPr>
          </w:p>
        </w:tc>
        <w:tc>
          <w:tcPr>
            <w:tcW w:w="1260" w:type="dxa"/>
          </w:tcPr>
          <w:p w14:paraId="1FA99D05" w14:textId="77777777" w:rsidR="004F2E5F" w:rsidRPr="00FC046D" w:rsidRDefault="004F2E5F" w:rsidP="00A06451">
            <w:pPr>
              <w:rPr>
                <w:rFonts w:ascii="Segoe UI" w:eastAsia="Times New Roman" w:hAnsi="Segoe UI" w:cs="Segoe UI"/>
                <w:sz w:val="20"/>
                <w:szCs w:val="20"/>
              </w:rPr>
            </w:pPr>
          </w:p>
        </w:tc>
      </w:tr>
      <w:tr w:rsidR="004F2E5F" w:rsidRPr="00FC046D" w14:paraId="0A76D5CB" w14:textId="77777777" w:rsidTr="00A06451">
        <w:trPr>
          <w:trHeight w:val="291"/>
        </w:trPr>
        <w:tc>
          <w:tcPr>
            <w:tcW w:w="3690" w:type="dxa"/>
          </w:tcPr>
          <w:p w14:paraId="26899644" w14:textId="77777777" w:rsidR="004F2E5F" w:rsidRPr="00FC046D" w:rsidRDefault="004F2E5F" w:rsidP="00A06451">
            <w:pPr>
              <w:rPr>
                <w:rFonts w:ascii="Segoe UI" w:eastAsia="Times New Roman" w:hAnsi="Segoe UI" w:cs="Segoe UI"/>
                <w:b/>
                <w:sz w:val="20"/>
                <w:szCs w:val="20"/>
              </w:rPr>
            </w:pPr>
            <w:r w:rsidRPr="00FC046D">
              <w:rPr>
                <w:rFonts w:ascii="Segoe UI" w:eastAsia="Times New Roman" w:hAnsi="Segoe UI" w:cs="Segoe UI"/>
                <w:b/>
                <w:sz w:val="20"/>
                <w:szCs w:val="20"/>
              </w:rPr>
              <w:lastRenderedPageBreak/>
              <w:t>Facilities: Labs</w:t>
            </w:r>
          </w:p>
          <w:p w14:paraId="075666D4" w14:textId="77777777" w:rsidR="004F2E5F" w:rsidRPr="00FC046D" w:rsidRDefault="004F2E5F" w:rsidP="00A06451">
            <w:pPr>
              <w:rPr>
                <w:rFonts w:ascii="Segoe UI" w:eastAsia="Times New Roman" w:hAnsi="Segoe UI" w:cs="Segoe UI"/>
                <w:b/>
                <w:sz w:val="20"/>
                <w:szCs w:val="20"/>
              </w:rPr>
            </w:pPr>
          </w:p>
          <w:p w14:paraId="18B3885E" w14:textId="77777777" w:rsidR="004F2E5F" w:rsidRPr="00FC046D" w:rsidRDefault="004F2E5F" w:rsidP="00A06451">
            <w:pPr>
              <w:rPr>
                <w:rFonts w:ascii="Segoe UI" w:eastAsia="Times New Roman" w:hAnsi="Segoe UI" w:cs="Segoe UI"/>
                <w:b/>
                <w:sz w:val="20"/>
                <w:szCs w:val="20"/>
              </w:rPr>
            </w:pPr>
          </w:p>
          <w:p w14:paraId="3A833E36" w14:textId="77777777" w:rsidR="004F2E5F" w:rsidRPr="00FC046D" w:rsidRDefault="004F2E5F" w:rsidP="00A06451">
            <w:pPr>
              <w:rPr>
                <w:rFonts w:ascii="Segoe UI" w:eastAsia="Times New Roman" w:hAnsi="Segoe UI" w:cs="Segoe UI"/>
                <w:b/>
                <w:sz w:val="20"/>
                <w:szCs w:val="20"/>
              </w:rPr>
            </w:pPr>
          </w:p>
        </w:tc>
        <w:tc>
          <w:tcPr>
            <w:tcW w:w="5207" w:type="dxa"/>
          </w:tcPr>
          <w:p w14:paraId="57F68312" w14:textId="77777777" w:rsidR="004F2E5F" w:rsidRPr="00FC046D" w:rsidRDefault="004F2E5F" w:rsidP="003C05DC">
            <w:pPr>
              <w:rPr>
                <w:rFonts w:ascii="Segoe UI" w:eastAsia="Times New Roman" w:hAnsi="Segoe UI" w:cs="Segoe UI"/>
                <w:sz w:val="20"/>
                <w:szCs w:val="20"/>
              </w:rPr>
            </w:pPr>
          </w:p>
        </w:tc>
        <w:tc>
          <w:tcPr>
            <w:tcW w:w="1260" w:type="dxa"/>
          </w:tcPr>
          <w:p w14:paraId="270F2122" w14:textId="77777777" w:rsidR="004F2E5F" w:rsidRPr="00FC046D" w:rsidRDefault="004F2E5F" w:rsidP="00A06451">
            <w:pPr>
              <w:rPr>
                <w:rFonts w:ascii="Segoe UI" w:eastAsia="Times New Roman" w:hAnsi="Segoe UI" w:cs="Segoe UI"/>
                <w:sz w:val="20"/>
                <w:szCs w:val="20"/>
              </w:rPr>
            </w:pPr>
          </w:p>
        </w:tc>
      </w:tr>
      <w:tr w:rsidR="004F2E5F" w:rsidRPr="00FC046D" w14:paraId="753FEE7E" w14:textId="77777777" w:rsidTr="00A06451">
        <w:trPr>
          <w:trHeight w:val="291"/>
        </w:trPr>
        <w:tc>
          <w:tcPr>
            <w:tcW w:w="3690" w:type="dxa"/>
          </w:tcPr>
          <w:p w14:paraId="0BF48851" w14:textId="77777777" w:rsidR="004F2E5F" w:rsidRPr="00FC046D" w:rsidRDefault="004F2E5F" w:rsidP="00A06451">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4F2E5F" w:rsidRPr="00FC046D" w:rsidRDefault="004F2E5F" w:rsidP="00A06451">
            <w:pPr>
              <w:rPr>
                <w:rFonts w:ascii="Segoe UI" w:eastAsia="Times New Roman" w:hAnsi="Segoe UI" w:cs="Segoe UI"/>
                <w:b/>
                <w:sz w:val="20"/>
                <w:szCs w:val="20"/>
              </w:rPr>
            </w:pPr>
          </w:p>
          <w:p w14:paraId="08B2FAD3" w14:textId="77777777" w:rsidR="004F2E5F" w:rsidRPr="00FC046D" w:rsidRDefault="004F2E5F" w:rsidP="00A06451">
            <w:pPr>
              <w:rPr>
                <w:rFonts w:ascii="Segoe UI" w:eastAsia="Times New Roman" w:hAnsi="Segoe UI" w:cs="Segoe UI"/>
                <w:b/>
                <w:sz w:val="20"/>
                <w:szCs w:val="20"/>
              </w:rPr>
            </w:pPr>
          </w:p>
          <w:p w14:paraId="554D1A9C" w14:textId="77777777" w:rsidR="004F2E5F" w:rsidRPr="00FC046D" w:rsidRDefault="004F2E5F" w:rsidP="00A06451">
            <w:pPr>
              <w:rPr>
                <w:rFonts w:ascii="Segoe UI" w:eastAsia="Times New Roman" w:hAnsi="Segoe UI" w:cs="Segoe UI"/>
                <w:b/>
                <w:sz w:val="20"/>
                <w:szCs w:val="20"/>
              </w:rPr>
            </w:pPr>
          </w:p>
        </w:tc>
        <w:tc>
          <w:tcPr>
            <w:tcW w:w="5207" w:type="dxa"/>
          </w:tcPr>
          <w:p w14:paraId="0A02C817" w14:textId="77777777" w:rsidR="004F2E5F" w:rsidRPr="00FC046D" w:rsidRDefault="004F2E5F" w:rsidP="003C05DC">
            <w:pPr>
              <w:rPr>
                <w:rFonts w:ascii="Segoe UI" w:eastAsia="Times New Roman" w:hAnsi="Segoe UI" w:cs="Segoe UI"/>
                <w:sz w:val="20"/>
                <w:szCs w:val="20"/>
              </w:rPr>
            </w:pPr>
          </w:p>
        </w:tc>
        <w:tc>
          <w:tcPr>
            <w:tcW w:w="1260" w:type="dxa"/>
          </w:tcPr>
          <w:p w14:paraId="27C2BFAC" w14:textId="77777777" w:rsidR="004F2E5F" w:rsidRPr="00FC046D" w:rsidRDefault="004F2E5F" w:rsidP="00A06451">
            <w:pPr>
              <w:rPr>
                <w:rFonts w:ascii="Segoe UI" w:eastAsia="Times New Roman" w:hAnsi="Segoe UI" w:cs="Segoe UI"/>
                <w:sz w:val="20"/>
                <w:szCs w:val="20"/>
              </w:rPr>
            </w:pPr>
          </w:p>
        </w:tc>
      </w:tr>
    </w:tbl>
    <w:p w14:paraId="01017271"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A06451">
        <w:trPr>
          <w:trHeight w:val="583"/>
        </w:trPr>
        <w:tc>
          <w:tcPr>
            <w:tcW w:w="3690" w:type="dxa"/>
            <w:vAlign w:val="center"/>
          </w:tcPr>
          <w:p w14:paraId="2F900BDA" w14:textId="77777777" w:rsidR="004F2E5F" w:rsidRPr="00FC046D" w:rsidRDefault="004F2E5F" w:rsidP="00A06451">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442389E1" w14:textId="77777777" w:rsidR="004F2E5F" w:rsidRPr="00FC046D" w:rsidRDefault="004F2E5F" w:rsidP="00A06451">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A06451">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46EB5DC" w14:textId="77777777" w:rsidTr="00A06451">
        <w:trPr>
          <w:trHeight w:val="291"/>
        </w:trPr>
        <w:tc>
          <w:tcPr>
            <w:tcW w:w="3690" w:type="dxa"/>
          </w:tcPr>
          <w:p w14:paraId="49E855DF" w14:textId="77777777" w:rsidR="004F2E5F" w:rsidRPr="00FC046D" w:rsidRDefault="004F2E5F" w:rsidP="00A06451">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71333A01" w14:textId="77777777" w:rsidR="004F2E5F" w:rsidRPr="00FC046D" w:rsidRDefault="004F2E5F" w:rsidP="00A06451">
            <w:pPr>
              <w:rPr>
                <w:rFonts w:ascii="Segoe UI" w:eastAsia="Times New Roman" w:hAnsi="Segoe UI" w:cs="Segoe UI"/>
                <w:b/>
                <w:sz w:val="20"/>
                <w:szCs w:val="20"/>
              </w:rPr>
            </w:pPr>
          </w:p>
          <w:p w14:paraId="55452B14" w14:textId="77777777" w:rsidR="004F2E5F" w:rsidRPr="00FC046D" w:rsidRDefault="004F2E5F" w:rsidP="00A06451">
            <w:pPr>
              <w:rPr>
                <w:rFonts w:ascii="Segoe UI" w:eastAsia="Times New Roman" w:hAnsi="Segoe UI" w:cs="Segoe UI"/>
                <w:b/>
                <w:sz w:val="20"/>
                <w:szCs w:val="20"/>
              </w:rPr>
            </w:pPr>
          </w:p>
          <w:p w14:paraId="59927BB3" w14:textId="77777777" w:rsidR="004F2E5F" w:rsidRPr="00FC046D" w:rsidRDefault="004F2E5F" w:rsidP="00A06451">
            <w:pPr>
              <w:rPr>
                <w:rFonts w:ascii="Segoe UI" w:eastAsia="Times New Roman" w:hAnsi="Segoe UI" w:cs="Segoe UI"/>
                <w:b/>
                <w:sz w:val="20"/>
                <w:szCs w:val="20"/>
              </w:rPr>
            </w:pPr>
          </w:p>
        </w:tc>
        <w:tc>
          <w:tcPr>
            <w:tcW w:w="5207" w:type="dxa"/>
          </w:tcPr>
          <w:p w14:paraId="63A06F45" w14:textId="77777777" w:rsidR="004F2E5F" w:rsidRPr="00FC046D" w:rsidRDefault="004F2E5F" w:rsidP="003C05DC">
            <w:pPr>
              <w:rPr>
                <w:rFonts w:ascii="Segoe UI" w:eastAsia="Times New Roman" w:hAnsi="Segoe UI" w:cs="Segoe UI"/>
                <w:sz w:val="20"/>
                <w:szCs w:val="20"/>
              </w:rPr>
            </w:pPr>
          </w:p>
        </w:tc>
        <w:tc>
          <w:tcPr>
            <w:tcW w:w="1260" w:type="dxa"/>
          </w:tcPr>
          <w:p w14:paraId="1CD9A3D4" w14:textId="77777777" w:rsidR="004F2E5F" w:rsidRPr="00FC046D" w:rsidRDefault="004F2E5F" w:rsidP="00A06451">
            <w:pPr>
              <w:rPr>
                <w:rFonts w:ascii="Segoe UI" w:eastAsia="Times New Roman" w:hAnsi="Segoe UI" w:cs="Segoe UI"/>
                <w:sz w:val="20"/>
                <w:szCs w:val="20"/>
              </w:rPr>
            </w:pPr>
          </w:p>
        </w:tc>
      </w:tr>
      <w:tr w:rsidR="004F2E5F" w:rsidRPr="00FC046D" w14:paraId="1860DF5C" w14:textId="77777777" w:rsidTr="00A06451">
        <w:trPr>
          <w:trHeight w:val="291"/>
        </w:trPr>
        <w:tc>
          <w:tcPr>
            <w:tcW w:w="3690" w:type="dxa"/>
          </w:tcPr>
          <w:p w14:paraId="06439B75" w14:textId="77777777" w:rsidR="004F2E5F" w:rsidRPr="00FC046D" w:rsidRDefault="004F2E5F" w:rsidP="00A06451">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F8582" w14:textId="77777777" w:rsidR="004F2E5F" w:rsidRPr="00FC046D" w:rsidRDefault="004F2E5F" w:rsidP="00A06451">
            <w:pPr>
              <w:rPr>
                <w:rFonts w:ascii="Segoe UI" w:eastAsia="Times New Roman" w:hAnsi="Segoe UI" w:cs="Segoe UI"/>
                <w:b/>
                <w:sz w:val="20"/>
                <w:szCs w:val="20"/>
              </w:rPr>
            </w:pPr>
          </w:p>
          <w:p w14:paraId="6AA1BA4B" w14:textId="77777777" w:rsidR="004F2E5F" w:rsidRPr="00FC046D" w:rsidRDefault="004F2E5F" w:rsidP="00A06451">
            <w:pPr>
              <w:rPr>
                <w:rFonts w:ascii="Segoe UI" w:eastAsia="Times New Roman" w:hAnsi="Segoe UI" w:cs="Segoe UI"/>
                <w:b/>
                <w:sz w:val="20"/>
                <w:szCs w:val="20"/>
              </w:rPr>
            </w:pPr>
          </w:p>
          <w:p w14:paraId="5974C8EE" w14:textId="77777777" w:rsidR="004F2E5F" w:rsidRPr="00FC046D" w:rsidRDefault="004F2E5F" w:rsidP="00A06451">
            <w:pPr>
              <w:rPr>
                <w:rFonts w:ascii="Segoe UI" w:eastAsia="Times New Roman" w:hAnsi="Segoe UI" w:cs="Segoe UI"/>
                <w:b/>
                <w:sz w:val="20"/>
                <w:szCs w:val="20"/>
              </w:rPr>
            </w:pPr>
          </w:p>
        </w:tc>
        <w:tc>
          <w:tcPr>
            <w:tcW w:w="5207" w:type="dxa"/>
          </w:tcPr>
          <w:p w14:paraId="704D2BB3" w14:textId="77777777" w:rsidR="004F2E5F" w:rsidRPr="00FC046D" w:rsidRDefault="004F2E5F" w:rsidP="003C05DC">
            <w:pPr>
              <w:rPr>
                <w:rFonts w:ascii="Segoe UI" w:eastAsia="Times New Roman" w:hAnsi="Segoe UI" w:cs="Segoe UI"/>
                <w:sz w:val="20"/>
                <w:szCs w:val="20"/>
              </w:rPr>
            </w:pPr>
          </w:p>
        </w:tc>
        <w:tc>
          <w:tcPr>
            <w:tcW w:w="1260" w:type="dxa"/>
          </w:tcPr>
          <w:p w14:paraId="5B9258AE" w14:textId="77777777" w:rsidR="004F2E5F" w:rsidRPr="00FC046D" w:rsidRDefault="004F2E5F" w:rsidP="00A06451">
            <w:pPr>
              <w:rPr>
                <w:rFonts w:ascii="Segoe UI" w:eastAsia="Times New Roman" w:hAnsi="Segoe UI" w:cs="Segoe UI"/>
                <w:sz w:val="20"/>
                <w:szCs w:val="20"/>
              </w:rPr>
            </w:pP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A06451">
        <w:trPr>
          <w:trHeight w:val="583"/>
        </w:trPr>
        <w:tc>
          <w:tcPr>
            <w:tcW w:w="3690" w:type="dxa"/>
            <w:vAlign w:val="center"/>
          </w:tcPr>
          <w:p w14:paraId="6BCE8D63" w14:textId="77777777" w:rsidR="004F2E5F" w:rsidRPr="00FC046D" w:rsidRDefault="004F2E5F" w:rsidP="00A06451">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6E130D71" w14:textId="77777777" w:rsidR="004F2E5F" w:rsidRPr="00FC046D" w:rsidRDefault="004F2E5F" w:rsidP="00A06451">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A06451">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12A3B924" w14:textId="77777777" w:rsidTr="00A06451">
        <w:trPr>
          <w:trHeight w:val="291"/>
        </w:trPr>
        <w:tc>
          <w:tcPr>
            <w:tcW w:w="3690" w:type="dxa"/>
          </w:tcPr>
          <w:p w14:paraId="18FECABA" w14:textId="77777777" w:rsidR="004F2E5F" w:rsidRPr="00FC046D" w:rsidRDefault="004F2E5F" w:rsidP="00A06451">
            <w:pPr>
              <w:rPr>
                <w:rFonts w:ascii="Segoe UI" w:eastAsia="Times New Roman" w:hAnsi="Segoe UI" w:cs="Segoe UI"/>
                <w:b/>
                <w:sz w:val="20"/>
                <w:szCs w:val="20"/>
              </w:rPr>
            </w:pPr>
            <w:r w:rsidRPr="00FC046D">
              <w:rPr>
                <w:rFonts w:ascii="Segoe UI" w:eastAsia="Times New Roman" w:hAnsi="Segoe UI" w:cs="Segoe UI"/>
                <w:b/>
                <w:sz w:val="20"/>
                <w:szCs w:val="20"/>
              </w:rPr>
              <w:t>OTHER</w:t>
            </w:r>
          </w:p>
          <w:p w14:paraId="01B3EE15" w14:textId="77777777" w:rsidR="004F2E5F" w:rsidRPr="00FC046D" w:rsidRDefault="004F2E5F" w:rsidP="00A06451">
            <w:pPr>
              <w:rPr>
                <w:rFonts w:ascii="Segoe UI" w:eastAsia="Times New Roman" w:hAnsi="Segoe UI" w:cs="Segoe UI"/>
                <w:b/>
                <w:sz w:val="20"/>
                <w:szCs w:val="20"/>
              </w:rPr>
            </w:pPr>
          </w:p>
          <w:p w14:paraId="6EC14B0E" w14:textId="77777777" w:rsidR="004F2E5F" w:rsidRPr="00FC046D" w:rsidRDefault="004F2E5F" w:rsidP="00A06451">
            <w:pPr>
              <w:rPr>
                <w:rFonts w:ascii="Segoe UI" w:eastAsia="Times New Roman" w:hAnsi="Segoe UI" w:cs="Segoe UI"/>
                <w:b/>
                <w:sz w:val="20"/>
                <w:szCs w:val="20"/>
              </w:rPr>
            </w:pPr>
          </w:p>
          <w:p w14:paraId="08695778" w14:textId="77777777" w:rsidR="004F2E5F" w:rsidRPr="00FC046D" w:rsidRDefault="004F2E5F" w:rsidP="00A06451">
            <w:pPr>
              <w:rPr>
                <w:rFonts w:ascii="Segoe UI" w:eastAsia="Times New Roman" w:hAnsi="Segoe UI" w:cs="Segoe UI"/>
                <w:b/>
                <w:sz w:val="20"/>
                <w:szCs w:val="20"/>
              </w:rPr>
            </w:pPr>
          </w:p>
        </w:tc>
        <w:tc>
          <w:tcPr>
            <w:tcW w:w="5207" w:type="dxa"/>
          </w:tcPr>
          <w:p w14:paraId="4C4D590E" w14:textId="77777777" w:rsidR="004F2E5F" w:rsidRPr="00FC046D" w:rsidRDefault="004F2E5F" w:rsidP="003C05DC">
            <w:pPr>
              <w:rPr>
                <w:rFonts w:ascii="Segoe UI" w:eastAsia="Times New Roman" w:hAnsi="Segoe UI" w:cs="Segoe UI"/>
                <w:sz w:val="20"/>
                <w:szCs w:val="20"/>
              </w:rPr>
            </w:pPr>
          </w:p>
        </w:tc>
        <w:tc>
          <w:tcPr>
            <w:tcW w:w="1260" w:type="dxa"/>
          </w:tcPr>
          <w:p w14:paraId="4E5E4C58" w14:textId="77777777" w:rsidR="004F2E5F" w:rsidRPr="00FC046D" w:rsidRDefault="004F2E5F" w:rsidP="00A06451">
            <w:pPr>
              <w:rPr>
                <w:rFonts w:ascii="Segoe UI" w:eastAsia="Times New Roman" w:hAnsi="Segoe UI" w:cs="Segoe UI"/>
                <w:sz w:val="20"/>
                <w:szCs w:val="20"/>
              </w:rPr>
            </w:pPr>
          </w:p>
        </w:tc>
      </w:tr>
    </w:tbl>
    <w:p w14:paraId="2D234732" w14:textId="77777777" w:rsidR="004F2E5F" w:rsidRPr="00FC046D" w:rsidRDefault="004F2E5F" w:rsidP="00311E8A">
      <w:pPr>
        <w:rPr>
          <w:rFonts w:ascii="Segoe UI" w:hAnsi="Segoe UI" w:cs="Segoe UI"/>
        </w:rPr>
      </w:pPr>
    </w:p>
    <w:sectPr w:rsidR="004F2E5F" w:rsidRPr="00FC046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2BCA6" w14:textId="77777777" w:rsidR="00A80751" w:rsidRDefault="00A80751" w:rsidP="000A0E4A">
      <w:pPr>
        <w:spacing w:after="0" w:line="240" w:lineRule="auto"/>
      </w:pPr>
      <w:r>
        <w:separator/>
      </w:r>
    </w:p>
  </w:endnote>
  <w:endnote w:type="continuationSeparator" w:id="0">
    <w:p w14:paraId="7EC37D8C" w14:textId="77777777" w:rsidR="00A80751" w:rsidRDefault="00A80751"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7777777"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8E38A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1A80" w14:textId="77777777" w:rsidR="00A80751" w:rsidRDefault="00A80751" w:rsidP="000A0E4A">
      <w:pPr>
        <w:spacing w:after="0" w:line="240" w:lineRule="auto"/>
      </w:pPr>
      <w:r>
        <w:separator/>
      </w:r>
    </w:p>
  </w:footnote>
  <w:footnote w:type="continuationSeparator" w:id="0">
    <w:p w14:paraId="2268410D" w14:textId="77777777" w:rsidR="00A80751" w:rsidRDefault="00A80751"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16E1E"/>
    <w:multiLevelType w:val="hybridMultilevel"/>
    <w:tmpl w:val="FFFFFFFF"/>
    <w:lvl w:ilvl="0" w:tplc="9C40ABFC">
      <w:start w:val="1"/>
      <w:numFmt w:val="decimal"/>
      <w:lvlText w:val="%1."/>
      <w:lvlJc w:val="left"/>
      <w:pPr>
        <w:ind w:left="720" w:hanging="360"/>
      </w:pPr>
    </w:lvl>
    <w:lvl w:ilvl="1" w:tplc="5688FF52">
      <w:start w:val="1"/>
      <w:numFmt w:val="lowerLetter"/>
      <w:lvlText w:val="%2."/>
      <w:lvlJc w:val="left"/>
      <w:pPr>
        <w:ind w:left="1440" w:hanging="360"/>
      </w:pPr>
    </w:lvl>
    <w:lvl w:ilvl="2" w:tplc="7E0C2B10">
      <w:start w:val="1"/>
      <w:numFmt w:val="lowerRoman"/>
      <w:lvlText w:val="%3."/>
      <w:lvlJc w:val="right"/>
      <w:pPr>
        <w:ind w:left="2160" w:hanging="180"/>
      </w:pPr>
    </w:lvl>
    <w:lvl w:ilvl="3" w:tplc="56406840">
      <w:start w:val="1"/>
      <w:numFmt w:val="decimal"/>
      <w:lvlText w:val="%4."/>
      <w:lvlJc w:val="left"/>
      <w:pPr>
        <w:ind w:left="2880" w:hanging="360"/>
      </w:pPr>
    </w:lvl>
    <w:lvl w:ilvl="4" w:tplc="D9A88612">
      <w:start w:val="1"/>
      <w:numFmt w:val="lowerLetter"/>
      <w:lvlText w:val="%5."/>
      <w:lvlJc w:val="left"/>
      <w:pPr>
        <w:ind w:left="3600" w:hanging="360"/>
      </w:pPr>
    </w:lvl>
    <w:lvl w:ilvl="5" w:tplc="D86C3208">
      <w:start w:val="1"/>
      <w:numFmt w:val="lowerRoman"/>
      <w:lvlText w:val="%6."/>
      <w:lvlJc w:val="right"/>
      <w:pPr>
        <w:ind w:left="4320" w:hanging="180"/>
      </w:pPr>
    </w:lvl>
    <w:lvl w:ilvl="6" w:tplc="D272F8F0">
      <w:start w:val="1"/>
      <w:numFmt w:val="decimal"/>
      <w:lvlText w:val="%7."/>
      <w:lvlJc w:val="left"/>
      <w:pPr>
        <w:ind w:left="5040" w:hanging="360"/>
      </w:pPr>
    </w:lvl>
    <w:lvl w:ilvl="7" w:tplc="CEEE333C">
      <w:start w:val="1"/>
      <w:numFmt w:val="lowerLetter"/>
      <w:lvlText w:val="%8."/>
      <w:lvlJc w:val="left"/>
      <w:pPr>
        <w:ind w:left="5760" w:hanging="360"/>
      </w:pPr>
    </w:lvl>
    <w:lvl w:ilvl="8" w:tplc="DF30BFF0">
      <w:start w:val="1"/>
      <w:numFmt w:val="lowerRoman"/>
      <w:lvlText w:val="%9."/>
      <w:lvlJc w:val="right"/>
      <w:pPr>
        <w:ind w:left="6480" w:hanging="180"/>
      </w:pPr>
    </w:lvl>
  </w:abstractNum>
  <w:abstractNum w:abstractNumId="2" w15:restartNumberingAfterBreak="0">
    <w:nsid w:val="18CC7876"/>
    <w:multiLevelType w:val="hybridMultilevel"/>
    <w:tmpl w:val="0EDE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121DA"/>
    <w:multiLevelType w:val="hybridMultilevel"/>
    <w:tmpl w:val="FFFFFFFF"/>
    <w:lvl w:ilvl="0" w:tplc="C7848DE6">
      <w:start w:val="1"/>
      <w:numFmt w:val="decimal"/>
      <w:lvlText w:val="%1."/>
      <w:lvlJc w:val="left"/>
      <w:pPr>
        <w:ind w:left="720" w:hanging="360"/>
      </w:pPr>
    </w:lvl>
    <w:lvl w:ilvl="1" w:tplc="3B708966">
      <w:start w:val="1"/>
      <w:numFmt w:val="lowerLetter"/>
      <w:lvlText w:val="%2."/>
      <w:lvlJc w:val="left"/>
      <w:pPr>
        <w:ind w:left="1440" w:hanging="360"/>
      </w:pPr>
    </w:lvl>
    <w:lvl w:ilvl="2" w:tplc="7CF895CC">
      <w:start w:val="1"/>
      <w:numFmt w:val="lowerRoman"/>
      <w:lvlText w:val="%3."/>
      <w:lvlJc w:val="right"/>
      <w:pPr>
        <w:ind w:left="2160" w:hanging="180"/>
      </w:pPr>
    </w:lvl>
    <w:lvl w:ilvl="3" w:tplc="48429C30">
      <w:start w:val="1"/>
      <w:numFmt w:val="decimal"/>
      <w:lvlText w:val="%4."/>
      <w:lvlJc w:val="left"/>
      <w:pPr>
        <w:ind w:left="2880" w:hanging="360"/>
      </w:pPr>
    </w:lvl>
    <w:lvl w:ilvl="4" w:tplc="56CC4706">
      <w:start w:val="1"/>
      <w:numFmt w:val="lowerLetter"/>
      <w:lvlText w:val="%5."/>
      <w:lvlJc w:val="left"/>
      <w:pPr>
        <w:ind w:left="3600" w:hanging="360"/>
      </w:pPr>
    </w:lvl>
    <w:lvl w:ilvl="5" w:tplc="12549C9A">
      <w:start w:val="1"/>
      <w:numFmt w:val="lowerRoman"/>
      <w:lvlText w:val="%6."/>
      <w:lvlJc w:val="right"/>
      <w:pPr>
        <w:ind w:left="4320" w:hanging="180"/>
      </w:pPr>
    </w:lvl>
    <w:lvl w:ilvl="6" w:tplc="46EC5E14">
      <w:start w:val="1"/>
      <w:numFmt w:val="decimal"/>
      <w:lvlText w:val="%7."/>
      <w:lvlJc w:val="left"/>
      <w:pPr>
        <w:ind w:left="5040" w:hanging="360"/>
      </w:pPr>
    </w:lvl>
    <w:lvl w:ilvl="7" w:tplc="AAB46E42">
      <w:start w:val="1"/>
      <w:numFmt w:val="lowerLetter"/>
      <w:lvlText w:val="%8."/>
      <w:lvlJc w:val="left"/>
      <w:pPr>
        <w:ind w:left="5760" w:hanging="360"/>
      </w:pPr>
    </w:lvl>
    <w:lvl w:ilvl="8" w:tplc="62723172">
      <w:start w:val="1"/>
      <w:numFmt w:val="lowerRoman"/>
      <w:lvlText w:val="%9."/>
      <w:lvlJc w:val="right"/>
      <w:pPr>
        <w:ind w:left="6480" w:hanging="180"/>
      </w:pPr>
    </w:lvl>
  </w:abstractNum>
  <w:num w:numId="1" w16cid:durableId="1893033344">
    <w:abstractNumId w:val="8"/>
  </w:num>
  <w:num w:numId="2" w16cid:durableId="1202745008">
    <w:abstractNumId w:val="1"/>
  </w:num>
  <w:num w:numId="3" w16cid:durableId="1590312292">
    <w:abstractNumId w:val="7"/>
  </w:num>
  <w:num w:numId="4" w16cid:durableId="1321734879">
    <w:abstractNumId w:val="3"/>
  </w:num>
  <w:num w:numId="5" w16cid:durableId="1923105056">
    <w:abstractNumId w:val="6"/>
  </w:num>
  <w:num w:numId="6" w16cid:durableId="866334621">
    <w:abstractNumId w:val="0"/>
  </w:num>
  <w:num w:numId="7" w16cid:durableId="2124031976">
    <w:abstractNumId w:val="5"/>
  </w:num>
  <w:num w:numId="8" w16cid:durableId="1206139815">
    <w:abstractNumId w:val="4"/>
  </w:num>
  <w:num w:numId="9" w16cid:durableId="749497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1728"/>
    <w:rsid w:val="00030CBB"/>
    <w:rsid w:val="00032473"/>
    <w:rsid w:val="0005633F"/>
    <w:rsid w:val="00064244"/>
    <w:rsid w:val="000A0E4A"/>
    <w:rsid w:val="000E7A92"/>
    <w:rsid w:val="00123D81"/>
    <w:rsid w:val="00126D51"/>
    <w:rsid w:val="00130C7A"/>
    <w:rsid w:val="00141C15"/>
    <w:rsid w:val="00147517"/>
    <w:rsid w:val="001A599A"/>
    <w:rsid w:val="001D55A5"/>
    <w:rsid w:val="00214678"/>
    <w:rsid w:val="002313FB"/>
    <w:rsid w:val="00231D2A"/>
    <w:rsid w:val="0024033D"/>
    <w:rsid w:val="002550ED"/>
    <w:rsid w:val="002638FE"/>
    <w:rsid w:val="002723D7"/>
    <w:rsid w:val="0027314F"/>
    <w:rsid w:val="00274637"/>
    <w:rsid w:val="0027592C"/>
    <w:rsid w:val="002D1BBC"/>
    <w:rsid w:val="002D2DFF"/>
    <w:rsid w:val="00311E8A"/>
    <w:rsid w:val="00350D70"/>
    <w:rsid w:val="003715AA"/>
    <w:rsid w:val="003731A0"/>
    <w:rsid w:val="003814FC"/>
    <w:rsid w:val="0038748B"/>
    <w:rsid w:val="00397E64"/>
    <w:rsid w:val="003C05DC"/>
    <w:rsid w:val="003C1AE6"/>
    <w:rsid w:val="003E0D66"/>
    <w:rsid w:val="00407804"/>
    <w:rsid w:val="004146BD"/>
    <w:rsid w:val="004174CB"/>
    <w:rsid w:val="00425484"/>
    <w:rsid w:val="00427919"/>
    <w:rsid w:val="0045244C"/>
    <w:rsid w:val="00461459"/>
    <w:rsid w:val="00471C52"/>
    <w:rsid w:val="00484315"/>
    <w:rsid w:val="00492BFB"/>
    <w:rsid w:val="004A25AB"/>
    <w:rsid w:val="004A41DB"/>
    <w:rsid w:val="004B5744"/>
    <w:rsid w:val="004F1548"/>
    <w:rsid w:val="004F2E5F"/>
    <w:rsid w:val="00515076"/>
    <w:rsid w:val="00521806"/>
    <w:rsid w:val="005225ED"/>
    <w:rsid w:val="00522F67"/>
    <w:rsid w:val="00540E30"/>
    <w:rsid w:val="00541927"/>
    <w:rsid w:val="00544800"/>
    <w:rsid w:val="00566BCB"/>
    <w:rsid w:val="00573E46"/>
    <w:rsid w:val="005D3180"/>
    <w:rsid w:val="005E0FAB"/>
    <w:rsid w:val="005E37E2"/>
    <w:rsid w:val="005E3FEB"/>
    <w:rsid w:val="005F04D2"/>
    <w:rsid w:val="006168BC"/>
    <w:rsid w:val="00682764"/>
    <w:rsid w:val="006A098C"/>
    <w:rsid w:val="00704685"/>
    <w:rsid w:val="007140B7"/>
    <w:rsid w:val="00716F76"/>
    <w:rsid w:val="00731E8C"/>
    <w:rsid w:val="00732115"/>
    <w:rsid w:val="00740F3B"/>
    <w:rsid w:val="0074E129"/>
    <w:rsid w:val="00765B04"/>
    <w:rsid w:val="00792E7B"/>
    <w:rsid w:val="00810C53"/>
    <w:rsid w:val="00816312"/>
    <w:rsid w:val="00817B9E"/>
    <w:rsid w:val="008338D2"/>
    <w:rsid w:val="008474FA"/>
    <w:rsid w:val="008544A5"/>
    <w:rsid w:val="00854BD5"/>
    <w:rsid w:val="00870AEE"/>
    <w:rsid w:val="00883D28"/>
    <w:rsid w:val="008C3B0F"/>
    <w:rsid w:val="008D4FD1"/>
    <w:rsid w:val="008E38A0"/>
    <w:rsid w:val="008E6EE4"/>
    <w:rsid w:val="008F7AEB"/>
    <w:rsid w:val="00910D26"/>
    <w:rsid w:val="00914CD9"/>
    <w:rsid w:val="009433D4"/>
    <w:rsid w:val="00980553"/>
    <w:rsid w:val="009A4B8B"/>
    <w:rsid w:val="009B49F6"/>
    <w:rsid w:val="009D5D21"/>
    <w:rsid w:val="009D6224"/>
    <w:rsid w:val="009E54C7"/>
    <w:rsid w:val="009F120E"/>
    <w:rsid w:val="009F57E9"/>
    <w:rsid w:val="00A00CBB"/>
    <w:rsid w:val="00A00F47"/>
    <w:rsid w:val="00A06451"/>
    <w:rsid w:val="00A2117C"/>
    <w:rsid w:val="00A460BA"/>
    <w:rsid w:val="00A74FA1"/>
    <w:rsid w:val="00A80751"/>
    <w:rsid w:val="00A80AA2"/>
    <w:rsid w:val="00A951EA"/>
    <w:rsid w:val="00A97F86"/>
    <w:rsid w:val="00AB53FB"/>
    <w:rsid w:val="00AB7D49"/>
    <w:rsid w:val="00AC6D15"/>
    <w:rsid w:val="00AD3C5B"/>
    <w:rsid w:val="00AD738B"/>
    <w:rsid w:val="00B26299"/>
    <w:rsid w:val="00B27065"/>
    <w:rsid w:val="00B53CE7"/>
    <w:rsid w:val="00B546FE"/>
    <w:rsid w:val="00B54F62"/>
    <w:rsid w:val="00BF0589"/>
    <w:rsid w:val="00C02D75"/>
    <w:rsid w:val="00C044DE"/>
    <w:rsid w:val="00C07F42"/>
    <w:rsid w:val="00C42ED1"/>
    <w:rsid w:val="00C5045E"/>
    <w:rsid w:val="00C5311C"/>
    <w:rsid w:val="00C65C6E"/>
    <w:rsid w:val="00C722F0"/>
    <w:rsid w:val="00C849C8"/>
    <w:rsid w:val="00CCC8F7"/>
    <w:rsid w:val="00CE7667"/>
    <w:rsid w:val="00CF13E1"/>
    <w:rsid w:val="00D37487"/>
    <w:rsid w:val="00D45D36"/>
    <w:rsid w:val="00D62D02"/>
    <w:rsid w:val="00D801A5"/>
    <w:rsid w:val="00D83452"/>
    <w:rsid w:val="00D86570"/>
    <w:rsid w:val="00D93DB7"/>
    <w:rsid w:val="00DD270A"/>
    <w:rsid w:val="00DE4CB3"/>
    <w:rsid w:val="00DE7748"/>
    <w:rsid w:val="00DF5379"/>
    <w:rsid w:val="00E1378B"/>
    <w:rsid w:val="00E26568"/>
    <w:rsid w:val="00E83081"/>
    <w:rsid w:val="00EA6C7A"/>
    <w:rsid w:val="00ED100B"/>
    <w:rsid w:val="00EE00FD"/>
    <w:rsid w:val="00EF698C"/>
    <w:rsid w:val="00F21EE3"/>
    <w:rsid w:val="00F36673"/>
    <w:rsid w:val="00F423F3"/>
    <w:rsid w:val="00F5040F"/>
    <w:rsid w:val="00F63CE1"/>
    <w:rsid w:val="00F63D3A"/>
    <w:rsid w:val="00F751F1"/>
    <w:rsid w:val="00F84F62"/>
    <w:rsid w:val="00F943A9"/>
    <w:rsid w:val="00FB6818"/>
    <w:rsid w:val="00FC046D"/>
    <w:rsid w:val="00FE2589"/>
    <w:rsid w:val="00FF06C3"/>
    <w:rsid w:val="0116C874"/>
    <w:rsid w:val="0138783E"/>
    <w:rsid w:val="01EECC26"/>
    <w:rsid w:val="04754BA9"/>
    <w:rsid w:val="04CC1A0B"/>
    <w:rsid w:val="05B2F1AA"/>
    <w:rsid w:val="0624CC83"/>
    <w:rsid w:val="067FF953"/>
    <w:rsid w:val="06869F3E"/>
    <w:rsid w:val="068A5A7A"/>
    <w:rsid w:val="06930BF5"/>
    <w:rsid w:val="06A3693F"/>
    <w:rsid w:val="06D7EEA5"/>
    <w:rsid w:val="07063B2A"/>
    <w:rsid w:val="091A9091"/>
    <w:rsid w:val="094E4063"/>
    <w:rsid w:val="098AE82B"/>
    <w:rsid w:val="09D912A3"/>
    <w:rsid w:val="09DA7289"/>
    <w:rsid w:val="09F58AFE"/>
    <w:rsid w:val="0B5D6D71"/>
    <w:rsid w:val="0BCEFC40"/>
    <w:rsid w:val="0C5589A4"/>
    <w:rsid w:val="0C6FB194"/>
    <w:rsid w:val="0CAC6E78"/>
    <w:rsid w:val="0D5D4D5F"/>
    <w:rsid w:val="0D7E9FB0"/>
    <w:rsid w:val="0E258AFB"/>
    <w:rsid w:val="0E8CAA93"/>
    <w:rsid w:val="0EB555C1"/>
    <w:rsid w:val="0F63EEF4"/>
    <w:rsid w:val="0FA173EF"/>
    <w:rsid w:val="0FA8F378"/>
    <w:rsid w:val="102956B0"/>
    <w:rsid w:val="1077FC86"/>
    <w:rsid w:val="10E18B72"/>
    <w:rsid w:val="110E154C"/>
    <w:rsid w:val="117A0BC5"/>
    <w:rsid w:val="11868916"/>
    <w:rsid w:val="11A7681C"/>
    <w:rsid w:val="11B77403"/>
    <w:rsid w:val="11CAAF41"/>
    <w:rsid w:val="1211EA78"/>
    <w:rsid w:val="123604D7"/>
    <w:rsid w:val="1274BC63"/>
    <w:rsid w:val="12F27C85"/>
    <w:rsid w:val="131A114B"/>
    <w:rsid w:val="139E6271"/>
    <w:rsid w:val="13B535CA"/>
    <w:rsid w:val="13C635EF"/>
    <w:rsid w:val="147423E0"/>
    <w:rsid w:val="14948249"/>
    <w:rsid w:val="14997A77"/>
    <w:rsid w:val="14B041AA"/>
    <w:rsid w:val="14D3B477"/>
    <w:rsid w:val="14E732D2"/>
    <w:rsid w:val="15236855"/>
    <w:rsid w:val="1607E9E9"/>
    <w:rsid w:val="166A38F1"/>
    <w:rsid w:val="16F33D6E"/>
    <w:rsid w:val="174FA84B"/>
    <w:rsid w:val="17859C91"/>
    <w:rsid w:val="17866D66"/>
    <w:rsid w:val="178BD572"/>
    <w:rsid w:val="17A7FDBF"/>
    <w:rsid w:val="17D371A9"/>
    <w:rsid w:val="17E05DD2"/>
    <w:rsid w:val="17F88A10"/>
    <w:rsid w:val="1850003E"/>
    <w:rsid w:val="19609E59"/>
    <w:rsid w:val="19CDA1CA"/>
    <w:rsid w:val="19FF2BA5"/>
    <w:rsid w:val="1A2F5055"/>
    <w:rsid w:val="1A377D5A"/>
    <w:rsid w:val="1B100505"/>
    <w:rsid w:val="1B3A426C"/>
    <w:rsid w:val="1B5FBF38"/>
    <w:rsid w:val="1B64699D"/>
    <w:rsid w:val="1B91C389"/>
    <w:rsid w:val="1CAAE2E1"/>
    <w:rsid w:val="1CC019C7"/>
    <w:rsid w:val="1CC81F8B"/>
    <w:rsid w:val="1D219945"/>
    <w:rsid w:val="1D2F30B9"/>
    <w:rsid w:val="1DAFB144"/>
    <w:rsid w:val="1DBDA9C6"/>
    <w:rsid w:val="1E14CB94"/>
    <w:rsid w:val="1E319595"/>
    <w:rsid w:val="1E714BB6"/>
    <w:rsid w:val="1F34B728"/>
    <w:rsid w:val="1F34FFC8"/>
    <w:rsid w:val="20F8F5A4"/>
    <w:rsid w:val="22160480"/>
    <w:rsid w:val="224BE702"/>
    <w:rsid w:val="227B9A83"/>
    <w:rsid w:val="23FBA839"/>
    <w:rsid w:val="244035B5"/>
    <w:rsid w:val="2467E8D7"/>
    <w:rsid w:val="24CDF4AE"/>
    <w:rsid w:val="25766E4A"/>
    <w:rsid w:val="25F697C9"/>
    <w:rsid w:val="270128A3"/>
    <w:rsid w:val="271E654D"/>
    <w:rsid w:val="274B5011"/>
    <w:rsid w:val="27A8532B"/>
    <w:rsid w:val="28148700"/>
    <w:rsid w:val="2944B9C8"/>
    <w:rsid w:val="2949FEA0"/>
    <w:rsid w:val="296A1DE4"/>
    <w:rsid w:val="2976E28A"/>
    <w:rsid w:val="29A016CE"/>
    <w:rsid w:val="29C3E617"/>
    <w:rsid w:val="29CE4340"/>
    <w:rsid w:val="2A29BC0C"/>
    <w:rsid w:val="2A3D626C"/>
    <w:rsid w:val="2A6C7CAA"/>
    <w:rsid w:val="2AB1BD6E"/>
    <w:rsid w:val="2AF6A531"/>
    <w:rsid w:val="2B4D4E0E"/>
    <w:rsid w:val="2BD04712"/>
    <w:rsid w:val="2CB80469"/>
    <w:rsid w:val="2CFA843F"/>
    <w:rsid w:val="2D8C77E1"/>
    <w:rsid w:val="2DB962A5"/>
    <w:rsid w:val="2DDDEC13"/>
    <w:rsid w:val="2E0328EF"/>
    <w:rsid w:val="2E1FEF19"/>
    <w:rsid w:val="2EAF8378"/>
    <w:rsid w:val="2F6F6A40"/>
    <w:rsid w:val="2FB4188F"/>
    <w:rsid w:val="2FC7BEEF"/>
    <w:rsid w:val="3000505D"/>
    <w:rsid w:val="3008E98F"/>
    <w:rsid w:val="30A6ABA7"/>
    <w:rsid w:val="318E3813"/>
    <w:rsid w:val="321B1228"/>
    <w:rsid w:val="32F5CD6F"/>
    <w:rsid w:val="33A175C1"/>
    <w:rsid w:val="34D0EE69"/>
    <w:rsid w:val="34E01D78"/>
    <w:rsid w:val="350D2483"/>
    <w:rsid w:val="3561BC37"/>
    <w:rsid w:val="3583D299"/>
    <w:rsid w:val="364F8B90"/>
    <w:rsid w:val="36676AB2"/>
    <w:rsid w:val="36B27601"/>
    <w:rsid w:val="36B442F5"/>
    <w:rsid w:val="375F6407"/>
    <w:rsid w:val="37829D5C"/>
    <w:rsid w:val="3795C0F0"/>
    <w:rsid w:val="37C6D15F"/>
    <w:rsid w:val="38267359"/>
    <w:rsid w:val="38B879A3"/>
    <w:rsid w:val="39067BAD"/>
    <w:rsid w:val="3A0A5E51"/>
    <w:rsid w:val="3B5D8EEC"/>
    <w:rsid w:val="3B9A4618"/>
    <w:rsid w:val="3BDEACF5"/>
    <w:rsid w:val="3C516B77"/>
    <w:rsid w:val="3C6E53AC"/>
    <w:rsid w:val="3C969AB7"/>
    <w:rsid w:val="3CAB69E5"/>
    <w:rsid w:val="3CB64ED9"/>
    <w:rsid w:val="3CEFF7C8"/>
    <w:rsid w:val="3CFC70AC"/>
    <w:rsid w:val="3D10170C"/>
    <w:rsid w:val="3D8462E2"/>
    <w:rsid w:val="3DAE6B0C"/>
    <w:rsid w:val="3DCB5579"/>
    <w:rsid w:val="3E54ABDF"/>
    <w:rsid w:val="3EF6CC2E"/>
    <w:rsid w:val="3F16502F"/>
    <w:rsid w:val="3FA52952"/>
    <w:rsid w:val="405667B8"/>
    <w:rsid w:val="409C0414"/>
    <w:rsid w:val="4183AB9C"/>
    <w:rsid w:val="41A70FC3"/>
    <w:rsid w:val="42295C25"/>
    <w:rsid w:val="43DB2CBA"/>
    <w:rsid w:val="43E44835"/>
    <w:rsid w:val="43EE0100"/>
    <w:rsid w:val="441105F3"/>
    <w:rsid w:val="445BABE5"/>
    <w:rsid w:val="44BAB4E6"/>
    <w:rsid w:val="45126EC6"/>
    <w:rsid w:val="452AD031"/>
    <w:rsid w:val="45690E55"/>
    <w:rsid w:val="4587C08D"/>
    <w:rsid w:val="46DE1084"/>
    <w:rsid w:val="4715FCC3"/>
    <w:rsid w:val="477E68F9"/>
    <w:rsid w:val="47C0417B"/>
    <w:rsid w:val="47E565B8"/>
    <w:rsid w:val="47F04AAC"/>
    <w:rsid w:val="47F3F3D7"/>
    <w:rsid w:val="48226D92"/>
    <w:rsid w:val="48B78FBF"/>
    <w:rsid w:val="48BFC2E5"/>
    <w:rsid w:val="49AB33AB"/>
    <w:rsid w:val="4A23E9C3"/>
    <w:rsid w:val="4A37255A"/>
    <w:rsid w:val="4A3FD09B"/>
    <w:rsid w:val="4AD609FE"/>
    <w:rsid w:val="4AD77813"/>
    <w:rsid w:val="4AF49B84"/>
    <w:rsid w:val="4B033C0D"/>
    <w:rsid w:val="4BD09054"/>
    <w:rsid w:val="4BE4F676"/>
    <w:rsid w:val="4C704884"/>
    <w:rsid w:val="4C9520D1"/>
    <w:rsid w:val="4D3215C7"/>
    <w:rsid w:val="4EE7C664"/>
    <w:rsid w:val="4EF3FA6C"/>
    <w:rsid w:val="50C018F5"/>
    <w:rsid w:val="50F641C6"/>
    <w:rsid w:val="517887AD"/>
    <w:rsid w:val="51A40402"/>
    <w:rsid w:val="524FEF9E"/>
    <w:rsid w:val="5350C33B"/>
    <w:rsid w:val="538E20CC"/>
    <w:rsid w:val="5435C993"/>
    <w:rsid w:val="5491F621"/>
    <w:rsid w:val="5645F94C"/>
    <w:rsid w:val="565B3032"/>
    <w:rsid w:val="570B8535"/>
    <w:rsid w:val="578BF602"/>
    <w:rsid w:val="57D26075"/>
    <w:rsid w:val="57FDCA60"/>
    <w:rsid w:val="58469BFC"/>
    <w:rsid w:val="586F40F1"/>
    <w:rsid w:val="59233A63"/>
    <w:rsid w:val="593E0C26"/>
    <w:rsid w:val="5982B70B"/>
    <w:rsid w:val="59C1767C"/>
    <w:rsid w:val="5B1912DA"/>
    <w:rsid w:val="5D5C7458"/>
    <w:rsid w:val="5D92318A"/>
    <w:rsid w:val="5E300180"/>
    <w:rsid w:val="5EC868A9"/>
    <w:rsid w:val="5EE480B3"/>
    <w:rsid w:val="5EFB1AE7"/>
    <w:rsid w:val="5F075F19"/>
    <w:rsid w:val="60B5CF23"/>
    <w:rsid w:val="6130411C"/>
    <w:rsid w:val="619229A6"/>
    <w:rsid w:val="625D2B9D"/>
    <w:rsid w:val="629B759A"/>
    <w:rsid w:val="62F00C3B"/>
    <w:rsid w:val="630003D0"/>
    <w:rsid w:val="63B42522"/>
    <w:rsid w:val="6455F199"/>
    <w:rsid w:val="64674A66"/>
    <w:rsid w:val="65D96E7A"/>
    <w:rsid w:val="675BB30D"/>
    <w:rsid w:val="67BE07D2"/>
    <w:rsid w:val="680CCAED"/>
    <w:rsid w:val="680DBBD5"/>
    <w:rsid w:val="68504E58"/>
    <w:rsid w:val="69E45E44"/>
    <w:rsid w:val="6A3A74B5"/>
    <w:rsid w:val="6A5A1EA2"/>
    <w:rsid w:val="6AEA0C04"/>
    <w:rsid w:val="6B24B888"/>
    <w:rsid w:val="6BA2606F"/>
    <w:rsid w:val="6BBD07EC"/>
    <w:rsid w:val="6BBD508C"/>
    <w:rsid w:val="6D15431F"/>
    <w:rsid w:val="6D972770"/>
    <w:rsid w:val="6DDBD5BF"/>
    <w:rsid w:val="6E559AB4"/>
    <w:rsid w:val="6E655DFB"/>
    <w:rsid w:val="6E82EFEA"/>
    <w:rsid w:val="6FAD0EF1"/>
    <w:rsid w:val="6FCBAC68"/>
    <w:rsid w:val="6FD69C63"/>
    <w:rsid w:val="702A30CA"/>
    <w:rsid w:val="707B935B"/>
    <w:rsid w:val="70C48604"/>
    <w:rsid w:val="70C8EFEC"/>
    <w:rsid w:val="70F156B0"/>
    <w:rsid w:val="7163342C"/>
    <w:rsid w:val="718CA3FE"/>
    <w:rsid w:val="719C356F"/>
    <w:rsid w:val="72F20BEE"/>
    <w:rsid w:val="731C4325"/>
    <w:rsid w:val="7392E727"/>
    <w:rsid w:val="74077B87"/>
    <w:rsid w:val="74F2316E"/>
    <w:rsid w:val="74F61A09"/>
    <w:rsid w:val="75339042"/>
    <w:rsid w:val="76A5FCF8"/>
    <w:rsid w:val="7705C5AA"/>
    <w:rsid w:val="77538F74"/>
    <w:rsid w:val="77805A25"/>
    <w:rsid w:val="77B9D8B4"/>
    <w:rsid w:val="7840B2D8"/>
    <w:rsid w:val="789435E1"/>
    <w:rsid w:val="79290CD0"/>
    <w:rsid w:val="793585B4"/>
    <w:rsid w:val="79455ECA"/>
    <w:rsid w:val="79980F53"/>
    <w:rsid w:val="79AB0D28"/>
    <w:rsid w:val="7A0F39FA"/>
    <w:rsid w:val="7B04FFC3"/>
    <w:rsid w:val="7B24767C"/>
    <w:rsid w:val="7BE2A120"/>
    <w:rsid w:val="7C377220"/>
    <w:rsid w:val="7CF0F0FA"/>
    <w:rsid w:val="7D275CCF"/>
    <w:rsid w:val="7D50BD93"/>
    <w:rsid w:val="7DD42987"/>
    <w:rsid w:val="7DE492D8"/>
    <w:rsid w:val="7DF4F60F"/>
    <w:rsid w:val="7F17038E"/>
    <w:rsid w:val="7F8CD6A7"/>
    <w:rsid w:val="7FCBA4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D55F6A1F-8570-438D-AC36-6D1DA522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styleId="UnresolvedMention">
    <w:name w:val="Unresolved Mention"/>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paragraph" w:customStyle="1" w:styleId="Default">
    <w:name w:val="Default"/>
    <w:rsid w:val="00ED10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13596556">
      <w:bodyDiv w:val="1"/>
      <w:marLeft w:val="0"/>
      <w:marRight w:val="0"/>
      <w:marTop w:val="0"/>
      <w:marBottom w:val="0"/>
      <w:divBdr>
        <w:top w:val="none" w:sz="0" w:space="0" w:color="auto"/>
        <w:left w:val="none" w:sz="0" w:space="0" w:color="auto"/>
        <w:bottom w:val="none" w:sz="0" w:space="0" w:color="auto"/>
        <w:right w:val="none" w:sz="0" w:space="0" w:color="auto"/>
      </w:divBdr>
    </w:div>
    <w:div w:id="1120613750">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12F6BCEC-F0E9-4020-B3F4-9338DF759B0E}">
  <ds:schemaRefs>
    <ds:schemaRef ds:uri="http://schemas.openxmlformats.org/officeDocument/2006/bibliography"/>
  </ds:schemaRefs>
</ds:datastoreItem>
</file>

<file path=customXml/itemProps2.xml><?xml version="1.0" encoding="utf-8"?>
<ds:datastoreItem xmlns:ds="http://schemas.openxmlformats.org/officeDocument/2006/customXml" ds:itemID="{8DB1BC21-1FF8-4CC7-B5B3-71A3E13AF183}"/>
</file>

<file path=customXml/itemProps3.xml><?xml version="1.0" encoding="utf-8"?>
<ds:datastoreItem xmlns:ds="http://schemas.openxmlformats.org/officeDocument/2006/customXml" ds:itemID="{B985103D-0012-4A3F-AE40-117EA55C3B75}"/>
</file>

<file path=customXml/itemProps4.xml><?xml version="1.0" encoding="utf-8"?>
<ds:datastoreItem xmlns:ds="http://schemas.openxmlformats.org/officeDocument/2006/customXml" ds:itemID="{FCFCA77B-702D-4214-AB41-2FDE5A7AB3A1}"/>
</file>

<file path=docProps/app.xml><?xml version="1.0" encoding="utf-8"?>
<Properties xmlns="http://schemas.openxmlformats.org/officeDocument/2006/extended-properties" xmlns:vt="http://schemas.openxmlformats.org/officeDocument/2006/docPropsVTypes">
  <Template>Normal</Template>
  <TotalTime>0</TotalTime>
  <Pages>12</Pages>
  <Words>1653</Words>
  <Characters>9428</Characters>
  <Application>Microsoft Office Word</Application>
  <DocSecurity>0</DocSecurity>
  <Lines>78</Lines>
  <Paragraphs>22</Paragraphs>
  <ScaleCrop>false</ScaleCrop>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14</cp:revision>
  <dcterms:created xsi:type="dcterms:W3CDTF">2021-11-22T17:33:00Z</dcterms:created>
  <dcterms:modified xsi:type="dcterms:W3CDTF">2022-10-13T16:46:00Z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