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EF896" w14:textId="77777777" w:rsidR="005A4E46" w:rsidRDefault="005A4E46" w:rsidP="005A4E46">
      <w:pPr>
        <w:pStyle w:val="NoSpacing"/>
        <w:rPr>
          <w:rFonts w:ascii="Calisto MT" w:hAnsi="Calisto MT" w:cs="Segoe UI"/>
          <w:b/>
          <w:noProof/>
          <w:color w:val="000000" w:themeColor="text1"/>
          <w:sz w:val="28"/>
          <w:szCs w:val="28"/>
        </w:rPr>
      </w:pPr>
      <w:bookmarkStart w:id="0" w:name="_Hlk115891896"/>
      <w:bookmarkEnd w:id="0"/>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606AC68A" w14:textId="5266F095" w:rsidR="00BB245F" w:rsidRPr="00CC4234" w:rsidRDefault="000B4161" w:rsidP="005A4E46">
      <w:pPr>
        <w:pStyle w:val="NoSpacing"/>
        <w:rPr>
          <w:rFonts w:ascii="Times New Roman" w:hAnsi="Times New Roman" w:cs="Times New Roman"/>
          <w:b/>
          <w:bCs/>
          <w:sz w:val="28"/>
          <w:szCs w:val="28"/>
        </w:rPr>
      </w:pPr>
      <w:r w:rsidRPr="00CC4234">
        <w:rPr>
          <w:rFonts w:ascii="Times New Roman" w:hAnsi="Times New Roman" w:cs="Times New Roman"/>
          <w:sz w:val="28"/>
          <w:szCs w:val="28"/>
        </w:rPr>
        <w:t>202</w:t>
      </w:r>
      <w:r w:rsidR="00BB245F" w:rsidRPr="00CC4234">
        <w:rPr>
          <w:rFonts w:ascii="Times New Roman" w:hAnsi="Times New Roman" w:cs="Times New Roman"/>
          <w:sz w:val="28"/>
          <w:szCs w:val="28"/>
        </w:rPr>
        <w:t>2</w:t>
      </w:r>
      <w:r w:rsidRPr="00CC4234">
        <w:rPr>
          <w:rFonts w:ascii="Times New Roman" w:hAnsi="Times New Roman" w:cs="Times New Roman"/>
          <w:sz w:val="28"/>
          <w:szCs w:val="28"/>
        </w:rPr>
        <w:t>-2</w:t>
      </w:r>
      <w:r w:rsidR="00BB245F" w:rsidRPr="00CC4234">
        <w:rPr>
          <w:rFonts w:ascii="Times New Roman" w:hAnsi="Times New Roman" w:cs="Times New Roman"/>
          <w:sz w:val="28"/>
          <w:szCs w:val="28"/>
        </w:rPr>
        <w:t>3</w:t>
      </w:r>
      <w:r w:rsidR="00AD4F79" w:rsidRPr="00CC4234">
        <w:rPr>
          <w:rFonts w:ascii="Times New Roman" w:hAnsi="Times New Roman" w:cs="Times New Roman"/>
          <w:sz w:val="28"/>
          <w:szCs w:val="28"/>
        </w:rPr>
        <w:t xml:space="preserve"> </w:t>
      </w:r>
      <w:r w:rsidR="007B4F27" w:rsidRPr="00CC4234">
        <w:rPr>
          <w:rFonts w:ascii="Times New Roman" w:hAnsi="Times New Roman" w:cs="Times New Roman"/>
          <w:sz w:val="28"/>
          <w:szCs w:val="28"/>
        </w:rPr>
        <w:t xml:space="preserve">Program Review </w:t>
      </w:r>
      <w:r w:rsidR="00582800" w:rsidRPr="00CC4234">
        <w:rPr>
          <w:rFonts w:ascii="Times New Roman" w:hAnsi="Times New Roman" w:cs="Times New Roman"/>
          <w:sz w:val="28"/>
          <w:szCs w:val="28"/>
        </w:rPr>
        <w:t>Template</w:t>
      </w:r>
      <w:r w:rsidR="009B58C9" w:rsidRPr="00CC4234">
        <w:rPr>
          <w:rFonts w:ascii="Times New Roman" w:hAnsi="Times New Roman" w:cs="Times New Roman"/>
          <w:sz w:val="28"/>
          <w:szCs w:val="28"/>
        </w:rPr>
        <w:t xml:space="preserve"> – </w:t>
      </w:r>
      <w:r w:rsidR="00FC7276" w:rsidRPr="00CC4234">
        <w:rPr>
          <w:rFonts w:ascii="Times New Roman" w:hAnsi="Times New Roman" w:cs="Times New Roman"/>
          <w:b/>
          <w:bCs/>
          <w:sz w:val="28"/>
          <w:szCs w:val="28"/>
        </w:rPr>
        <w:t>Student Services</w:t>
      </w:r>
      <w:r w:rsidR="00562C99" w:rsidRPr="00CC4234">
        <w:rPr>
          <w:rFonts w:ascii="Times New Roman" w:hAnsi="Times New Roman" w:cs="Times New Roman"/>
          <w:b/>
          <w:bCs/>
          <w:sz w:val="28"/>
          <w:szCs w:val="28"/>
        </w:rPr>
        <w:t xml:space="preserve"> </w:t>
      </w:r>
    </w:p>
    <w:p w14:paraId="3221CB82" w14:textId="20DCAC0D" w:rsidR="00E52761" w:rsidRDefault="00E52761" w:rsidP="00425484">
      <w:pPr>
        <w:rPr>
          <w:rFonts w:ascii="Segoe UI" w:hAnsi="Segoe UI" w:cs="Segoe UI"/>
          <w:b/>
          <w:sz w:val="20"/>
          <w:szCs w:val="20"/>
          <w:u w:val="single"/>
        </w:rPr>
      </w:pPr>
    </w:p>
    <w:p w14:paraId="1B7B8784" w14:textId="77777777" w:rsidR="005A4E46" w:rsidRDefault="005A4E46" w:rsidP="00425484">
      <w:pPr>
        <w:rPr>
          <w:rFonts w:ascii="Segoe UI" w:hAnsi="Segoe UI" w:cs="Segoe UI"/>
          <w:b/>
          <w:sz w:val="20"/>
          <w:szCs w:val="20"/>
          <w:u w:val="single"/>
        </w:rPr>
      </w:pPr>
    </w:p>
    <w:p w14:paraId="635628F5" w14:textId="77777777" w:rsidR="00BB245F" w:rsidRPr="00D921B3" w:rsidRDefault="00BB245F" w:rsidP="00D921B3">
      <w:pPr>
        <w:jc w:val="left"/>
        <w:rPr>
          <w:rFonts w:cstheme="minorHAnsi"/>
          <w:b/>
          <w:u w:val="single"/>
        </w:rPr>
      </w:pPr>
      <w:r w:rsidRPr="00D921B3">
        <w:rPr>
          <w:rFonts w:cstheme="minorHAnsi"/>
          <w:b/>
          <w:u w:val="single"/>
        </w:rPr>
        <w:t xml:space="preserve">Lead Author: </w:t>
      </w:r>
    </w:p>
    <w:tbl>
      <w:tblPr>
        <w:tblStyle w:val="TableGrid"/>
        <w:tblW w:w="9362" w:type="dxa"/>
        <w:tblLook w:val="04A0" w:firstRow="1" w:lastRow="0" w:firstColumn="1" w:lastColumn="0" w:noHBand="0" w:noVBand="1"/>
      </w:tblPr>
      <w:tblGrid>
        <w:gridCol w:w="9362"/>
      </w:tblGrid>
      <w:tr w:rsidR="00BB245F" w:rsidRPr="00D921B3" w14:paraId="4C036DE3" w14:textId="77777777" w:rsidTr="00506A3B">
        <w:trPr>
          <w:trHeight w:val="520"/>
        </w:trPr>
        <w:tc>
          <w:tcPr>
            <w:tcW w:w="9362" w:type="dxa"/>
          </w:tcPr>
          <w:p w14:paraId="7B6E280D" w14:textId="6156E5BB" w:rsidR="00BB245F" w:rsidRPr="0063535D" w:rsidRDefault="0063535D" w:rsidP="00D921B3">
            <w:pPr>
              <w:jc w:val="left"/>
              <w:rPr>
                <w:rFonts w:cstheme="minorHAnsi"/>
              </w:rPr>
            </w:pPr>
            <w:r>
              <w:rPr>
                <w:rFonts w:cstheme="minorHAnsi"/>
              </w:rPr>
              <w:t>Nickey Heredia</w:t>
            </w:r>
          </w:p>
        </w:tc>
      </w:tr>
    </w:tbl>
    <w:p w14:paraId="3A9B7E59" w14:textId="77777777" w:rsidR="00BB245F" w:rsidRPr="00D921B3" w:rsidRDefault="00BB245F" w:rsidP="00D921B3">
      <w:pPr>
        <w:jc w:val="left"/>
        <w:rPr>
          <w:rFonts w:cstheme="minorHAnsi"/>
          <w:b/>
          <w:u w:val="single"/>
        </w:rPr>
      </w:pPr>
    </w:p>
    <w:p w14:paraId="7A4AF0D9" w14:textId="77777777" w:rsidR="00BB245F" w:rsidRPr="00D921B3" w:rsidRDefault="00BB245F" w:rsidP="00D921B3">
      <w:pPr>
        <w:jc w:val="left"/>
        <w:rPr>
          <w:rFonts w:cstheme="minorHAnsi"/>
          <w:b/>
          <w:u w:val="single"/>
        </w:rPr>
      </w:pPr>
      <w:r w:rsidRPr="00D921B3">
        <w:rPr>
          <w:rFonts w:cstheme="minorHAnsi"/>
          <w:b/>
          <w:u w:val="single"/>
        </w:rPr>
        <w:t>Program Overview</w:t>
      </w:r>
    </w:p>
    <w:p w14:paraId="07521C29" w14:textId="24B80CA3" w:rsidR="00D801A5" w:rsidRPr="00D921B3" w:rsidRDefault="00BB245F" w:rsidP="00D921B3">
      <w:pPr>
        <w:jc w:val="left"/>
        <w:rPr>
          <w:rFonts w:cstheme="minorHAnsi"/>
        </w:rPr>
      </w:pPr>
      <w:r w:rsidRPr="00D921B3">
        <w:rPr>
          <w:rFonts w:cstheme="minorHAnsi"/>
        </w:rPr>
        <w:t xml:space="preserve">Provide your </w:t>
      </w:r>
      <w:r w:rsidR="00792684" w:rsidRPr="00792684">
        <w:rPr>
          <w:rFonts w:cstheme="minorHAnsi"/>
        </w:rPr>
        <w:t xml:space="preserve">service area’s </w:t>
      </w:r>
      <w:r w:rsidR="00792684">
        <w:rPr>
          <w:rFonts w:cstheme="minorHAnsi"/>
        </w:rPr>
        <w:t xml:space="preserve">mission </w:t>
      </w:r>
      <w:r w:rsidRPr="00D921B3">
        <w:rPr>
          <w:rFonts w:cstheme="minorHAnsi"/>
        </w:rPr>
        <w:t xml:space="preserve">statement. If your </w:t>
      </w:r>
      <w:r w:rsidR="00792684">
        <w:rPr>
          <w:rFonts w:cstheme="minorHAnsi"/>
        </w:rPr>
        <w:t>service area</w:t>
      </w:r>
      <w:r w:rsidRPr="00D921B3">
        <w:rPr>
          <w:rFonts w:cstheme="minorHAnsi"/>
        </w:rPr>
        <w:t xml:space="preserve"> does not have a mission statement, what is your timeline for creating a mission statement?</w:t>
      </w:r>
    </w:p>
    <w:tbl>
      <w:tblPr>
        <w:tblStyle w:val="TableGrid"/>
        <w:tblW w:w="0" w:type="auto"/>
        <w:tblLook w:val="04A0" w:firstRow="1" w:lastRow="0" w:firstColumn="1" w:lastColumn="0" w:noHBand="0" w:noVBand="1"/>
      </w:tblPr>
      <w:tblGrid>
        <w:gridCol w:w="9263"/>
      </w:tblGrid>
      <w:tr w:rsidR="00311E8A" w:rsidRPr="00D921B3" w14:paraId="00A8B0DC" w14:textId="77777777" w:rsidTr="00935853">
        <w:trPr>
          <w:trHeight w:val="1214"/>
        </w:trPr>
        <w:tc>
          <w:tcPr>
            <w:tcW w:w="9263" w:type="dxa"/>
          </w:tcPr>
          <w:p w14:paraId="740F0E68" w14:textId="4D4EF3DF" w:rsidR="0028543B" w:rsidRPr="00D921B3" w:rsidRDefault="00786C30" w:rsidP="00D921B3">
            <w:pPr>
              <w:jc w:val="left"/>
              <w:rPr>
                <w:rFonts w:cstheme="minorHAnsi"/>
              </w:rPr>
            </w:pPr>
            <w:r>
              <w:t>Outreach serves as the first point of contact, engages students and potential students, provides resources, options, and aids students, regardless of their circumstances and/or background in completing a successful enrollment process</w:t>
            </w:r>
          </w:p>
        </w:tc>
      </w:tr>
    </w:tbl>
    <w:p w14:paraId="62958BD0" w14:textId="77777777" w:rsidR="00B54F62" w:rsidRPr="00D921B3" w:rsidRDefault="00B54F62" w:rsidP="00D921B3">
      <w:pPr>
        <w:jc w:val="left"/>
        <w:rPr>
          <w:rFonts w:cstheme="minorHAnsi"/>
        </w:rPr>
      </w:pPr>
    </w:p>
    <w:p w14:paraId="0F1D049A" w14:textId="59C4DC0F" w:rsidR="00BB245F" w:rsidRPr="00D921B3" w:rsidRDefault="00BB245F" w:rsidP="00D921B3">
      <w:pPr>
        <w:jc w:val="left"/>
        <w:rPr>
          <w:rFonts w:cstheme="minorHAnsi"/>
        </w:rPr>
      </w:pPr>
      <w:r w:rsidRPr="00D921B3">
        <w:rPr>
          <w:rFonts w:cstheme="minorHAnsi"/>
        </w:rPr>
        <w:t xml:space="preserve">List your program faculty and/or </w:t>
      </w:r>
      <w:r w:rsidR="00CC4234" w:rsidRPr="00D921B3">
        <w:rPr>
          <w:rFonts w:cstheme="minorHAnsi"/>
        </w:rPr>
        <w:t>staff.</w:t>
      </w:r>
    </w:p>
    <w:tbl>
      <w:tblPr>
        <w:tblStyle w:val="TableGrid"/>
        <w:tblW w:w="9189" w:type="dxa"/>
        <w:tblLook w:val="04A0" w:firstRow="1" w:lastRow="0" w:firstColumn="1" w:lastColumn="0" w:noHBand="0" w:noVBand="1"/>
      </w:tblPr>
      <w:tblGrid>
        <w:gridCol w:w="9189"/>
      </w:tblGrid>
      <w:tr w:rsidR="00BB245F" w:rsidRPr="00D921B3" w14:paraId="3A1EDD51" w14:textId="77777777" w:rsidTr="00792684">
        <w:trPr>
          <w:trHeight w:val="863"/>
        </w:trPr>
        <w:tc>
          <w:tcPr>
            <w:tcW w:w="9189" w:type="dxa"/>
          </w:tcPr>
          <w:p w14:paraId="24E166F0" w14:textId="77777777" w:rsidR="00786C30" w:rsidRDefault="0063535D" w:rsidP="00D921B3">
            <w:pPr>
              <w:jc w:val="left"/>
              <w:rPr>
                <w:rFonts w:cstheme="minorHAnsi"/>
              </w:rPr>
            </w:pPr>
            <w:r>
              <w:rPr>
                <w:rFonts w:cstheme="minorHAnsi"/>
              </w:rPr>
              <w:t>T</w:t>
            </w:r>
            <w:r w:rsidR="00506A3B">
              <w:rPr>
                <w:rFonts w:cstheme="minorHAnsi"/>
              </w:rPr>
              <w:t>here has been</w:t>
            </w:r>
            <w:r>
              <w:rPr>
                <w:rFonts w:cstheme="minorHAnsi"/>
              </w:rPr>
              <w:t xml:space="preserve"> a vacancy in </w:t>
            </w:r>
            <w:r w:rsidR="00506A3B">
              <w:rPr>
                <w:rFonts w:cstheme="minorHAnsi"/>
              </w:rPr>
              <w:t xml:space="preserve">the </w:t>
            </w:r>
            <w:r>
              <w:rPr>
                <w:rFonts w:cstheme="minorHAnsi"/>
              </w:rPr>
              <w:t>Outreach</w:t>
            </w:r>
            <w:r w:rsidR="00506A3B">
              <w:rPr>
                <w:rFonts w:cstheme="minorHAnsi"/>
              </w:rPr>
              <w:t xml:space="preserve"> department</w:t>
            </w:r>
            <w:r w:rsidR="00786C30">
              <w:rPr>
                <w:rFonts w:cstheme="minorHAnsi"/>
              </w:rPr>
              <w:t>. Hourly Outreach Specialist</w:t>
            </w:r>
            <w:r>
              <w:rPr>
                <w:rFonts w:cstheme="minorHAnsi"/>
              </w:rPr>
              <w:t xml:space="preserve">, </w:t>
            </w:r>
            <w:r w:rsidR="00506A3B">
              <w:rPr>
                <w:rFonts w:cstheme="minorHAnsi"/>
              </w:rPr>
              <w:t>Crystal</w:t>
            </w:r>
            <w:r>
              <w:rPr>
                <w:rFonts w:cstheme="minorHAnsi"/>
              </w:rPr>
              <w:t xml:space="preserve"> Baasanjav, supported outreach from the months of Feb –</w:t>
            </w:r>
            <w:r w:rsidR="0021417D">
              <w:rPr>
                <w:rFonts w:cstheme="minorHAnsi"/>
              </w:rPr>
              <w:t xml:space="preserve"> June in 22-23</w:t>
            </w:r>
            <w:r w:rsidR="00786C30">
              <w:rPr>
                <w:rFonts w:cstheme="minorHAnsi"/>
              </w:rPr>
              <w:t xml:space="preserve">. </w:t>
            </w:r>
          </w:p>
          <w:p w14:paraId="5348D246" w14:textId="77777777" w:rsidR="00786C30" w:rsidRDefault="00786C30" w:rsidP="00D921B3">
            <w:pPr>
              <w:jc w:val="left"/>
              <w:rPr>
                <w:rFonts w:cstheme="minorHAnsi"/>
              </w:rPr>
            </w:pPr>
          </w:p>
          <w:p w14:paraId="59075C7D" w14:textId="7F95AC04" w:rsidR="00786C30" w:rsidRPr="00D921B3" w:rsidRDefault="00786C30" w:rsidP="00D921B3">
            <w:pPr>
              <w:jc w:val="left"/>
              <w:rPr>
                <w:rFonts w:cstheme="minorHAnsi"/>
              </w:rPr>
            </w:pPr>
            <w:r>
              <w:rPr>
                <w:rFonts w:cstheme="minorHAnsi"/>
              </w:rPr>
              <w:t xml:space="preserve">The department usually consists of 1.0 FTE Outreach Specialist and 3-5 student workers hired through FWS or with other funds if available. </w:t>
            </w:r>
          </w:p>
          <w:p w14:paraId="75FC0A35" w14:textId="77777777" w:rsidR="00BB245F" w:rsidRPr="00D921B3" w:rsidRDefault="00BB245F" w:rsidP="00D921B3">
            <w:pPr>
              <w:jc w:val="left"/>
              <w:rPr>
                <w:rFonts w:cstheme="minorHAnsi"/>
              </w:rPr>
            </w:pPr>
          </w:p>
          <w:p w14:paraId="612095C7" w14:textId="77777777" w:rsidR="00BB245F" w:rsidRPr="00D921B3" w:rsidRDefault="00BB245F" w:rsidP="00D921B3">
            <w:pPr>
              <w:jc w:val="left"/>
              <w:rPr>
                <w:rFonts w:cstheme="minorHAnsi"/>
              </w:rPr>
            </w:pPr>
          </w:p>
        </w:tc>
      </w:tr>
    </w:tbl>
    <w:p w14:paraId="5309C4CB" w14:textId="1A790C98" w:rsidR="00E34E09" w:rsidRDefault="00E34E09" w:rsidP="00D921B3">
      <w:pPr>
        <w:jc w:val="left"/>
        <w:rPr>
          <w:rFonts w:cstheme="minorHAnsi"/>
        </w:rPr>
      </w:pPr>
    </w:p>
    <w:p w14:paraId="56049CB9" w14:textId="77777777" w:rsidR="00792684" w:rsidRPr="00D921B3" w:rsidRDefault="00792684" w:rsidP="00792684">
      <w:pPr>
        <w:jc w:val="left"/>
        <w:rPr>
          <w:rFonts w:cstheme="minorHAnsi"/>
        </w:rPr>
      </w:pPr>
      <w:r w:rsidRPr="00D921B3">
        <w:rPr>
          <w:rFonts w:cstheme="minorHAnsi"/>
        </w:rPr>
        <w:t>List the essential functions of your department, program or unit and provide a description of how the unit aligns with the college mission.</w:t>
      </w:r>
    </w:p>
    <w:tbl>
      <w:tblPr>
        <w:tblStyle w:val="TableGrid"/>
        <w:tblW w:w="9028" w:type="dxa"/>
        <w:tblLook w:val="04A0" w:firstRow="1" w:lastRow="0" w:firstColumn="1" w:lastColumn="0" w:noHBand="0" w:noVBand="1"/>
      </w:tblPr>
      <w:tblGrid>
        <w:gridCol w:w="9028"/>
      </w:tblGrid>
      <w:tr w:rsidR="00792684" w:rsidRPr="00B56101" w14:paraId="55318C78" w14:textId="77777777" w:rsidTr="00935853">
        <w:trPr>
          <w:trHeight w:val="1053"/>
        </w:trPr>
        <w:tc>
          <w:tcPr>
            <w:tcW w:w="9028" w:type="dxa"/>
          </w:tcPr>
          <w:p w14:paraId="499ED30C" w14:textId="77777777" w:rsidR="00786C30" w:rsidRDefault="0021417D" w:rsidP="00786C30">
            <w:pPr>
              <w:jc w:val="left"/>
              <w:rPr>
                <w:rFonts w:cstheme="minorHAnsi"/>
              </w:rPr>
            </w:pPr>
            <w:r>
              <w:rPr>
                <w:rFonts w:cstheme="minorHAnsi"/>
              </w:rPr>
              <w:t xml:space="preserve">Outreach to </w:t>
            </w:r>
            <w:r w:rsidR="000D36D2">
              <w:rPr>
                <w:rFonts w:cstheme="minorHAnsi"/>
              </w:rPr>
              <w:t>pro</w:t>
            </w:r>
            <w:r>
              <w:rPr>
                <w:rFonts w:cstheme="minorHAnsi"/>
              </w:rPr>
              <w:t xml:space="preserve">spective students regarding College of Alameda’s programs and Degree/Certificate/ Transfer opportunities. Provide </w:t>
            </w:r>
            <w:r w:rsidR="000D36D2">
              <w:rPr>
                <w:rFonts w:cstheme="minorHAnsi"/>
              </w:rPr>
              <w:t>pro</w:t>
            </w:r>
            <w:r>
              <w:rPr>
                <w:rFonts w:cstheme="minorHAnsi"/>
              </w:rPr>
              <w:t xml:space="preserve">spective students with application support and connect them to resources that can support their enrollment process. </w:t>
            </w:r>
          </w:p>
          <w:p w14:paraId="09FD4AF7" w14:textId="645FC894" w:rsidR="00792684" w:rsidRPr="0021417D" w:rsidRDefault="00786C30" w:rsidP="00786C30">
            <w:pPr>
              <w:jc w:val="left"/>
              <w:rPr>
                <w:rFonts w:cstheme="minorHAnsi"/>
              </w:rPr>
            </w:pPr>
            <w:r>
              <w:t xml:space="preserve">Represent College of Alameda at community events. </w:t>
            </w:r>
          </w:p>
        </w:tc>
      </w:tr>
    </w:tbl>
    <w:p w14:paraId="1C0D7A48" w14:textId="77777777" w:rsidR="00FC7276" w:rsidRDefault="00FC7276" w:rsidP="00D921B3">
      <w:pPr>
        <w:jc w:val="left"/>
        <w:rPr>
          <w:rFonts w:cstheme="minorHAnsi"/>
        </w:rPr>
      </w:pPr>
    </w:p>
    <w:p w14:paraId="7299C0B7" w14:textId="77777777" w:rsidR="00FC7276" w:rsidRDefault="00FC7276" w:rsidP="00D921B3">
      <w:pPr>
        <w:jc w:val="left"/>
        <w:rPr>
          <w:rFonts w:cstheme="minorHAnsi"/>
        </w:rPr>
      </w:pPr>
    </w:p>
    <w:p w14:paraId="33118CE2" w14:textId="77777777" w:rsidR="00FC7276" w:rsidRDefault="00FC7276" w:rsidP="00D921B3">
      <w:pPr>
        <w:jc w:val="left"/>
        <w:rPr>
          <w:rFonts w:cstheme="minorHAnsi"/>
        </w:rPr>
      </w:pPr>
    </w:p>
    <w:p w14:paraId="6723A803" w14:textId="77777777" w:rsidR="00FC7276" w:rsidRDefault="00FC7276" w:rsidP="00D921B3">
      <w:pPr>
        <w:jc w:val="left"/>
        <w:rPr>
          <w:rFonts w:cstheme="minorHAnsi"/>
        </w:rPr>
      </w:pPr>
    </w:p>
    <w:p w14:paraId="1050C93F" w14:textId="77777777" w:rsidR="00FC7276" w:rsidRDefault="00FC7276" w:rsidP="00D921B3">
      <w:pPr>
        <w:jc w:val="left"/>
        <w:rPr>
          <w:rFonts w:cstheme="minorHAnsi"/>
        </w:rPr>
      </w:pPr>
    </w:p>
    <w:p w14:paraId="262B4824" w14:textId="77777777" w:rsidR="00FC7276" w:rsidRDefault="00FC7276" w:rsidP="00D921B3">
      <w:pPr>
        <w:jc w:val="left"/>
        <w:rPr>
          <w:rFonts w:cstheme="minorHAnsi"/>
        </w:rPr>
      </w:pPr>
    </w:p>
    <w:p w14:paraId="739B729B" w14:textId="7AFBC7EC" w:rsidR="00C826B8" w:rsidRPr="00D921B3" w:rsidRDefault="00B11478" w:rsidP="08DAF868">
      <w:pPr>
        <w:jc w:val="left"/>
      </w:pPr>
      <w:r w:rsidRPr="08DAF868">
        <w:lastRenderedPageBreak/>
        <w:t>List your p</w:t>
      </w:r>
      <w:r w:rsidR="00425484" w:rsidRPr="08DAF868">
        <w:t xml:space="preserve">rogram </w:t>
      </w:r>
      <w:r w:rsidRPr="08DAF868">
        <w:t>g</w:t>
      </w:r>
      <w:r w:rsidR="00425484" w:rsidRPr="08DAF868">
        <w:t xml:space="preserve">oals from your most recent Program Review or </w:t>
      </w:r>
      <w:r w:rsidR="36F5E01A" w:rsidRPr="08DAF868">
        <w:t>APU (Annual Program Update)</w:t>
      </w:r>
      <w:r w:rsidR="00425484" w:rsidRPr="08DAF868">
        <w:t xml:space="preserve">. </w:t>
      </w:r>
      <w:r w:rsidR="007A46E8" w:rsidRPr="08DAF868">
        <w:t xml:space="preserve">Then, provide an update on the status of the goal. Has your program achieved </w:t>
      </w:r>
      <w:r w:rsidR="0082677E" w:rsidRPr="08DAF868">
        <w:t>the goal</w:t>
      </w:r>
      <w:r w:rsidR="0AA45DC3" w:rsidRPr="08DAF868">
        <w:t xml:space="preserve">? </w:t>
      </w:r>
      <w:r w:rsidR="007A46E8" w:rsidRPr="08DAF868">
        <w:t>Ha</w:t>
      </w:r>
      <w:r w:rsidR="0082677E" w:rsidRPr="08DAF868">
        <w:t>ve any of your goals</w:t>
      </w:r>
      <w:r w:rsidR="007A46E8" w:rsidRPr="08DAF868">
        <w:t xml:space="preserve"> been revised or </w:t>
      </w:r>
      <w:r w:rsidR="32B15408" w:rsidRPr="08DAF868">
        <w:t>are any</w:t>
      </w:r>
      <w:r w:rsidR="007A46E8" w:rsidRPr="08DAF868">
        <w:t xml:space="preserve"> still in progress? </w:t>
      </w:r>
      <w:r w:rsidR="0082677E" w:rsidRPr="08DAF868">
        <w:t>Lastly, m</w:t>
      </w:r>
      <w:r w:rsidR="007A46E8" w:rsidRPr="08DAF868">
        <w:t>ake sure</w:t>
      </w:r>
      <w:r w:rsidR="0082677E" w:rsidRPr="08DAF868">
        <w:t xml:space="preserve"> to</w:t>
      </w:r>
      <w:r w:rsidR="007A46E8" w:rsidRPr="08DAF868">
        <w:t xml:space="preserve"> discuss which College or District goal your program goal aligns to</w:t>
      </w:r>
      <w:r w:rsidR="00C826B8" w:rsidRPr="08DAF868">
        <w:t xml:space="preserve">. </w:t>
      </w:r>
    </w:p>
    <w:p w14:paraId="27035E60" w14:textId="619C9396" w:rsidR="00D161B4" w:rsidRPr="00D921B3" w:rsidRDefault="007A46E8" w:rsidP="08DAF868">
      <w:pPr>
        <w:jc w:val="left"/>
      </w:pPr>
      <w:r w:rsidRPr="08DAF868">
        <w:t>If no program goals exist or if this is your first program review, create 2-</w:t>
      </w:r>
      <w:r w:rsidR="00A75707" w:rsidRPr="08DAF868">
        <w:t>3</w:t>
      </w:r>
      <w:r w:rsidRPr="08DAF868">
        <w:t xml:space="preserve"> goals and align </w:t>
      </w:r>
      <w:r w:rsidR="0082677E" w:rsidRPr="08DAF868">
        <w:t xml:space="preserve">them </w:t>
      </w:r>
      <w:r w:rsidRPr="08DAF868">
        <w:t xml:space="preserve">with a </w:t>
      </w:r>
      <w:bookmarkStart w:id="1" w:name="_Int_rsnzXFm7"/>
      <w:r w:rsidRPr="08DAF868">
        <w:t>College</w:t>
      </w:r>
      <w:bookmarkEnd w:id="1"/>
      <w:r w:rsidRPr="08DAF868">
        <w:t xml:space="preserve"> or District goal. </w:t>
      </w:r>
    </w:p>
    <w:tbl>
      <w:tblPr>
        <w:tblStyle w:val="TableGrid2"/>
        <w:tblW w:w="9250" w:type="dxa"/>
        <w:tblLook w:val="04A0" w:firstRow="1" w:lastRow="0" w:firstColumn="1" w:lastColumn="0" w:noHBand="0" w:noVBand="1"/>
      </w:tblPr>
      <w:tblGrid>
        <w:gridCol w:w="3445"/>
        <w:gridCol w:w="5805"/>
      </w:tblGrid>
      <w:tr w:rsidR="00155788" w:rsidRPr="00D921B3" w14:paraId="443849B3" w14:textId="77777777" w:rsidTr="08DAF868">
        <w:trPr>
          <w:trHeight w:val="464"/>
        </w:trPr>
        <w:tc>
          <w:tcPr>
            <w:tcW w:w="3445" w:type="dxa"/>
          </w:tcPr>
          <w:p w14:paraId="4F297B44" w14:textId="77777777" w:rsidR="00155788" w:rsidRPr="00D921B3" w:rsidRDefault="00155788" w:rsidP="00D921B3">
            <w:pPr>
              <w:jc w:val="left"/>
              <w:rPr>
                <w:rFonts w:cstheme="minorHAnsi"/>
                <w:b/>
                <w:bCs/>
              </w:rPr>
            </w:pPr>
            <w:r w:rsidRPr="00D921B3">
              <w:rPr>
                <w:rFonts w:cstheme="minorHAnsi"/>
                <w:b/>
                <w:bCs/>
              </w:rPr>
              <w:t>Program Goal</w:t>
            </w:r>
          </w:p>
        </w:tc>
        <w:tc>
          <w:tcPr>
            <w:tcW w:w="5805" w:type="dxa"/>
          </w:tcPr>
          <w:p w14:paraId="6B375156" w14:textId="18C942A5" w:rsidR="00DA2C1C" w:rsidRPr="00D921B3" w:rsidRDefault="00786C30" w:rsidP="00D921B3">
            <w:pPr>
              <w:jc w:val="left"/>
              <w:rPr>
                <w:rFonts w:cstheme="minorHAnsi"/>
              </w:rPr>
            </w:pPr>
            <w:r>
              <w:t>Provide targeted support and information to the public regarding the application process, orientation, and counseling (ensure information is consistently updated, platforms consistently re-evaluated).</w:t>
            </w:r>
          </w:p>
        </w:tc>
      </w:tr>
      <w:tr w:rsidR="00155788" w:rsidRPr="00D921B3" w14:paraId="15881579" w14:textId="77777777" w:rsidTr="08DAF868">
        <w:trPr>
          <w:trHeight w:val="350"/>
        </w:trPr>
        <w:tc>
          <w:tcPr>
            <w:tcW w:w="3445" w:type="dxa"/>
          </w:tcPr>
          <w:p w14:paraId="3E7042CD" w14:textId="21B21047" w:rsidR="00155788" w:rsidRPr="00D921B3" w:rsidRDefault="09D28B81" w:rsidP="08DAF868">
            <w:pPr>
              <w:jc w:val="left"/>
            </w:pPr>
            <w:r w:rsidRPr="08DAF868">
              <w:t>Status: In-Progress or Complete</w:t>
            </w:r>
            <w:r w:rsidR="09A7199B" w:rsidRPr="08DAF868">
              <w:t xml:space="preserve">? </w:t>
            </w:r>
          </w:p>
        </w:tc>
        <w:tc>
          <w:tcPr>
            <w:tcW w:w="5805" w:type="dxa"/>
          </w:tcPr>
          <w:p w14:paraId="73BF8617" w14:textId="3407BCBF" w:rsidR="00DA2C1C" w:rsidRPr="00D921B3" w:rsidRDefault="00786C30" w:rsidP="00D921B3">
            <w:pPr>
              <w:jc w:val="left"/>
              <w:rPr>
                <w:rFonts w:cstheme="minorHAnsi"/>
              </w:rPr>
            </w:pPr>
            <w:r>
              <w:rPr>
                <w:rFonts w:cstheme="minorHAnsi"/>
              </w:rPr>
              <w:t xml:space="preserve">CoA was able to provide Mobile CoA to high schools/community again in 22-23 after a hiatus due to Covid-19. </w:t>
            </w:r>
          </w:p>
        </w:tc>
      </w:tr>
      <w:tr w:rsidR="00DA2C1C" w:rsidRPr="00D921B3" w14:paraId="69403A08" w14:textId="77777777" w:rsidTr="08DAF868">
        <w:trPr>
          <w:trHeight w:val="797"/>
        </w:trPr>
        <w:tc>
          <w:tcPr>
            <w:tcW w:w="3445" w:type="dxa"/>
          </w:tcPr>
          <w:p w14:paraId="20AC72D7" w14:textId="77777777" w:rsidR="00DA2C1C" w:rsidRPr="00D921B3" w:rsidRDefault="00DA2C1C" w:rsidP="00D921B3">
            <w:pPr>
              <w:jc w:val="left"/>
              <w:rPr>
                <w:rFonts w:cstheme="minorHAnsi"/>
              </w:rPr>
            </w:pPr>
            <w:r w:rsidRPr="00D921B3">
              <w:rPr>
                <w:rFonts w:cstheme="minorHAnsi"/>
              </w:rPr>
              <w:t>Which college or district goal is aligned with your program goal?</w:t>
            </w:r>
          </w:p>
          <w:p w14:paraId="12BE5835" w14:textId="77777777" w:rsidR="00DA2C1C" w:rsidRPr="00D921B3" w:rsidRDefault="00DA2C1C" w:rsidP="00D921B3">
            <w:pPr>
              <w:jc w:val="left"/>
              <w:rPr>
                <w:rFonts w:cstheme="minorHAnsi"/>
              </w:rPr>
            </w:pPr>
          </w:p>
        </w:tc>
        <w:tc>
          <w:tcPr>
            <w:tcW w:w="5805" w:type="dxa"/>
          </w:tcPr>
          <w:p w14:paraId="2B4AA247" w14:textId="53F14F6F" w:rsidR="00DA2C1C" w:rsidRPr="00D921B3" w:rsidRDefault="00786C30" w:rsidP="00D921B3">
            <w:pPr>
              <w:jc w:val="left"/>
              <w:rPr>
                <w:rFonts w:cstheme="minorHAnsi"/>
              </w:rPr>
            </w:pPr>
            <w:r>
              <w:rPr>
                <w:rFonts w:cstheme="minorHAnsi"/>
              </w:rPr>
              <w:t xml:space="preserve">Providing quality educational and student support services that result in equitable student access to educational opportunities. </w:t>
            </w:r>
          </w:p>
        </w:tc>
      </w:tr>
    </w:tbl>
    <w:p w14:paraId="67479098" w14:textId="77777777" w:rsidR="00CA17E0" w:rsidRPr="00D921B3"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155788" w:rsidRPr="00D921B3" w14:paraId="7074BA0D" w14:textId="77777777" w:rsidTr="08DAF868">
        <w:trPr>
          <w:trHeight w:val="425"/>
        </w:trPr>
        <w:tc>
          <w:tcPr>
            <w:tcW w:w="3436" w:type="dxa"/>
          </w:tcPr>
          <w:p w14:paraId="64ABC1AB" w14:textId="77777777" w:rsidR="00155788" w:rsidRPr="00D921B3" w:rsidRDefault="00155788" w:rsidP="00D921B3">
            <w:pPr>
              <w:jc w:val="left"/>
              <w:rPr>
                <w:rFonts w:cstheme="minorHAnsi"/>
                <w:b/>
                <w:bCs/>
              </w:rPr>
            </w:pPr>
            <w:r w:rsidRPr="00D921B3">
              <w:rPr>
                <w:rFonts w:cstheme="minorHAnsi"/>
                <w:b/>
                <w:bCs/>
              </w:rPr>
              <w:t>Program Goal</w:t>
            </w:r>
          </w:p>
        </w:tc>
        <w:tc>
          <w:tcPr>
            <w:tcW w:w="5838" w:type="dxa"/>
          </w:tcPr>
          <w:p w14:paraId="0A9AD1F1" w14:textId="2647A9C6" w:rsidR="00155788" w:rsidRPr="00D921B3" w:rsidRDefault="00155788" w:rsidP="00786C30">
            <w:pPr>
              <w:jc w:val="left"/>
              <w:rPr>
                <w:rFonts w:cstheme="minorHAnsi"/>
              </w:rPr>
            </w:pPr>
          </w:p>
        </w:tc>
      </w:tr>
      <w:tr w:rsidR="00155788" w:rsidRPr="00D921B3" w14:paraId="01E5AEDD" w14:textId="77777777" w:rsidTr="08DAF868">
        <w:trPr>
          <w:trHeight w:val="297"/>
        </w:trPr>
        <w:tc>
          <w:tcPr>
            <w:tcW w:w="3436" w:type="dxa"/>
          </w:tcPr>
          <w:p w14:paraId="49128B12" w14:textId="29AA88FE" w:rsidR="00155788" w:rsidRPr="00D921B3" w:rsidRDefault="09D28B81" w:rsidP="08DAF868">
            <w:pPr>
              <w:jc w:val="left"/>
            </w:pPr>
            <w:r w:rsidRPr="08DAF868">
              <w:t>Status: In-Progress or Complete</w:t>
            </w:r>
            <w:r w:rsidR="712E468D" w:rsidRPr="08DAF868">
              <w:t xml:space="preserve">? </w:t>
            </w:r>
          </w:p>
        </w:tc>
        <w:tc>
          <w:tcPr>
            <w:tcW w:w="5838" w:type="dxa"/>
          </w:tcPr>
          <w:p w14:paraId="0F62E926" w14:textId="6EE50086" w:rsidR="00B06344" w:rsidRPr="00D921B3" w:rsidRDefault="00B06344" w:rsidP="00D921B3">
            <w:pPr>
              <w:jc w:val="left"/>
              <w:rPr>
                <w:rFonts w:cstheme="minorHAnsi"/>
              </w:rPr>
            </w:pPr>
          </w:p>
          <w:p w14:paraId="676DFF3D" w14:textId="77777777" w:rsidR="00155788" w:rsidRPr="00D921B3" w:rsidRDefault="00155788" w:rsidP="00D921B3">
            <w:pPr>
              <w:jc w:val="left"/>
              <w:rPr>
                <w:rFonts w:cstheme="minorHAnsi"/>
              </w:rPr>
            </w:pPr>
          </w:p>
        </w:tc>
      </w:tr>
      <w:tr w:rsidR="00155788" w:rsidRPr="00D921B3" w14:paraId="7E41DB41" w14:textId="77777777" w:rsidTr="08DAF868">
        <w:trPr>
          <w:trHeight w:val="728"/>
        </w:trPr>
        <w:tc>
          <w:tcPr>
            <w:tcW w:w="3436" w:type="dxa"/>
          </w:tcPr>
          <w:p w14:paraId="2ADF7BA7" w14:textId="55C0889A" w:rsidR="00155788" w:rsidRPr="00D921B3" w:rsidRDefault="00155788" w:rsidP="00D921B3">
            <w:pPr>
              <w:jc w:val="left"/>
              <w:rPr>
                <w:rFonts w:cstheme="minorHAnsi"/>
              </w:rPr>
            </w:pPr>
            <w:r w:rsidRPr="00D921B3">
              <w:rPr>
                <w:rFonts w:cstheme="minorHAnsi"/>
              </w:rPr>
              <w:t>Which college or district goal is aligned with your program goal</w:t>
            </w:r>
            <w:r w:rsidR="00BB245F" w:rsidRPr="00D921B3">
              <w:rPr>
                <w:rFonts w:cstheme="minorHAnsi"/>
              </w:rPr>
              <w:t>?</w:t>
            </w:r>
          </w:p>
        </w:tc>
        <w:tc>
          <w:tcPr>
            <w:tcW w:w="5838" w:type="dxa"/>
          </w:tcPr>
          <w:p w14:paraId="5A976D1D" w14:textId="1E633854" w:rsidR="00D161B4" w:rsidRPr="00D921B3" w:rsidRDefault="00D161B4" w:rsidP="00D921B3">
            <w:pPr>
              <w:jc w:val="left"/>
              <w:rPr>
                <w:rFonts w:cstheme="minorHAnsi"/>
              </w:rPr>
            </w:pPr>
          </w:p>
        </w:tc>
      </w:tr>
    </w:tbl>
    <w:p w14:paraId="75CB872A" w14:textId="546B09C7" w:rsidR="00CA17E0"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562C99" w:rsidRPr="00D921B3" w14:paraId="4A9061A7" w14:textId="77777777" w:rsidTr="08DAF868">
        <w:trPr>
          <w:trHeight w:val="425"/>
        </w:trPr>
        <w:tc>
          <w:tcPr>
            <w:tcW w:w="3436" w:type="dxa"/>
          </w:tcPr>
          <w:p w14:paraId="52EC20FB" w14:textId="77777777" w:rsidR="00562C99" w:rsidRPr="00D921B3" w:rsidRDefault="00562C99" w:rsidP="00506A3B">
            <w:pPr>
              <w:jc w:val="left"/>
              <w:rPr>
                <w:rFonts w:cstheme="minorHAnsi"/>
                <w:b/>
                <w:bCs/>
              </w:rPr>
            </w:pPr>
            <w:r w:rsidRPr="00D921B3">
              <w:rPr>
                <w:rFonts w:cstheme="minorHAnsi"/>
                <w:b/>
                <w:bCs/>
              </w:rPr>
              <w:t>Program Goal</w:t>
            </w:r>
          </w:p>
        </w:tc>
        <w:tc>
          <w:tcPr>
            <w:tcW w:w="5838" w:type="dxa"/>
          </w:tcPr>
          <w:p w14:paraId="47BA20FD" w14:textId="5530F414" w:rsidR="00562C99" w:rsidRPr="00D921B3" w:rsidRDefault="00562C99" w:rsidP="00506A3B">
            <w:pPr>
              <w:jc w:val="left"/>
              <w:rPr>
                <w:rFonts w:cstheme="minorHAnsi"/>
              </w:rPr>
            </w:pPr>
          </w:p>
        </w:tc>
      </w:tr>
      <w:tr w:rsidR="00562C99" w:rsidRPr="00D921B3" w14:paraId="36C0701E" w14:textId="77777777" w:rsidTr="08DAF868">
        <w:trPr>
          <w:trHeight w:val="297"/>
        </w:trPr>
        <w:tc>
          <w:tcPr>
            <w:tcW w:w="3436" w:type="dxa"/>
          </w:tcPr>
          <w:p w14:paraId="1FFF120C" w14:textId="1CB61766" w:rsidR="00562C99" w:rsidRPr="00D921B3" w:rsidRDefault="00562C99" w:rsidP="08DAF868">
            <w:pPr>
              <w:jc w:val="left"/>
            </w:pPr>
            <w:r w:rsidRPr="08DAF868">
              <w:t>Status: In-Progress or Complete</w:t>
            </w:r>
            <w:r w:rsidR="5ED6AE84" w:rsidRPr="08DAF868">
              <w:t xml:space="preserve">? </w:t>
            </w:r>
          </w:p>
        </w:tc>
        <w:tc>
          <w:tcPr>
            <w:tcW w:w="5838" w:type="dxa"/>
          </w:tcPr>
          <w:p w14:paraId="176409B0" w14:textId="77777777" w:rsidR="00562C99" w:rsidRPr="00D921B3" w:rsidRDefault="00562C99" w:rsidP="00506A3B">
            <w:pPr>
              <w:jc w:val="left"/>
              <w:rPr>
                <w:rFonts w:cstheme="minorHAnsi"/>
              </w:rPr>
            </w:pPr>
          </w:p>
          <w:p w14:paraId="73D468AB" w14:textId="77777777" w:rsidR="00562C99" w:rsidRPr="00D921B3" w:rsidRDefault="00562C99" w:rsidP="00506A3B">
            <w:pPr>
              <w:jc w:val="left"/>
              <w:rPr>
                <w:rFonts w:cstheme="minorHAnsi"/>
              </w:rPr>
            </w:pPr>
          </w:p>
        </w:tc>
      </w:tr>
      <w:tr w:rsidR="00562C99" w:rsidRPr="00D921B3" w14:paraId="5F201C33" w14:textId="77777777" w:rsidTr="08DAF868">
        <w:trPr>
          <w:trHeight w:val="728"/>
        </w:trPr>
        <w:tc>
          <w:tcPr>
            <w:tcW w:w="3436" w:type="dxa"/>
          </w:tcPr>
          <w:p w14:paraId="0F99FC74" w14:textId="77777777" w:rsidR="00562C99" w:rsidRPr="00D921B3" w:rsidRDefault="00562C99" w:rsidP="00506A3B">
            <w:pPr>
              <w:jc w:val="left"/>
              <w:rPr>
                <w:rFonts w:cstheme="minorHAnsi"/>
              </w:rPr>
            </w:pPr>
            <w:r w:rsidRPr="00D921B3">
              <w:rPr>
                <w:rFonts w:cstheme="minorHAnsi"/>
              </w:rPr>
              <w:t>Which college or district goal is aligned with your program goal?</w:t>
            </w:r>
          </w:p>
        </w:tc>
        <w:tc>
          <w:tcPr>
            <w:tcW w:w="5838" w:type="dxa"/>
          </w:tcPr>
          <w:p w14:paraId="2176A18B" w14:textId="77777777" w:rsidR="00562C99" w:rsidRPr="00D921B3" w:rsidRDefault="00562C99" w:rsidP="00506A3B">
            <w:pPr>
              <w:jc w:val="left"/>
              <w:rPr>
                <w:rFonts w:cstheme="minorHAnsi"/>
              </w:rPr>
            </w:pPr>
          </w:p>
        </w:tc>
      </w:tr>
    </w:tbl>
    <w:p w14:paraId="2962EB5D" w14:textId="6DE6AE09" w:rsidR="00562C99" w:rsidRDefault="00562C99" w:rsidP="00D921B3">
      <w:pPr>
        <w:jc w:val="left"/>
        <w:rPr>
          <w:rFonts w:cstheme="minorHAnsi"/>
        </w:rPr>
      </w:pPr>
    </w:p>
    <w:p w14:paraId="45AF837C" w14:textId="63FB2949" w:rsidR="00562C99" w:rsidRPr="00D921B3" w:rsidRDefault="00FC7276" w:rsidP="00D921B3">
      <w:pPr>
        <w:jc w:val="left"/>
        <w:rPr>
          <w:rFonts w:cstheme="minorHAnsi"/>
        </w:rPr>
      </w:pPr>
      <w:r w:rsidRPr="00FC7276">
        <w:rPr>
          <w:rFonts w:cstheme="minorHAnsi"/>
          <w:noProof/>
        </w:rPr>
        <w:lastRenderedPageBreak/>
        <w:drawing>
          <wp:inline distT="0" distB="0" distL="0" distR="0" wp14:anchorId="356BD20D" wp14:editId="7EA71B47">
            <wp:extent cx="5943600" cy="4165600"/>
            <wp:effectExtent l="19050" t="19050" r="19050" b="25400"/>
            <wp:docPr id="1950002804" name="Picture 1" descr="Enrolled Student Demographics Snapshot for Academic Year 2022-2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002804" name="Picture 1" descr="Enrolled Student Demographics Snapshot for Academic Year 2022-2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pic:nvPicPr>
                  <pic:blipFill>
                    <a:blip r:embed="rId12"/>
                    <a:stretch>
                      <a:fillRect/>
                    </a:stretch>
                  </pic:blipFill>
                  <pic:spPr>
                    <a:xfrm>
                      <a:off x="0" y="0"/>
                      <a:ext cx="5943600" cy="4165600"/>
                    </a:xfrm>
                    <a:prstGeom prst="rect">
                      <a:avLst/>
                    </a:prstGeom>
                    <a:ln w="3175">
                      <a:solidFill>
                        <a:schemeClr val="tx1"/>
                      </a:solidFill>
                    </a:ln>
                  </pic:spPr>
                </pic:pic>
              </a:graphicData>
            </a:graphic>
          </wp:inline>
        </w:drawing>
      </w:r>
    </w:p>
    <w:p w14:paraId="2089CC01" w14:textId="4F1BEFFB" w:rsidR="00CA17E0" w:rsidRPr="00FC7276" w:rsidRDefault="00FC7276" w:rsidP="00FC7276">
      <w:pPr>
        <w:jc w:val="left"/>
        <w:rPr>
          <w:rFonts w:cstheme="minorHAnsi"/>
          <w:i/>
          <w:iCs/>
          <w:sz w:val="18"/>
          <w:szCs w:val="18"/>
        </w:rPr>
      </w:pPr>
      <w:r w:rsidRPr="00FC7276">
        <w:rPr>
          <w:rFonts w:cstheme="minorHAnsi"/>
          <w:i/>
          <w:iCs/>
          <w:sz w:val="18"/>
          <w:szCs w:val="18"/>
        </w:rPr>
        <w:t>Snapshot for Academic Year 2022-23</w:t>
      </w:r>
    </w:p>
    <w:p w14:paraId="2C7A354A" w14:textId="68EA2A07" w:rsidR="007F0672" w:rsidRDefault="00506A3B" w:rsidP="007A7232">
      <w:pPr>
        <w:jc w:val="center"/>
        <w:rPr>
          <w:rStyle w:val="Hyperlink"/>
          <w:rFonts w:cstheme="minorHAnsi"/>
          <w:b/>
          <w:bCs/>
          <w:color w:val="FF0000"/>
        </w:rPr>
      </w:pPr>
      <w:hyperlink r:id="rId13" w:history="1">
        <w:r w:rsidR="007F0672" w:rsidRPr="00D921B3">
          <w:rPr>
            <w:rStyle w:val="Hyperlink"/>
            <w:rFonts w:cstheme="minorHAnsi"/>
            <w:b/>
            <w:bCs/>
            <w:color w:val="FF0000"/>
          </w:rPr>
          <w:t>Demographics dashboard link</w:t>
        </w:r>
      </w:hyperlink>
    </w:p>
    <w:p w14:paraId="173CFCDC" w14:textId="77777777" w:rsidR="00FC7276" w:rsidRDefault="00FC7276" w:rsidP="007A7232">
      <w:pPr>
        <w:jc w:val="center"/>
        <w:rPr>
          <w:rStyle w:val="Hyperlink"/>
          <w:rFonts w:cstheme="minorHAnsi"/>
          <w:b/>
          <w:bCs/>
          <w:color w:val="FF0000"/>
        </w:rPr>
      </w:pPr>
    </w:p>
    <w:p w14:paraId="2BB8961E" w14:textId="3D4AEA2F" w:rsidR="001C7F8C" w:rsidRDefault="001C7F8C" w:rsidP="08DAF868">
      <w:pPr>
        <w:jc w:val="left"/>
      </w:pPr>
      <w:r w:rsidRPr="08DAF868">
        <w:t>Do the students served by your service area differ from the College's overall student population</w:t>
      </w:r>
      <w:r w:rsidR="62FAB0B4" w:rsidRPr="08DAF868">
        <w:t xml:space="preserve">? </w:t>
      </w:r>
      <w:r w:rsidRPr="08DAF868">
        <w:t xml:space="preserve">If so, elaborate on how the service area is identifying and addressing the needs of the student </w:t>
      </w:r>
      <w:r w:rsidR="00ED2FE7" w:rsidRPr="08DAF868">
        <w:t>population.</w:t>
      </w:r>
      <w:r w:rsidRPr="08DAF868">
        <w:t xml:space="preserve"> </w:t>
      </w:r>
    </w:p>
    <w:tbl>
      <w:tblPr>
        <w:tblStyle w:val="TableGrid"/>
        <w:tblW w:w="0" w:type="auto"/>
        <w:tblLook w:val="04A0" w:firstRow="1" w:lastRow="0" w:firstColumn="1" w:lastColumn="0" w:noHBand="0" w:noVBand="1"/>
      </w:tblPr>
      <w:tblGrid>
        <w:gridCol w:w="9350"/>
      </w:tblGrid>
      <w:tr w:rsidR="001C7F8C" w14:paraId="2CD857F1" w14:textId="77777777" w:rsidTr="00506A3B">
        <w:tc>
          <w:tcPr>
            <w:tcW w:w="9350" w:type="dxa"/>
          </w:tcPr>
          <w:p w14:paraId="6363B611" w14:textId="1BC68FBE" w:rsidR="001C7F8C" w:rsidRDefault="004905DF" w:rsidP="00506A3B">
            <w:pPr>
              <w:jc w:val="left"/>
              <w:rPr>
                <w:rFonts w:cstheme="minorHAnsi"/>
                <w:bCs/>
              </w:rPr>
            </w:pPr>
            <w:r>
              <w:rPr>
                <w:rFonts w:cstheme="minorHAnsi"/>
                <w:bCs/>
              </w:rPr>
              <w:t xml:space="preserve">No </w:t>
            </w:r>
          </w:p>
          <w:p w14:paraId="5F2BD481" w14:textId="77777777" w:rsidR="00FC7276" w:rsidRDefault="00FC7276" w:rsidP="00506A3B">
            <w:pPr>
              <w:jc w:val="left"/>
              <w:rPr>
                <w:rFonts w:cstheme="minorHAnsi"/>
                <w:bCs/>
              </w:rPr>
            </w:pPr>
          </w:p>
          <w:p w14:paraId="034C9AB9" w14:textId="77777777" w:rsidR="001C7F8C" w:rsidRDefault="001C7F8C" w:rsidP="00506A3B">
            <w:pPr>
              <w:jc w:val="left"/>
              <w:rPr>
                <w:rFonts w:cstheme="minorHAnsi"/>
                <w:bCs/>
              </w:rPr>
            </w:pPr>
          </w:p>
        </w:tc>
      </w:tr>
    </w:tbl>
    <w:p w14:paraId="02B27CE4" w14:textId="77777777" w:rsidR="001C7F8C" w:rsidRDefault="001C7F8C" w:rsidP="001C7F8C">
      <w:pPr>
        <w:jc w:val="left"/>
        <w:rPr>
          <w:rFonts w:cstheme="minorHAnsi"/>
          <w:bCs/>
        </w:rPr>
      </w:pPr>
    </w:p>
    <w:p w14:paraId="146DF41F" w14:textId="77777777" w:rsidR="001C7F8C" w:rsidRDefault="001C7F8C" w:rsidP="001C7F8C">
      <w:pPr>
        <w:jc w:val="left"/>
        <w:rPr>
          <w:rFonts w:cstheme="minorHAnsi"/>
          <w:bCs/>
        </w:rPr>
      </w:pPr>
      <w:r w:rsidRPr="00B87C0A">
        <w:rPr>
          <w:rFonts w:cstheme="minorHAnsi"/>
          <w:bCs/>
        </w:rPr>
        <w:t>Which groups of students are underrepresented among those who received services, particularly by race/ethnicity and gender?</w:t>
      </w:r>
    </w:p>
    <w:tbl>
      <w:tblPr>
        <w:tblStyle w:val="TableGrid"/>
        <w:tblW w:w="0" w:type="auto"/>
        <w:tblLook w:val="04A0" w:firstRow="1" w:lastRow="0" w:firstColumn="1" w:lastColumn="0" w:noHBand="0" w:noVBand="1"/>
      </w:tblPr>
      <w:tblGrid>
        <w:gridCol w:w="9350"/>
      </w:tblGrid>
      <w:tr w:rsidR="001C7F8C" w14:paraId="152941FC" w14:textId="77777777" w:rsidTr="00506A3B">
        <w:tc>
          <w:tcPr>
            <w:tcW w:w="9350" w:type="dxa"/>
          </w:tcPr>
          <w:p w14:paraId="7DED514F" w14:textId="2668F0E2" w:rsidR="001C7F8C" w:rsidRDefault="00556CAF" w:rsidP="00506A3B">
            <w:pPr>
              <w:jc w:val="left"/>
              <w:rPr>
                <w:rFonts w:cstheme="minorHAnsi"/>
                <w:bCs/>
              </w:rPr>
            </w:pPr>
            <w:r>
              <w:rPr>
                <w:rFonts w:cstheme="minorHAnsi"/>
                <w:bCs/>
              </w:rPr>
              <w:t>N/A</w:t>
            </w:r>
          </w:p>
          <w:p w14:paraId="4A5760CC" w14:textId="77777777" w:rsidR="00FC7276" w:rsidRDefault="00FC7276" w:rsidP="00506A3B">
            <w:pPr>
              <w:jc w:val="left"/>
              <w:rPr>
                <w:rFonts w:cstheme="minorHAnsi"/>
                <w:bCs/>
              </w:rPr>
            </w:pPr>
          </w:p>
        </w:tc>
      </w:tr>
    </w:tbl>
    <w:p w14:paraId="4AB8B9B1" w14:textId="77777777" w:rsidR="001C7F8C" w:rsidRDefault="001C7F8C" w:rsidP="00E075A0">
      <w:pPr>
        <w:jc w:val="left"/>
        <w:rPr>
          <w:rFonts w:cstheme="minorHAnsi"/>
          <w:bCs/>
        </w:rPr>
      </w:pPr>
    </w:p>
    <w:p w14:paraId="6B71A31F" w14:textId="77777777" w:rsidR="00FC7276" w:rsidRDefault="00FC7276" w:rsidP="001C7F8C">
      <w:pPr>
        <w:jc w:val="left"/>
        <w:rPr>
          <w:rFonts w:cstheme="minorHAnsi"/>
          <w:bCs/>
        </w:rPr>
      </w:pPr>
    </w:p>
    <w:p w14:paraId="614EC690" w14:textId="6BCE7BD6" w:rsidR="001C7F8C" w:rsidRPr="00E075A0" w:rsidRDefault="001C7F8C" w:rsidP="001C7F8C">
      <w:pPr>
        <w:jc w:val="left"/>
        <w:rPr>
          <w:rFonts w:cstheme="minorHAnsi"/>
          <w:bCs/>
        </w:rPr>
      </w:pPr>
      <w:r w:rsidRPr="00E075A0">
        <w:rPr>
          <w:rFonts w:cstheme="minorHAnsi"/>
          <w:bCs/>
        </w:rPr>
        <w:lastRenderedPageBreak/>
        <w:t xml:space="preserve">Describe how external factors such as advisory board recommendations, </w:t>
      </w:r>
      <w:r>
        <w:rPr>
          <w:rFonts w:cstheme="minorHAnsi"/>
          <w:bCs/>
        </w:rPr>
        <w:t xml:space="preserve">federal or state mandates, </w:t>
      </w:r>
      <w:r w:rsidRPr="00E075A0">
        <w:rPr>
          <w:rFonts w:cstheme="minorHAnsi"/>
          <w:bCs/>
        </w:rPr>
        <w:t xml:space="preserve">changing demographics, and/or COVID-19 has impacted the support services your program or administrative unit provides. </w:t>
      </w:r>
    </w:p>
    <w:p w14:paraId="7C399A69" w14:textId="01929D0D" w:rsidR="00CA17E0" w:rsidRPr="00E075A0" w:rsidRDefault="00E075A0" w:rsidP="00E075A0">
      <w:pPr>
        <w:pStyle w:val="BodyText"/>
        <w:rPr>
          <w:rFonts w:asciiTheme="minorHAnsi" w:hAnsiTheme="minorHAnsi" w:cstheme="minorHAnsi"/>
          <w:bCs/>
        </w:rPr>
      </w:pPr>
      <w:r w:rsidRPr="00E075A0">
        <w:rPr>
          <w:rFonts w:asciiTheme="minorHAnsi" w:hAnsiTheme="minorHAnsi" w:cstheme="minorHAnsi"/>
          <w:bCs/>
        </w:rPr>
        <w:t>How has your program addressed these changes or challenges to ensure students are supported and can continue to work towards meeting their educational goals?</w:t>
      </w:r>
    </w:p>
    <w:tbl>
      <w:tblPr>
        <w:tblStyle w:val="TableGrid"/>
        <w:tblW w:w="0" w:type="auto"/>
        <w:tblLook w:val="04A0" w:firstRow="1" w:lastRow="0" w:firstColumn="1" w:lastColumn="0" w:noHBand="0" w:noVBand="1"/>
      </w:tblPr>
      <w:tblGrid>
        <w:gridCol w:w="9350"/>
      </w:tblGrid>
      <w:tr w:rsidR="00E075A0" w14:paraId="11C73DD8" w14:textId="77777777" w:rsidTr="00E075A0">
        <w:tc>
          <w:tcPr>
            <w:tcW w:w="9350" w:type="dxa"/>
          </w:tcPr>
          <w:p w14:paraId="3AC4F0A4" w14:textId="1C924F52" w:rsidR="00E075A0" w:rsidRDefault="000D36D2" w:rsidP="00E075A0">
            <w:pPr>
              <w:jc w:val="left"/>
              <w:rPr>
                <w:rFonts w:cstheme="minorHAnsi"/>
                <w:bCs/>
              </w:rPr>
            </w:pPr>
            <w:r>
              <w:rPr>
                <w:rFonts w:cstheme="minorHAnsi"/>
                <w:bCs/>
              </w:rPr>
              <w:t>With such a small number of individuals looking for work</w:t>
            </w:r>
            <w:r w:rsidR="00E260C4">
              <w:rPr>
                <w:rFonts w:cstheme="minorHAnsi"/>
                <w:bCs/>
              </w:rPr>
              <w:t>/jobs</w:t>
            </w:r>
            <w:r>
              <w:rPr>
                <w:rFonts w:cstheme="minorHAnsi"/>
                <w:bCs/>
              </w:rPr>
              <w:t xml:space="preserve"> after COVID-19, it </w:t>
            </w:r>
            <w:r w:rsidR="00E260C4">
              <w:rPr>
                <w:rFonts w:cstheme="minorHAnsi"/>
                <w:bCs/>
              </w:rPr>
              <w:t xml:space="preserve">was </w:t>
            </w:r>
            <w:r>
              <w:rPr>
                <w:rFonts w:cstheme="minorHAnsi"/>
                <w:bCs/>
              </w:rPr>
              <w:t xml:space="preserve">difficult </w:t>
            </w:r>
            <w:r w:rsidR="00E260C4">
              <w:rPr>
                <w:rFonts w:cstheme="minorHAnsi"/>
                <w:bCs/>
              </w:rPr>
              <w:t xml:space="preserve">trying </w:t>
            </w:r>
            <w:r>
              <w:rPr>
                <w:rFonts w:cstheme="minorHAnsi"/>
                <w:bCs/>
              </w:rPr>
              <w:t>to find/hire student workers to specifically help support the efforts of outreach.</w:t>
            </w:r>
            <w:r w:rsidR="00E260C4">
              <w:rPr>
                <w:rFonts w:cstheme="minorHAnsi"/>
                <w:bCs/>
              </w:rPr>
              <w:t xml:space="preserve"> </w:t>
            </w:r>
            <w:r w:rsidR="00786C30">
              <w:rPr>
                <w:rFonts w:cstheme="minorHAnsi"/>
                <w:bCs/>
              </w:rPr>
              <w:t xml:space="preserve">Crystal was brought on board as an hourly with Mobile CoA, and she was able to find support from student workers/staff from other departments/areas to help with the student enrollment process of prospective students from various high schools. </w:t>
            </w:r>
          </w:p>
          <w:p w14:paraId="1CDF8423" w14:textId="77777777" w:rsidR="00E075A0" w:rsidRDefault="00E075A0" w:rsidP="00E075A0">
            <w:pPr>
              <w:jc w:val="left"/>
              <w:rPr>
                <w:rFonts w:cstheme="minorHAnsi"/>
                <w:bCs/>
              </w:rPr>
            </w:pPr>
          </w:p>
          <w:p w14:paraId="46CDF398" w14:textId="77777777" w:rsidR="00E075A0" w:rsidRDefault="00E075A0" w:rsidP="00E075A0">
            <w:pPr>
              <w:jc w:val="left"/>
              <w:rPr>
                <w:rFonts w:cstheme="minorHAnsi"/>
                <w:bCs/>
              </w:rPr>
            </w:pPr>
          </w:p>
          <w:p w14:paraId="2632E390" w14:textId="77777777" w:rsidR="00E075A0" w:rsidRDefault="00E075A0" w:rsidP="00E075A0">
            <w:pPr>
              <w:jc w:val="left"/>
              <w:rPr>
                <w:rFonts w:cstheme="minorHAnsi"/>
                <w:bCs/>
              </w:rPr>
            </w:pPr>
          </w:p>
          <w:p w14:paraId="48196868" w14:textId="47C330C5" w:rsidR="00E075A0" w:rsidRDefault="00E075A0" w:rsidP="00E075A0">
            <w:pPr>
              <w:jc w:val="left"/>
              <w:rPr>
                <w:rFonts w:cstheme="minorHAnsi"/>
                <w:bCs/>
              </w:rPr>
            </w:pPr>
          </w:p>
        </w:tc>
      </w:tr>
    </w:tbl>
    <w:p w14:paraId="098B8511" w14:textId="77777777" w:rsidR="00B56101" w:rsidRDefault="00B56101" w:rsidP="00D921B3">
      <w:pPr>
        <w:jc w:val="left"/>
        <w:rPr>
          <w:rFonts w:cstheme="minorHAnsi"/>
          <w:b/>
          <w:u w:val="single"/>
        </w:rPr>
      </w:pPr>
    </w:p>
    <w:p w14:paraId="144A7CEA" w14:textId="1AB76ADE" w:rsidR="00366642" w:rsidRDefault="00A603DE" w:rsidP="00D921B3">
      <w:pPr>
        <w:jc w:val="left"/>
        <w:rPr>
          <w:rFonts w:cstheme="minorHAnsi"/>
          <w:b/>
          <w:u w:val="single"/>
        </w:rPr>
      </w:pPr>
      <w:r w:rsidRPr="00D921B3">
        <w:rPr>
          <w:rFonts w:cstheme="minorHAnsi"/>
          <w:b/>
          <w:u w:val="single"/>
        </w:rPr>
        <w:t>Data Analysis</w:t>
      </w:r>
    </w:p>
    <w:p w14:paraId="16353EDA" w14:textId="77777777" w:rsidR="00C826B8" w:rsidRPr="00C826B8" w:rsidRDefault="00506A3B" w:rsidP="00C826B8">
      <w:pPr>
        <w:jc w:val="center"/>
        <w:rPr>
          <w:rFonts w:cstheme="minorHAnsi"/>
          <w:b/>
          <w:color w:val="FF0000"/>
          <w:u w:val="single"/>
        </w:rPr>
      </w:pPr>
      <w:hyperlink r:id="rId14" w:history="1">
        <w:r w:rsidR="00C826B8" w:rsidRPr="00C826B8">
          <w:rPr>
            <w:rStyle w:val="Hyperlink"/>
            <w:rFonts w:cstheme="minorHAnsi"/>
            <w:b/>
            <w:color w:val="FF0000"/>
          </w:rPr>
          <w:t>Course Success &amp; Retention Rates – Student Services</w:t>
        </w:r>
      </w:hyperlink>
    </w:p>
    <w:p w14:paraId="5277182A" w14:textId="77777777" w:rsidR="00C826B8" w:rsidRPr="00D921B3" w:rsidRDefault="00C826B8" w:rsidP="00D921B3">
      <w:pPr>
        <w:jc w:val="left"/>
        <w:rPr>
          <w:rFonts w:cstheme="minorHAnsi"/>
          <w:b/>
          <w:u w:val="single"/>
        </w:rPr>
      </w:pPr>
    </w:p>
    <w:p w14:paraId="1DA38167" w14:textId="24A8176C" w:rsidR="00C826B8" w:rsidRDefault="00A603DE" w:rsidP="00C826B8">
      <w:pPr>
        <w:jc w:val="left"/>
        <w:rPr>
          <w:rFonts w:cstheme="minorHAnsi"/>
        </w:rPr>
      </w:pPr>
      <w:r w:rsidRPr="00D921B3">
        <w:rPr>
          <w:rFonts w:cstheme="minorHAnsi"/>
        </w:rPr>
        <w:t xml:space="preserve">Consider your program’s course completion rates over the past three to five years (% of </w:t>
      </w:r>
      <w:r w:rsidR="00C826B8" w:rsidRPr="00D921B3">
        <w:rPr>
          <w:rFonts w:cstheme="minorHAnsi"/>
        </w:rPr>
        <w:t>students</w:t>
      </w:r>
      <w:r w:rsidRPr="00D921B3">
        <w:rPr>
          <w:rFonts w:cstheme="minorHAnsi"/>
        </w:rPr>
        <w:t xml:space="preserve"> who earned a grade of "C" or better).</w:t>
      </w:r>
    </w:p>
    <w:p w14:paraId="148EEE8B" w14:textId="44D0E9BB" w:rsidR="00FC7276" w:rsidRPr="00FC7276" w:rsidRDefault="00A603DE" w:rsidP="00FC7276">
      <w:pPr>
        <w:rPr>
          <w:rFonts w:cstheme="minorHAnsi"/>
        </w:rPr>
      </w:pPr>
      <w:r w:rsidRPr="00D921B3">
        <w:rPr>
          <w:rFonts w:cstheme="minorHAnsi"/>
        </w:rPr>
        <w:t xml:space="preserve">How </w:t>
      </w:r>
      <w:r w:rsidR="00FC7276" w:rsidRPr="00D921B3">
        <w:rPr>
          <w:rFonts w:cstheme="minorHAnsi"/>
        </w:rPr>
        <w:t>does</w:t>
      </w:r>
      <w:r w:rsidRPr="00D921B3">
        <w:rPr>
          <w:rFonts w:cstheme="minorHAnsi"/>
        </w:rPr>
        <w:t xml:space="preserve"> the course completion </w:t>
      </w:r>
      <w:r w:rsidR="00FC7276" w:rsidRPr="00D921B3">
        <w:rPr>
          <w:rFonts w:cstheme="minorHAnsi"/>
        </w:rPr>
        <w:t>rate</w:t>
      </w:r>
      <w:r w:rsidRPr="00D921B3">
        <w:rPr>
          <w:rFonts w:cstheme="minorHAnsi"/>
        </w:rPr>
        <w:t xml:space="preserve"> for your program </w:t>
      </w:r>
      <w:r w:rsidR="00FC7276" w:rsidRPr="00D921B3">
        <w:rPr>
          <w:rFonts w:cstheme="minorHAnsi"/>
        </w:rPr>
        <w:t>compare</w:t>
      </w:r>
      <w:r w:rsidRPr="00D921B3">
        <w:rPr>
          <w:rFonts w:cstheme="minorHAnsi"/>
        </w:rPr>
        <w:t xml:space="preserve"> to your college's </w:t>
      </w:r>
      <w:r w:rsidR="007B0D49" w:rsidRPr="00D921B3">
        <w:rPr>
          <w:rFonts w:cstheme="minorHAnsi"/>
        </w:rPr>
        <w:t>College</w:t>
      </w:r>
      <w:r w:rsidRPr="00D921B3">
        <w:rPr>
          <w:rFonts w:cstheme="minorHAnsi"/>
        </w:rPr>
        <w:t>-Set Standard for course completion of</w:t>
      </w:r>
      <w:r w:rsidR="00FC7276" w:rsidRPr="00FC7276">
        <w:rPr>
          <w:rFonts w:cstheme="minorHAnsi"/>
        </w:rPr>
        <w:t xml:space="preserve"> 72% and the stretch goal of 78%?</w:t>
      </w:r>
    </w:p>
    <w:p w14:paraId="2CFD2393" w14:textId="4A61F7E7" w:rsidR="00A603DE" w:rsidRPr="00D921B3" w:rsidRDefault="00A603DE" w:rsidP="00D921B3">
      <w:pPr>
        <w:jc w:val="left"/>
        <w:rPr>
          <w:rFonts w:cstheme="minorHAnsi"/>
        </w:rPr>
      </w:pPr>
    </w:p>
    <w:tbl>
      <w:tblPr>
        <w:tblStyle w:val="TableGrid"/>
        <w:tblW w:w="9549" w:type="dxa"/>
        <w:tblLook w:val="04A0" w:firstRow="1" w:lastRow="0" w:firstColumn="1" w:lastColumn="0" w:noHBand="0" w:noVBand="1"/>
      </w:tblPr>
      <w:tblGrid>
        <w:gridCol w:w="9549"/>
      </w:tblGrid>
      <w:tr w:rsidR="00A603DE" w:rsidRPr="00D921B3" w14:paraId="60E36F6B" w14:textId="77777777" w:rsidTr="002D51E0">
        <w:trPr>
          <w:trHeight w:val="628"/>
        </w:trPr>
        <w:tc>
          <w:tcPr>
            <w:tcW w:w="9549" w:type="dxa"/>
          </w:tcPr>
          <w:p w14:paraId="30CA6DCF" w14:textId="73621A4B" w:rsidR="00A603DE" w:rsidRPr="00D921B3" w:rsidRDefault="00786C30" w:rsidP="00294153">
            <w:pPr>
              <w:jc w:val="left"/>
              <w:rPr>
                <w:rFonts w:cstheme="minorHAnsi"/>
              </w:rPr>
            </w:pPr>
            <w:r>
              <w:rPr>
                <w:rFonts w:cstheme="minorHAnsi"/>
              </w:rPr>
              <w:t xml:space="preserve">For 19-20 completion rate for Mobile CoA participants was at 81% (note that there was a vacancy in the Outreach Specialist position at this time, which </w:t>
            </w:r>
            <w:r w:rsidR="00294153">
              <w:rPr>
                <w:rFonts w:cstheme="minorHAnsi"/>
              </w:rPr>
              <w:t xml:space="preserve">only </w:t>
            </w:r>
            <w:r>
              <w:rPr>
                <w:rFonts w:cstheme="minorHAnsi"/>
              </w:rPr>
              <w:t>partial data</w:t>
            </w:r>
            <w:r w:rsidR="00294153">
              <w:rPr>
                <w:rFonts w:cstheme="minorHAnsi"/>
              </w:rPr>
              <w:t xml:space="preserve"> may have been </w:t>
            </w:r>
            <w:r>
              <w:rPr>
                <w:rFonts w:cstheme="minorHAnsi"/>
              </w:rPr>
              <w:t>used</w:t>
            </w:r>
            <w:r w:rsidR="00294153">
              <w:rPr>
                <w:rFonts w:cstheme="minorHAnsi"/>
              </w:rPr>
              <w:t xml:space="preserve">). For 20-21 due to Covid-19 and vacancy in the department, there was no mobile CoA. </w:t>
            </w:r>
            <w:r w:rsidR="0084090B">
              <w:rPr>
                <w:rFonts w:cstheme="minorHAnsi"/>
              </w:rPr>
              <w:t>For 21-22</w:t>
            </w:r>
            <w:r w:rsidR="00294153">
              <w:rPr>
                <w:rFonts w:cstheme="minorHAnsi"/>
              </w:rPr>
              <w:t xml:space="preserve">, though we began mobile CoA again, due to transitions of administration and staff, we do not have the data to answer this question. </w:t>
            </w:r>
          </w:p>
        </w:tc>
      </w:tr>
    </w:tbl>
    <w:p w14:paraId="1036582E" w14:textId="64011A73" w:rsidR="00A603DE" w:rsidRDefault="00A603DE" w:rsidP="005A485E">
      <w:pPr>
        <w:spacing w:after="0" w:line="240" w:lineRule="auto"/>
        <w:jc w:val="center"/>
        <w:rPr>
          <w:rFonts w:cstheme="minorHAnsi"/>
        </w:rPr>
      </w:pPr>
    </w:p>
    <w:p w14:paraId="1960A956" w14:textId="77777777" w:rsidR="005A485E" w:rsidRPr="00D921B3" w:rsidRDefault="005A485E" w:rsidP="00D921B3">
      <w:pPr>
        <w:jc w:val="left"/>
        <w:rPr>
          <w:rFonts w:cstheme="minorHAnsi"/>
        </w:rPr>
      </w:pPr>
    </w:p>
    <w:p w14:paraId="5B9A774C" w14:textId="4371D727" w:rsidR="00366642" w:rsidRPr="00D921B3" w:rsidRDefault="00A603DE" w:rsidP="00D921B3">
      <w:pPr>
        <w:jc w:val="left"/>
        <w:rPr>
          <w:rFonts w:cstheme="minorHAnsi"/>
        </w:rPr>
      </w:pPr>
      <w:r w:rsidRPr="00D921B3">
        <w:rPr>
          <w:rFonts w:cstheme="minorHAnsi"/>
        </w:rPr>
        <w:t xml:space="preserve">On average the course retention rate (number of students are retained in the course) for College of Alameda has been </w:t>
      </w:r>
      <w:r w:rsidRPr="00D921B3">
        <w:rPr>
          <w:rFonts w:cstheme="minorHAnsi"/>
          <w:b/>
          <w:bCs/>
        </w:rPr>
        <w:t>85%</w:t>
      </w:r>
      <w:r w:rsidRPr="00D921B3">
        <w:rPr>
          <w:rFonts w:cstheme="minorHAnsi"/>
        </w:rPr>
        <w:t xml:space="preserve"> for the past three years. Examine the course retention rates for your program over the last three years. How does your program course retention rate compare to the college?</w:t>
      </w:r>
    </w:p>
    <w:tbl>
      <w:tblPr>
        <w:tblStyle w:val="TableGrid"/>
        <w:tblW w:w="9200" w:type="dxa"/>
        <w:tblLook w:val="04A0" w:firstRow="1" w:lastRow="0" w:firstColumn="1" w:lastColumn="0" w:noHBand="0" w:noVBand="1"/>
      </w:tblPr>
      <w:tblGrid>
        <w:gridCol w:w="9200"/>
      </w:tblGrid>
      <w:tr w:rsidR="00A603DE" w:rsidRPr="00D921B3" w14:paraId="36F56006" w14:textId="77777777" w:rsidTr="007A7232">
        <w:trPr>
          <w:trHeight w:val="493"/>
        </w:trPr>
        <w:tc>
          <w:tcPr>
            <w:tcW w:w="9200" w:type="dxa"/>
          </w:tcPr>
          <w:p w14:paraId="3B54956E" w14:textId="0374A028" w:rsidR="00A603DE" w:rsidRPr="00D921B3" w:rsidRDefault="00556CAF" w:rsidP="00D921B3">
            <w:pPr>
              <w:jc w:val="left"/>
              <w:rPr>
                <w:rFonts w:cstheme="minorHAnsi"/>
              </w:rPr>
            </w:pPr>
            <w:r>
              <w:rPr>
                <w:rFonts w:cstheme="minorHAnsi"/>
              </w:rPr>
              <w:t>U</w:t>
            </w:r>
            <w:r w:rsidR="00033756">
              <w:rPr>
                <w:rFonts w:cstheme="minorHAnsi"/>
              </w:rPr>
              <w:t xml:space="preserve">nable to provide an </w:t>
            </w:r>
            <w:r>
              <w:rPr>
                <w:rFonts w:cstheme="minorHAnsi"/>
              </w:rPr>
              <w:t xml:space="preserve">answer </w:t>
            </w:r>
            <w:r w:rsidR="00033756">
              <w:rPr>
                <w:rFonts w:cstheme="minorHAnsi"/>
              </w:rPr>
              <w:t xml:space="preserve">to </w:t>
            </w:r>
            <w:r>
              <w:rPr>
                <w:rFonts w:cstheme="minorHAnsi"/>
              </w:rPr>
              <w:t>this question due to vacancy in department</w:t>
            </w:r>
            <w:r w:rsidR="00033756">
              <w:rPr>
                <w:rFonts w:cstheme="minorHAnsi"/>
              </w:rPr>
              <w:t xml:space="preserve"> during this time</w:t>
            </w:r>
            <w:r>
              <w:rPr>
                <w:rFonts w:cstheme="minorHAnsi"/>
              </w:rPr>
              <w:t xml:space="preserve"> and lack of dat</w:t>
            </w:r>
            <w:r w:rsidR="00033756">
              <w:rPr>
                <w:rFonts w:cstheme="minorHAnsi"/>
              </w:rPr>
              <w:t xml:space="preserve">a (data is lost due administration/staff transitioning out) </w:t>
            </w:r>
          </w:p>
        </w:tc>
      </w:tr>
    </w:tbl>
    <w:p w14:paraId="05EB3A01" w14:textId="77777777" w:rsidR="00707472" w:rsidRPr="00D921B3" w:rsidRDefault="00707472" w:rsidP="00D921B3">
      <w:pPr>
        <w:jc w:val="left"/>
        <w:rPr>
          <w:rFonts w:cstheme="minorHAnsi"/>
          <w:b/>
          <w:bCs/>
        </w:rPr>
      </w:pPr>
    </w:p>
    <w:p w14:paraId="567EB8D0" w14:textId="77777777" w:rsidR="00FC7276" w:rsidRDefault="00FC7276" w:rsidP="00D921B3">
      <w:pPr>
        <w:jc w:val="left"/>
        <w:rPr>
          <w:rFonts w:cstheme="minorHAnsi"/>
          <w:b/>
          <w:bCs/>
        </w:rPr>
      </w:pPr>
    </w:p>
    <w:p w14:paraId="44A9CD82" w14:textId="77777777" w:rsidR="00FC7276" w:rsidRDefault="00FC7276" w:rsidP="00D921B3">
      <w:pPr>
        <w:jc w:val="left"/>
        <w:rPr>
          <w:rFonts w:cstheme="minorHAnsi"/>
          <w:b/>
          <w:bCs/>
        </w:rPr>
      </w:pPr>
    </w:p>
    <w:p w14:paraId="7C84436B" w14:textId="77777777" w:rsidR="00FC7276" w:rsidRDefault="00FC7276" w:rsidP="00D921B3">
      <w:pPr>
        <w:jc w:val="left"/>
        <w:rPr>
          <w:rFonts w:cstheme="minorHAnsi"/>
          <w:b/>
          <w:bCs/>
        </w:rPr>
      </w:pPr>
    </w:p>
    <w:p w14:paraId="2C3E53AF" w14:textId="77777777" w:rsidR="00FC7276" w:rsidRDefault="00FC7276" w:rsidP="00D921B3">
      <w:pPr>
        <w:jc w:val="left"/>
        <w:rPr>
          <w:rFonts w:cstheme="minorHAnsi"/>
          <w:b/>
          <w:bCs/>
        </w:rPr>
      </w:pPr>
    </w:p>
    <w:p w14:paraId="362F5769" w14:textId="77777777" w:rsidR="00C826B8" w:rsidRDefault="00C826B8" w:rsidP="00D921B3">
      <w:pPr>
        <w:jc w:val="left"/>
        <w:rPr>
          <w:rFonts w:cstheme="minorHAnsi"/>
          <w:b/>
          <w:bCs/>
        </w:rPr>
      </w:pPr>
    </w:p>
    <w:p w14:paraId="723447BB" w14:textId="77777777" w:rsidR="00FC7276" w:rsidRDefault="00FC7276" w:rsidP="08DAF868">
      <w:pPr>
        <w:jc w:val="left"/>
        <w:rPr>
          <w:b/>
          <w:bCs/>
        </w:rPr>
      </w:pPr>
    </w:p>
    <w:p w14:paraId="425B9C79" w14:textId="0FC83F8E" w:rsidR="08DAF868" w:rsidRDefault="08DAF868" w:rsidP="08DAF868">
      <w:pPr>
        <w:jc w:val="left"/>
        <w:rPr>
          <w:b/>
          <w:bCs/>
        </w:rPr>
      </w:pPr>
    </w:p>
    <w:p w14:paraId="25212669" w14:textId="6E1D3983" w:rsidR="004C7A75" w:rsidRPr="00D921B3" w:rsidRDefault="00707472" w:rsidP="00D921B3">
      <w:pPr>
        <w:jc w:val="left"/>
        <w:rPr>
          <w:rFonts w:cstheme="minorHAnsi"/>
          <w:b/>
          <w:bCs/>
        </w:rPr>
      </w:pPr>
      <w:r w:rsidRPr="00D921B3">
        <w:rPr>
          <w:rFonts w:cstheme="minorHAnsi"/>
          <w:b/>
          <w:bCs/>
        </w:rPr>
        <w:t>Equity</w:t>
      </w:r>
    </w:p>
    <w:p w14:paraId="6B98FC45" w14:textId="12039F27" w:rsidR="00E075A0" w:rsidRDefault="00E075A0" w:rsidP="00C61194">
      <w:pPr>
        <w:jc w:val="left"/>
        <w:rPr>
          <w:rFonts w:cstheme="minorHAnsi"/>
        </w:rPr>
      </w:pPr>
      <w:r w:rsidRPr="00C30AD5">
        <w:rPr>
          <w:rFonts w:cstheme="minorHAnsi"/>
        </w:rPr>
        <w:t xml:space="preserve">College of Alameda continues to focus on access, equity, and success. The goal is to create an inclusive environment where all students can thrive and meet their education and career goals. In </w:t>
      </w:r>
      <w:r w:rsidR="00C30AD5">
        <w:rPr>
          <w:rFonts w:cstheme="minorHAnsi"/>
        </w:rPr>
        <w:t xml:space="preserve">Spring </w:t>
      </w:r>
      <w:r w:rsidRPr="00C30AD5">
        <w:rPr>
          <w:rFonts w:cstheme="minorHAnsi"/>
        </w:rPr>
        <w:t>20</w:t>
      </w:r>
      <w:r w:rsidR="00C30AD5" w:rsidRPr="00C30AD5">
        <w:rPr>
          <w:rFonts w:cstheme="minorHAnsi"/>
        </w:rPr>
        <w:t>2</w:t>
      </w:r>
      <w:r w:rsidR="00C30AD5">
        <w:rPr>
          <w:rFonts w:cstheme="minorHAnsi"/>
        </w:rPr>
        <w:t>3,</w:t>
      </w:r>
      <w:r w:rsidRPr="00C30AD5">
        <w:rPr>
          <w:rFonts w:cstheme="minorHAnsi"/>
        </w:rPr>
        <w:t xml:space="preserve"> the </w:t>
      </w:r>
      <w:r w:rsidR="00C30AD5" w:rsidRPr="00C30AD5">
        <w:rPr>
          <w:rFonts w:cstheme="minorHAnsi"/>
        </w:rPr>
        <w:t xml:space="preserve">Student Equity and Achievement Expanded Committee analyzed data </w:t>
      </w:r>
      <w:r w:rsidRPr="00C30AD5">
        <w:rPr>
          <w:rFonts w:cstheme="minorHAnsi"/>
        </w:rPr>
        <w:t xml:space="preserve">to identify groups that were disproportionately impacted in </w:t>
      </w:r>
      <w:r w:rsidR="00ED2FE7" w:rsidRPr="00ED2FE7">
        <w:rPr>
          <w:rFonts w:cstheme="minorHAnsi"/>
        </w:rPr>
        <w:t>completion of transfer level English and Math,</w:t>
      </w:r>
      <w:r w:rsidR="00ED2FE7">
        <w:rPr>
          <w:rFonts w:cstheme="minorHAnsi"/>
        </w:rPr>
        <w:t xml:space="preserve"> </w:t>
      </w:r>
      <w:r w:rsidRPr="00C30AD5">
        <w:rPr>
          <w:rFonts w:cstheme="minorHAnsi"/>
        </w:rPr>
        <w:t xml:space="preserve">persistence, transfer rate, and goal completion. </w:t>
      </w:r>
    </w:p>
    <w:p w14:paraId="6F94DDED" w14:textId="527657F6" w:rsidR="00C61194" w:rsidRPr="00C61194" w:rsidRDefault="00C61194" w:rsidP="00C61194">
      <w:pPr>
        <w:pStyle w:val="ListParagraph"/>
        <w:numPr>
          <w:ilvl w:val="0"/>
          <w:numId w:val="14"/>
        </w:numPr>
        <w:jc w:val="left"/>
        <w:rPr>
          <w:rFonts w:cstheme="minorHAnsi"/>
        </w:rPr>
      </w:pPr>
      <w:r w:rsidRPr="00C30AD5">
        <w:rPr>
          <w:rFonts w:cstheme="minorHAnsi"/>
          <w:b/>
          <w:bCs/>
        </w:rPr>
        <w:t>Complete both Transfer-level Math and English within the first year:</w:t>
      </w:r>
      <w:r w:rsidRPr="00C30AD5">
        <w:rPr>
          <w:rFonts w:cstheme="minorHAnsi"/>
        </w:rPr>
        <w:t xml:space="preserve"> </w:t>
      </w:r>
      <w:r>
        <w:rPr>
          <w:rFonts w:cstheme="minorHAnsi"/>
        </w:rPr>
        <w:t xml:space="preserve">19% of all first-time students completed both transfer-level math and English. </w:t>
      </w:r>
      <w:r w:rsidRPr="00C30AD5">
        <w:rPr>
          <w:rFonts w:cstheme="minorHAnsi"/>
        </w:rPr>
        <w:t>Black/African American</w:t>
      </w:r>
      <w:r>
        <w:rPr>
          <w:rFonts w:cstheme="minorHAnsi"/>
        </w:rPr>
        <w:t xml:space="preserve"> &amp; </w:t>
      </w:r>
      <w:r w:rsidRPr="00C30AD5">
        <w:rPr>
          <w:rFonts w:cstheme="minorHAnsi"/>
        </w:rPr>
        <w:t>Latinx</w:t>
      </w:r>
      <w:r>
        <w:rPr>
          <w:rFonts w:cstheme="minorHAnsi"/>
        </w:rPr>
        <w:t xml:space="preserve"> first-time students </w:t>
      </w:r>
      <w:r w:rsidRPr="00C30AD5">
        <w:rPr>
          <w:rFonts w:cstheme="minorHAnsi"/>
        </w:rPr>
        <w:t>complete</w:t>
      </w:r>
      <w:r>
        <w:rPr>
          <w:rFonts w:cstheme="minorHAnsi"/>
        </w:rPr>
        <w:t>d</w:t>
      </w:r>
      <w:r w:rsidRPr="00C30AD5">
        <w:rPr>
          <w:rFonts w:cstheme="minorHAnsi"/>
        </w:rPr>
        <w:t xml:space="preserve"> both transfer level math and English at disproportionate rates</w:t>
      </w:r>
      <w:r>
        <w:rPr>
          <w:rFonts w:cstheme="minorHAnsi"/>
        </w:rPr>
        <w:t xml:space="preserve"> at 9% and 7% respectively. </w:t>
      </w:r>
    </w:p>
    <w:p w14:paraId="6712E3CB" w14:textId="43721B57" w:rsidR="00E075A0" w:rsidRPr="00C61194" w:rsidRDefault="00E075A0" w:rsidP="00C61194">
      <w:pPr>
        <w:pStyle w:val="ListParagraph"/>
        <w:numPr>
          <w:ilvl w:val="0"/>
          <w:numId w:val="14"/>
        </w:numPr>
        <w:jc w:val="left"/>
        <w:rPr>
          <w:rFonts w:cstheme="minorHAnsi"/>
        </w:rPr>
      </w:pPr>
      <w:r w:rsidRPr="00C30AD5">
        <w:rPr>
          <w:rFonts w:cstheme="minorHAnsi"/>
          <w:b/>
          <w:bCs/>
        </w:rPr>
        <w:t>Persistence:</w:t>
      </w:r>
      <w:r w:rsidRPr="00C30AD5">
        <w:rPr>
          <w:rFonts w:cstheme="minorHAnsi"/>
        </w:rPr>
        <w:t xml:space="preserve"> </w:t>
      </w:r>
      <w:r w:rsidR="00C61194" w:rsidRPr="00C61194">
        <w:rPr>
          <w:rFonts w:cstheme="minorHAnsi"/>
        </w:rPr>
        <w:t>52% of first-time students persisted to the next primary</w:t>
      </w:r>
      <w:r w:rsidR="00C61194">
        <w:rPr>
          <w:rFonts w:cstheme="minorHAnsi"/>
        </w:rPr>
        <w:t xml:space="preserve"> </w:t>
      </w:r>
      <w:r w:rsidR="00C61194" w:rsidRPr="00C61194">
        <w:rPr>
          <w:rFonts w:cstheme="minorHAnsi"/>
        </w:rPr>
        <w:t>term.</w:t>
      </w:r>
      <w:r w:rsidR="00C61194" w:rsidRPr="00C61194">
        <w:t xml:space="preserve"> </w:t>
      </w:r>
      <w:r w:rsidR="00C61194" w:rsidRPr="00C61194">
        <w:rPr>
          <w:rFonts w:cstheme="minorHAnsi"/>
        </w:rPr>
        <w:t>Black or African American students</w:t>
      </w:r>
      <w:r w:rsidR="00C61194">
        <w:rPr>
          <w:rFonts w:cstheme="minorHAnsi"/>
        </w:rPr>
        <w:t xml:space="preserve"> </w:t>
      </w:r>
      <w:r w:rsidR="00C61194" w:rsidRPr="00C61194">
        <w:rPr>
          <w:rFonts w:cstheme="minorHAnsi"/>
        </w:rPr>
        <w:t xml:space="preserve">persisted </w:t>
      </w:r>
      <w:r w:rsidR="00C61194">
        <w:rPr>
          <w:rFonts w:cstheme="minorHAnsi"/>
        </w:rPr>
        <w:t xml:space="preserve">at a rate of 14% </w:t>
      </w:r>
      <w:r w:rsidR="00C61194" w:rsidRPr="00C61194">
        <w:rPr>
          <w:rFonts w:cstheme="minorHAnsi"/>
        </w:rPr>
        <w:t>from first primary term to subsequent primary term.</w:t>
      </w:r>
    </w:p>
    <w:p w14:paraId="29973A0D" w14:textId="70DE1BBF" w:rsidR="00ED2FE7" w:rsidRPr="00C30AD5" w:rsidRDefault="00E075A0" w:rsidP="00ED2FE7">
      <w:pPr>
        <w:pStyle w:val="ListParagraph"/>
        <w:numPr>
          <w:ilvl w:val="0"/>
          <w:numId w:val="14"/>
        </w:numPr>
        <w:jc w:val="left"/>
      </w:pPr>
      <w:r w:rsidRPr="08DAF868">
        <w:rPr>
          <w:b/>
          <w:bCs/>
        </w:rPr>
        <w:t>Transfer to a Four-Year Institution:</w:t>
      </w:r>
      <w:r w:rsidRPr="08DAF868">
        <w:t xml:space="preserve">  </w:t>
      </w:r>
      <w:r w:rsidR="00C61194">
        <w:t>Using 2016-17 data and excluding high school students, the proportion of first-time cohort students who earned 12 units or more and exited in the subsequent year and enrolled in any four-year postsecondary institution. 20% of first-time cohort students transferred to a four-year institution.</w:t>
      </w:r>
      <w:r w:rsidR="00ED2FE7">
        <w:t xml:space="preserve"> Zero foster youth students (N=10) in the first-time cohort transferred. </w:t>
      </w:r>
      <w:r w:rsidR="00ED2FE7">
        <w:tab/>
      </w:r>
    </w:p>
    <w:p w14:paraId="53493524" w14:textId="61EA5399" w:rsidR="00ED2FE7" w:rsidRPr="00ED2FE7" w:rsidRDefault="00ED2FE7" w:rsidP="00ED2FE7">
      <w:pPr>
        <w:pStyle w:val="ListParagraph"/>
        <w:numPr>
          <w:ilvl w:val="0"/>
          <w:numId w:val="14"/>
        </w:numPr>
        <w:jc w:val="left"/>
        <w:rPr>
          <w:rFonts w:cstheme="minorHAnsi"/>
        </w:rPr>
      </w:pPr>
      <w:r w:rsidRPr="00ED2FE7">
        <w:rPr>
          <w:rFonts w:cstheme="minorHAnsi"/>
          <w:b/>
          <w:bCs/>
        </w:rPr>
        <w:t xml:space="preserve">Goal </w:t>
      </w:r>
      <w:r w:rsidR="00E075A0" w:rsidRPr="00ED2FE7">
        <w:rPr>
          <w:rFonts w:cstheme="minorHAnsi"/>
          <w:b/>
          <w:bCs/>
        </w:rPr>
        <w:t>Completion:</w:t>
      </w:r>
      <w:r>
        <w:rPr>
          <w:rFonts w:cstheme="minorHAnsi"/>
          <w:b/>
          <w:bCs/>
        </w:rPr>
        <w:t xml:space="preserve"> </w:t>
      </w:r>
      <w:r>
        <w:rPr>
          <w:rFonts w:cstheme="minorHAnsi"/>
        </w:rPr>
        <w:t xml:space="preserve">8% of first-time students (2017-18 cohort) attained one of the following </w:t>
      </w:r>
      <w:r w:rsidRPr="00ED2FE7">
        <w:rPr>
          <w:rFonts w:cstheme="minorHAnsi"/>
        </w:rPr>
        <w:t>earned an AA, AS, AAT, and or AST; earned a CCCCO approved credit certificate, earned a</w:t>
      </w:r>
      <w:r>
        <w:rPr>
          <w:rFonts w:cstheme="minorHAnsi"/>
        </w:rPr>
        <w:t xml:space="preserve"> </w:t>
      </w:r>
      <w:r w:rsidRPr="00ED2FE7">
        <w:rPr>
          <w:rFonts w:cstheme="minorHAnsi"/>
        </w:rPr>
        <w:t>noncredit certificate, attained apprenticeship journey status, or transferred to four-year</w:t>
      </w:r>
      <w:r>
        <w:rPr>
          <w:rFonts w:cstheme="minorHAnsi"/>
        </w:rPr>
        <w:t xml:space="preserve"> </w:t>
      </w:r>
      <w:r w:rsidRPr="00ED2FE7">
        <w:rPr>
          <w:rFonts w:cstheme="minorHAnsi"/>
        </w:rPr>
        <w:t>postsecondary institution</w:t>
      </w:r>
      <w:r>
        <w:rPr>
          <w:rFonts w:cstheme="minorHAnsi"/>
        </w:rPr>
        <w:t xml:space="preserve">. </w:t>
      </w:r>
      <w:r w:rsidRPr="00ED2FE7">
        <w:rPr>
          <w:rFonts w:cstheme="minorHAnsi"/>
        </w:rPr>
        <w:t xml:space="preserve">Male students </w:t>
      </w:r>
      <w:r w:rsidR="00E075A0" w:rsidRPr="00ED2FE7">
        <w:rPr>
          <w:rFonts w:cstheme="minorHAnsi"/>
        </w:rPr>
        <w:t>complete</w:t>
      </w:r>
      <w:r w:rsidRPr="00ED2FE7">
        <w:rPr>
          <w:rFonts w:cstheme="minorHAnsi"/>
        </w:rPr>
        <w:t>d</w:t>
      </w:r>
      <w:r w:rsidR="00E075A0" w:rsidRPr="00ED2FE7">
        <w:rPr>
          <w:rFonts w:cstheme="minorHAnsi"/>
        </w:rPr>
        <w:t xml:space="preserve"> at disproportionate rate</w:t>
      </w:r>
      <w:r>
        <w:rPr>
          <w:rFonts w:cstheme="minorHAnsi"/>
        </w:rPr>
        <w:t xml:space="preserve"> of 3%.</w:t>
      </w:r>
      <w:r w:rsidR="00E075A0" w:rsidRPr="00ED2FE7">
        <w:rPr>
          <w:rFonts w:cstheme="minorHAnsi"/>
        </w:rPr>
        <w:t xml:space="preserve"> </w:t>
      </w:r>
    </w:p>
    <w:p w14:paraId="2B3A9CE8" w14:textId="77777777" w:rsidR="00ED2FE7" w:rsidRDefault="00ED2FE7" w:rsidP="00ED2FE7">
      <w:pPr>
        <w:pStyle w:val="ListParagraph"/>
        <w:jc w:val="left"/>
        <w:rPr>
          <w:rFonts w:cstheme="minorHAnsi"/>
        </w:rPr>
      </w:pPr>
    </w:p>
    <w:p w14:paraId="184F2105" w14:textId="3E3FA8C7" w:rsidR="00E075A0" w:rsidRPr="00ED2FE7" w:rsidRDefault="00E075A0" w:rsidP="00ED2FE7">
      <w:pPr>
        <w:pStyle w:val="ListParagraph"/>
        <w:ind w:left="0"/>
        <w:jc w:val="left"/>
        <w:rPr>
          <w:rFonts w:cstheme="minorHAnsi"/>
        </w:rPr>
      </w:pPr>
      <w:r w:rsidRPr="00ED2FE7">
        <w:rPr>
          <w:rFonts w:cstheme="minorHAnsi"/>
        </w:rPr>
        <w:t xml:space="preserve">Discuss how your program has worked to address these equity gaps. Incorporate examples of your program data where applicable. </w:t>
      </w:r>
    </w:p>
    <w:p w14:paraId="1EB9A91C" w14:textId="0B23F1E1" w:rsidR="00E075A0" w:rsidRPr="00E075A0" w:rsidRDefault="00E075A0" w:rsidP="00E075A0">
      <w:pPr>
        <w:pStyle w:val="NoSpacing"/>
      </w:pPr>
    </w:p>
    <w:tbl>
      <w:tblPr>
        <w:tblStyle w:val="TableGrid"/>
        <w:tblW w:w="9364" w:type="dxa"/>
        <w:tblLook w:val="04A0" w:firstRow="1" w:lastRow="0" w:firstColumn="1" w:lastColumn="0" w:noHBand="0" w:noVBand="1"/>
      </w:tblPr>
      <w:tblGrid>
        <w:gridCol w:w="9364"/>
      </w:tblGrid>
      <w:tr w:rsidR="00F75149" w:rsidRPr="00D921B3" w14:paraId="50B298ED" w14:textId="77777777" w:rsidTr="00506A3B">
        <w:trPr>
          <w:trHeight w:val="1542"/>
        </w:trPr>
        <w:tc>
          <w:tcPr>
            <w:tcW w:w="9364" w:type="dxa"/>
          </w:tcPr>
          <w:p w14:paraId="724809F3" w14:textId="3C52CFF4" w:rsidR="00751AB6" w:rsidRPr="00D921B3" w:rsidRDefault="00B132A8" w:rsidP="00B132A8">
            <w:pPr>
              <w:jc w:val="left"/>
              <w:rPr>
                <w:rFonts w:cstheme="minorHAnsi"/>
              </w:rPr>
            </w:pPr>
            <w:r>
              <w:rPr>
                <w:rFonts w:cstheme="minorHAnsi"/>
              </w:rPr>
              <w:t xml:space="preserve">N/A </w:t>
            </w:r>
          </w:p>
        </w:tc>
      </w:tr>
    </w:tbl>
    <w:p w14:paraId="672AA8D9" w14:textId="77777777" w:rsidR="00FC7276" w:rsidRDefault="00FC7276" w:rsidP="00D921B3">
      <w:pPr>
        <w:jc w:val="left"/>
        <w:rPr>
          <w:rFonts w:cstheme="minorHAnsi"/>
          <w:b/>
          <w:bCs/>
        </w:rPr>
      </w:pPr>
    </w:p>
    <w:p w14:paraId="307ECD39" w14:textId="58210553" w:rsidR="00792E7B" w:rsidRDefault="004A25AB" w:rsidP="00D921B3">
      <w:pPr>
        <w:jc w:val="left"/>
        <w:rPr>
          <w:rFonts w:cstheme="minorHAnsi"/>
          <w:b/>
          <w:bCs/>
        </w:rPr>
      </w:pPr>
      <w:r w:rsidRPr="00D921B3">
        <w:rPr>
          <w:rFonts w:cstheme="minorHAnsi"/>
          <w:b/>
          <w:bCs/>
        </w:rPr>
        <w:t>Student Learning Outcomes Assessment</w:t>
      </w:r>
    </w:p>
    <w:p w14:paraId="4A013A58" w14:textId="77777777" w:rsidR="001C7F8C" w:rsidRPr="007A7232" w:rsidRDefault="001C7F8C" w:rsidP="001C7F8C">
      <w:pPr>
        <w:jc w:val="left"/>
        <w:rPr>
          <w:rFonts w:cstheme="minorHAnsi"/>
        </w:rPr>
      </w:pPr>
      <w:r>
        <w:rPr>
          <w:rFonts w:cstheme="minorHAnsi"/>
        </w:rPr>
        <w:t xml:space="preserve">List your </w:t>
      </w:r>
      <w:r w:rsidRPr="00F00FC1">
        <w:rPr>
          <w:rFonts w:cstheme="minorHAnsi"/>
        </w:rPr>
        <w:t>Service Area Outcomes (SAOs) and/or Student Learning Outcomes</w:t>
      </w:r>
      <w:r>
        <w:rPr>
          <w:rFonts w:cstheme="minorHAnsi"/>
        </w:rPr>
        <w:t xml:space="preserve"> (SLOs)</w:t>
      </w:r>
    </w:p>
    <w:tbl>
      <w:tblPr>
        <w:tblStyle w:val="TableGrid"/>
        <w:tblW w:w="9492" w:type="dxa"/>
        <w:tblLook w:val="04A0" w:firstRow="1" w:lastRow="0" w:firstColumn="1" w:lastColumn="0" w:noHBand="0" w:noVBand="1"/>
      </w:tblPr>
      <w:tblGrid>
        <w:gridCol w:w="9492"/>
      </w:tblGrid>
      <w:tr w:rsidR="007A7232" w:rsidRPr="007A7232" w14:paraId="253F4F31" w14:textId="77777777" w:rsidTr="007A7232">
        <w:trPr>
          <w:trHeight w:val="1181"/>
        </w:trPr>
        <w:tc>
          <w:tcPr>
            <w:tcW w:w="9492" w:type="dxa"/>
          </w:tcPr>
          <w:p w14:paraId="2EE86A35" w14:textId="382794A8" w:rsidR="007A7232" w:rsidRPr="007A7232" w:rsidRDefault="00B132A8" w:rsidP="007A7232">
            <w:pPr>
              <w:jc w:val="left"/>
              <w:rPr>
                <w:rFonts w:cstheme="minorHAnsi"/>
              </w:rPr>
            </w:pPr>
            <w:r>
              <w:rPr>
                <w:rFonts w:cstheme="minorHAnsi"/>
              </w:rPr>
              <w:t>N/A due to vacancy</w:t>
            </w:r>
          </w:p>
        </w:tc>
      </w:tr>
    </w:tbl>
    <w:p w14:paraId="7370C88E" w14:textId="77777777" w:rsidR="00FC7276" w:rsidRDefault="00FC7276" w:rsidP="001C7F8C">
      <w:pPr>
        <w:jc w:val="left"/>
        <w:rPr>
          <w:rFonts w:cstheme="minorHAnsi"/>
        </w:rPr>
      </w:pPr>
    </w:p>
    <w:p w14:paraId="12A1E688" w14:textId="77777777" w:rsidR="00FC7276" w:rsidRDefault="00FC7276" w:rsidP="001C7F8C">
      <w:pPr>
        <w:jc w:val="left"/>
        <w:rPr>
          <w:rFonts w:cstheme="minorHAnsi"/>
        </w:rPr>
      </w:pPr>
    </w:p>
    <w:p w14:paraId="49820809" w14:textId="6A9C8B89" w:rsidR="001C7F8C" w:rsidRPr="007A7232" w:rsidRDefault="001C7F8C" w:rsidP="001C7F8C">
      <w:pPr>
        <w:jc w:val="left"/>
        <w:rPr>
          <w:rFonts w:cstheme="minorHAnsi"/>
        </w:rPr>
      </w:pPr>
      <w:r w:rsidRPr="007A7232">
        <w:rPr>
          <w:rFonts w:cstheme="minorHAnsi"/>
        </w:rPr>
        <w:t xml:space="preserve">Please provide a high-level summary and your program’s interpretation of your </w:t>
      </w:r>
      <w:r>
        <w:rPr>
          <w:rFonts w:cstheme="minorHAnsi"/>
        </w:rPr>
        <w:t>SAO/</w:t>
      </w:r>
      <w:r w:rsidRPr="007A7232">
        <w:rPr>
          <w:rFonts w:cstheme="minorHAnsi"/>
        </w:rPr>
        <w:t>SLO findings over the past year.</w:t>
      </w:r>
    </w:p>
    <w:tbl>
      <w:tblPr>
        <w:tblStyle w:val="TableGrid"/>
        <w:tblW w:w="9417" w:type="dxa"/>
        <w:tblLook w:val="04A0" w:firstRow="1" w:lastRow="0" w:firstColumn="1" w:lastColumn="0" w:noHBand="0" w:noVBand="1"/>
      </w:tblPr>
      <w:tblGrid>
        <w:gridCol w:w="9417"/>
      </w:tblGrid>
      <w:tr w:rsidR="007A7232" w:rsidRPr="007A7232" w14:paraId="2367A2DC" w14:textId="77777777" w:rsidTr="007A7232">
        <w:trPr>
          <w:trHeight w:val="1112"/>
        </w:trPr>
        <w:tc>
          <w:tcPr>
            <w:tcW w:w="9417" w:type="dxa"/>
          </w:tcPr>
          <w:p w14:paraId="0AA2D23A" w14:textId="2470408C" w:rsidR="007A7232" w:rsidRPr="007A7232" w:rsidRDefault="00B132A8" w:rsidP="007A7232">
            <w:pPr>
              <w:spacing w:after="160" w:line="252" w:lineRule="auto"/>
              <w:jc w:val="left"/>
              <w:rPr>
                <w:rFonts w:cstheme="minorHAnsi"/>
              </w:rPr>
            </w:pPr>
            <w:r>
              <w:rPr>
                <w:rFonts w:cstheme="minorHAnsi"/>
              </w:rPr>
              <w:t>N/A due to vacancy</w:t>
            </w:r>
          </w:p>
        </w:tc>
      </w:tr>
    </w:tbl>
    <w:p w14:paraId="59DF96B4" w14:textId="77777777" w:rsidR="007A7232" w:rsidRPr="007A7232" w:rsidRDefault="007A7232" w:rsidP="007A7232">
      <w:pPr>
        <w:jc w:val="left"/>
        <w:rPr>
          <w:rFonts w:cstheme="minorHAnsi"/>
        </w:rPr>
      </w:pPr>
    </w:p>
    <w:p w14:paraId="71A56DD9" w14:textId="77777777" w:rsidR="007A7232" w:rsidRPr="007A7232" w:rsidRDefault="007A7232" w:rsidP="007A7232">
      <w:pPr>
        <w:jc w:val="left"/>
        <w:rPr>
          <w:rFonts w:cstheme="minorHAnsi"/>
        </w:rPr>
      </w:pPr>
      <w:r w:rsidRPr="007A7232">
        <w:rPr>
          <w:rFonts w:cstheme="minorHAnsi"/>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335"/>
      </w:tblGrid>
      <w:tr w:rsidR="007A7232" w:rsidRPr="007A7232" w14:paraId="6CB0E56E" w14:textId="77777777" w:rsidTr="007A7232">
        <w:trPr>
          <w:trHeight w:val="1090"/>
        </w:trPr>
        <w:tc>
          <w:tcPr>
            <w:tcW w:w="9335" w:type="dxa"/>
          </w:tcPr>
          <w:p w14:paraId="727424B3" w14:textId="5757FAA9" w:rsidR="007A7232" w:rsidRPr="007A7232" w:rsidRDefault="00B132A8" w:rsidP="007A7232">
            <w:pPr>
              <w:spacing w:after="160" w:line="252" w:lineRule="auto"/>
              <w:jc w:val="left"/>
              <w:rPr>
                <w:rFonts w:cstheme="minorHAnsi"/>
              </w:rPr>
            </w:pPr>
            <w:r>
              <w:rPr>
                <w:rFonts w:cstheme="minorHAnsi"/>
              </w:rPr>
              <w:t>N/A due to vacancy</w:t>
            </w:r>
          </w:p>
        </w:tc>
      </w:tr>
    </w:tbl>
    <w:p w14:paraId="4072070A" w14:textId="4ED5BAD8" w:rsidR="007F0672" w:rsidRDefault="007F0672" w:rsidP="00D921B3">
      <w:pPr>
        <w:jc w:val="left"/>
        <w:rPr>
          <w:rFonts w:cstheme="minorHAnsi"/>
          <w:b/>
          <w:u w:val="single"/>
        </w:rPr>
      </w:pPr>
    </w:p>
    <w:p w14:paraId="2725084E" w14:textId="77777777" w:rsidR="00571474" w:rsidRPr="00571474" w:rsidRDefault="00571474" w:rsidP="00571474">
      <w:pPr>
        <w:rPr>
          <w:rFonts w:cstheme="minorHAnsi"/>
          <w:b/>
          <w:u w:val="single"/>
        </w:rPr>
      </w:pPr>
      <w:r w:rsidRPr="00571474">
        <w:rPr>
          <w:rFonts w:cstheme="minorHAnsi"/>
          <w:b/>
          <w:u w:val="single"/>
        </w:rPr>
        <w:t>Degrees &amp; Certificates Conferred</w:t>
      </w:r>
    </w:p>
    <w:p w14:paraId="3E568BE1" w14:textId="3E0B1604" w:rsidR="00571474" w:rsidRPr="00571474" w:rsidRDefault="00571474" w:rsidP="08DAF868">
      <w:r w:rsidRPr="08DAF868">
        <w:t xml:space="preserve">Increasing the number of students who complete a certificate or degree is a shared goal across CoA’s Ed Master Plan Goals, </w:t>
      </w:r>
      <w:r w:rsidR="597AF3FB" w:rsidRPr="08DAF868">
        <w:t>PCCD (Peralta Community College District)</w:t>
      </w:r>
      <w:r w:rsidRPr="08DAF868">
        <w:t xml:space="preserve"> Goals, the Chancellor’s Office Vision for Success, the Student-Centered Funding Formula, and Guided Pathways. </w:t>
      </w:r>
    </w:p>
    <w:p w14:paraId="1941130D" w14:textId="0DEAD976" w:rsidR="00571474" w:rsidRDefault="00571474" w:rsidP="00571474">
      <w:pPr>
        <w:rPr>
          <w:rFonts w:cstheme="minorHAnsi"/>
        </w:rPr>
      </w:pPr>
      <w:r w:rsidRPr="00571474">
        <w:rPr>
          <w:rFonts w:cstheme="minorHAnsi"/>
        </w:rPr>
        <w:t>How can your program contribute to increasing the number of certificates and degrees awarded over the next three years?</w:t>
      </w:r>
      <w:r w:rsidR="00A63FB7">
        <w:rPr>
          <w:rFonts w:cstheme="minorHAnsi"/>
        </w:rPr>
        <w:t xml:space="preserve"> For more information on awards click on the </w:t>
      </w:r>
      <w:hyperlink r:id="rId15" w:history="1">
        <w:r w:rsidR="00A63FB7">
          <w:rPr>
            <w:rStyle w:val="Hyperlink"/>
            <w:rFonts w:cstheme="minorHAnsi"/>
            <w:b/>
            <w:bCs/>
            <w:color w:val="FF0000"/>
          </w:rPr>
          <w:t>Degrees &amp; Certificates Dashboard link</w:t>
        </w:r>
      </w:hyperlink>
    </w:p>
    <w:tbl>
      <w:tblPr>
        <w:tblStyle w:val="TableGrid"/>
        <w:tblW w:w="0" w:type="auto"/>
        <w:tblLook w:val="04A0" w:firstRow="1" w:lastRow="0" w:firstColumn="1" w:lastColumn="0" w:noHBand="0" w:noVBand="1"/>
      </w:tblPr>
      <w:tblGrid>
        <w:gridCol w:w="9350"/>
      </w:tblGrid>
      <w:tr w:rsidR="00571474" w14:paraId="245522E3" w14:textId="77777777" w:rsidTr="00571474">
        <w:tc>
          <w:tcPr>
            <w:tcW w:w="9350" w:type="dxa"/>
          </w:tcPr>
          <w:p w14:paraId="452C8398" w14:textId="58A4878C" w:rsidR="00571474" w:rsidRDefault="00CC5649" w:rsidP="00571474">
            <w:pPr>
              <w:rPr>
                <w:rFonts w:cstheme="minorHAnsi"/>
              </w:rPr>
            </w:pPr>
            <w:r>
              <w:rPr>
                <w:rFonts w:cstheme="minorHAnsi"/>
              </w:rPr>
              <w:t>The Outreach department can contribute to increasing the number of certificates/degrees awarded by increasing enrollment numbers for potential students</w:t>
            </w:r>
            <w:r w:rsidR="00A8344F">
              <w:rPr>
                <w:rFonts w:cstheme="minorHAnsi"/>
              </w:rPr>
              <w:t xml:space="preserve"> through outreaching efforts.</w:t>
            </w:r>
          </w:p>
          <w:p w14:paraId="2BFC08BA" w14:textId="77777777" w:rsidR="00A63FB7" w:rsidRDefault="00A63FB7" w:rsidP="00571474">
            <w:pPr>
              <w:rPr>
                <w:rFonts w:cstheme="minorHAnsi"/>
              </w:rPr>
            </w:pPr>
          </w:p>
          <w:p w14:paraId="71DF733F" w14:textId="57C14189" w:rsidR="00A63FB7" w:rsidRDefault="00A63FB7" w:rsidP="00571474">
            <w:pPr>
              <w:rPr>
                <w:rFonts w:cstheme="minorHAnsi"/>
              </w:rPr>
            </w:pPr>
          </w:p>
        </w:tc>
      </w:tr>
    </w:tbl>
    <w:p w14:paraId="1DAB123C" w14:textId="77777777" w:rsidR="00E075A0" w:rsidRDefault="00E075A0" w:rsidP="00D921B3">
      <w:pPr>
        <w:jc w:val="left"/>
        <w:rPr>
          <w:rFonts w:cstheme="minorHAnsi"/>
          <w:b/>
          <w:u w:val="single"/>
        </w:rPr>
      </w:pPr>
    </w:p>
    <w:p w14:paraId="667E893B" w14:textId="51D2C3B7" w:rsidR="00521806" w:rsidRPr="00D921B3" w:rsidRDefault="00521806" w:rsidP="00D921B3">
      <w:pPr>
        <w:jc w:val="left"/>
        <w:rPr>
          <w:rFonts w:cstheme="minorHAnsi"/>
          <w:b/>
          <w:u w:val="single"/>
        </w:rPr>
      </w:pPr>
      <w:r w:rsidRPr="00D921B3">
        <w:rPr>
          <w:rFonts w:cstheme="minorHAnsi"/>
          <w:b/>
          <w:u w:val="single"/>
        </w:rPr>
        <w:t>Engagement</w:t>
      </w:r>
    </w:p>
    <w:p w14:paraId="1F6398D1" w14:textId="7D46DB8B" w:rsidR="00521806" w:rsidRPr="00D921B3" w:rsidRDefault="00D90F1F" w:rsidP="08DAF868">
      <w:pPr>
        <w:jc w:val="left"/>
      </w:pPr>
      <w:r w:rsidRPr="08DAF868">
        <w:t xml:space="preserve">How has your department </w:t>
      </w:r>
      <w:r w:rsidR="3D76F67C" w:rsidRPr="08DAF868">
        <w:t>participated</w:t>
      </w:r>
      <w:r w:rsidRPr="08DAF868">
        <w:t xml:space="preserve"> in college wide</w:t>
      </w:r>
      <w:r w:rsidR="00521806" w:rsidRPr="08DAF868">
        <w:t xml:space="preserve"> efforts such as committees, presentations, and departmental activities</w:t>
      </w:r>
      <w:r w:rsidRPr="08DAF868">
        <w:t>?</w:t>
      </w:r>
    </w:p>
    <w:tbl>
      <w:tblPr>
        <w:tblStyle w:val="TableGrid"/>
        <w:tblW w:w="9295" w:type="dxa"/>
        <w:tblLook w:val="04A0" w:firstRow="1" w:lastRow="0" w:firstColumn="1" w:lastColumn="0" w:noHBand="0" w:noVBand="1"/>
      </w:tblPr>
      <w:tblGrid>
        <w:gridCol w:w="9295"/>
      </w:tblGrid>
      <w:tr w:rsidR="00910D26" w:rsidRPr="00D921B3" w14:paraId="1A44C76F" w14:textId="77777777" w:rsidTr="002D51E0">
        <w:trPr>
          <w:trHeight w:val="758"/>
        </w:trPr>
        <w:tc>
          <w:tcPr>
            <w:tcW w:w="9295" w:type="dxa"/>
          </w:tcPr>
          <w:p w14:paraId="31DF0AD8" w14:textId="7C933A81" w:rsidR="0016092D" w:rsidRPr="00D921B3" w:rsidRDefault="0016092D" w:rsidP="00D921B3">
            <w:pPr>
              <w:jc w:val="left"/>
              <w:rPr>
                <w:rFonts w:cstheme="minorHAnsi"/>
              </w:rPr>
            </w:pPr>
            <w:r>
              <w:rPr>
                <w:rFonts w:cstheme="minorHAnsi"/>
              </w:rPr>
              <w:t xml:space="preserve">Provide support during Enrollment events and other campus events. Phone calls to students </w:t>
            </w:r>
            <w:bookmarkStart w:id="2" w:name="_GoBack"/>
            <w:bookmarkEnd w:id="2"/>
          </w:p>
          <w:p w14:paraId="4AEA517B" w14:textId="26218F5B" w:rsidR="00751AB6" w:rsidRPr="00D921B3" w:rsidRDefault="00751AB6" w:rsidP="00D921B3">
            <w:pPr>
              <w:jc w:val="left"/>
              <w:rPr>
                <w:rFonts w:cstheme="minorHAnsi"/>
              </w:rPr>
            </w:pPr>
          </w:p>
        </w:tc>
      </w:tr>
    </w:tbl>
    <w:p w14:paraId="18C27853" w14:textId="77777777" w:rsidR="00571474" w:rsidRDefault="00571474" w:rsidP="00D921B3">
      <w:pPr>
        <w:jc w:val="left"/>
        <w:rPr>
          <w:rFonts w:cstheme="minorHAnsi"/>
        </w:rPr>
      </w:pPr>
    </w:p>
    <w:p w14:paraId="3081DCF4" w14:textId="61821FD7" w:rsidR="00521806" w:rsidRPr="00D921B3" w:rsidRDefault="00D90F1F" w:rsidP="08DAF868">
      <w:pPr>
        <w:jc w:val="left"/>
      </w:pPr>
      <w:r w:rsidRPr="08DAF868">
        <w:t>How has</w:t>
      </w:r>
      <w:r w:rsidR="00521806" w:rsidRPr="08DAF868">
        <w:t xml:space="preserve"> </w:t>
      </w:r>
      <w:r w:rsidRPr="08DAF868">
        <w:t xml:space="preserve">your department </w:t>
      </w:r>
      <w:r w:rsidR="45D355D2" w:rsidRPr="08DAF868">
        <w:t>engaged</w:t>
      </w:r>
      <w:r w:rsidR="00521806" w:rsidRPr="08DAF868">
        <w:t xml:space="preserve"> in community activities, partnerships and/or collaboration</w:t>
      </w:r>
      <w:r w:rsidRPr="08DAF868">
        <w:t xml:space="preserve">s? </w:t>
      </w:r>
    </w:p>
    <w:tbl>
      <w:tblPr>
        <w:tblStyle w:val="TableGrid"/>
        <w:tblW w:w="0" w:type="auto"/>
        <w:tblLook w:val="04A0" w:firstRow="1" w:lastRow="0" w:firstColumn="1" w:lastColumn="0" w:noHBand="0" w:noVBand="1"/>
      </w:tblPr>
      <w:tblGrid>
        <w:gridCol w:w="9334"/>
      </w:tblGrid>
      <w:tr w:rsidR="00910D26" w:rsidRPr="00D921B3" w14:paraId="6B5E7C49" w14:textId="77777777" w:rsidTr="00571474">
        <w:trPr>
          <w:trHeight w:val="317"/>
        </w:trPr>
        <w:tc>
          <w:tcPr>
            <w:tcW w:w="9334" w:type="dxa"/>
          </w:tcPr>
          <w:p w14:paraId="16069D1D" w14:textId="6CA10159" w:rsidR="00751AB6" w:rsidRPr="00D921B3" w:rsidRDefault="00E260C4" w:rsidP="00D921B3">
            <w:pPr>
              <w:jc w:val="left"/>
              <w:rPr>
                <w:rFonts w:cstheme="minorHAnsi"/>
              </w:rPr>
            </w:pPr>
            <w:r>
              <w:rPr>
                <w:rFonts w:cstheme="minorHAnsi"/>
              </w:rPr>
              <w:t xml:space="preserve">Tabling at </w:t>
            </w:r>
            <w:r w:rsidR="00786C30">
              <w:rPr>
                <w:rFonts w:cstheme="minorHAnsi"/>
              </w:rPr>
              <w:t xml:space="preserve">local </w:t>
            </w:r>
            <w:r>
              <w:rPr>
                <w:rFonts w:cstheme="minorHAnsi"/>
              </w:rPr>
              <w:t>High schools and other community events. H</w:t>
            </w:r>
            <w:r w:rsidR="00786C30">
              <w:rPr>
                <w:rFonts w:cstheme="minorHAnsi"/>
              </w:rPr>
              <w:t>ost</w:t>
            </w:r>
            <w:r>
              <w:rPr>
                <w:rFonts w:cstheme="minorHAnsi"/>
              </w:rPr>
              <w:t xml:space="preserve"> an annual Community College Partner Breakfast. </w:t>
            </w:r>
            <w:r w:rsidR="008A5EBA">
              <w:rPr>
                <w:rFonts w:cstheme="minorHAnsi"/>
              </w:rPr>
              <w:t xml:space="preserve">Collaborate with AUSD and St. Joes with City Wide College Night. </w:t>
            </w:r>
          </w:p>
          <w:p w14:paraId="010657AF" w14:textId="06D4351F" w:rsidR="00751AB6" w:rsidRPr="00D921B3" w:rsidRDefault="00751AB6" w:rsidP="00D921B3">
            <w:pPr>
              <w:jc w:val="left"/>
              <w:rPr>
                <w:rFonts w:cstheme="minorHAnsi"/>
              </w:rPr>
            </w:pPr>
          </w:p>
        </w:tc>
      </w:tr>
    </w:tbl>
    <w:p w14:paraId="095397F9" w14:textId="77777777" w:rsidR="00571474" w:rsidRDefault="00571474" w:rsidP="00D921B3">
      <w:pPr>
        <w:jc w:val="left"/>
        <w:rPr>
          <w:rFonts w:cstheme="minorHAnsi"/>
          <w:b/>
          <w:u w:val="single"/>
        </w:rPr>
      </w:pPr>
      <w:bookmarkStart w:id="3" w:name="_Hlk115161478"/>
    </w:p>
    <w:p w14:paraId="290DF035" w14:textId="77777777" w:rsidR="00FC7276" w:rsidRDefault="00FC7276" w:rsidP="00D921B3">
      <w:pPr>
        <w:jc w:val="left"/>
        <w:rPr>
          <w:rFonts w:cstheme="minorHAnsi"/>
          <w:b/>
          <w:u w:val="single"/>
        </w:rPr>
      </w:pPr>
    </w:p>
    <w:p w14:paraId="5CF91402" w14:textId="48CAD9AF" w:rsidR="00B35349" w:rsidRPr="00D921B3" w:rsidRDefault="00B35349" w:rsidP="00D921B3">
      <w:pPr>
        <w:jc w:val="left"/>
        <w:rPr>
          <w:rFonts w:cstheme="minorHAnsi"/>
          <w:b/>
          <w:u w:val="single"/>
        </w:rPr>
      </w:pPr>
      <w:r w:rsidRPr="00D921B3">
        <w:rPr>
          <w:rFonts w:cstheme="minorHAnsi"/>
          <w:b/>
          <w:u w:val="single"/>
        </w:rPr>
        <w:t>Prioritized Resource Requests Summary</w:t>
      </w:r>
    </w:p>
    <w:p w14:paraId="5A8182B1" w14:textId="0B41F703" w:rsidR="00B35349" w:rsidRPr="00D921B3" w:rsidRDefault="00B35349" w:rsidP="08DAF868">
      <w:pPr>
        <w:jc w:val="left"/>
      </w:pPr>
      <w:r w:rsidRPr="08DAF868">
        <w:t xml:space="preserve">In the boxes below, please add resource requests for your program. If there are no </w:t>
      </w:r>
      <w:r w:rsidR="4AC5D9DC" w:rsidRPr="08DAF868">
        <w:t>resources</w:t>
      </w:r>
      <w:r w:rsidRPr="08DAF868">
        <w:t xml:space="preserve"> requested, leave the boxes blank. </w:t>
      </w:r>
    </w:p>
    <w:tbl>
      <w:tblPr>
        <w:tblStyle w:val="TableGrid1"/>
        <w:tblW w:w="9366" w:type="dxa"/>
        <w:tblInd w:w="-5" w:type="dxa"/>
        <w:tblLook w:val="04A0" w:firstRow="1" w:lastRow="0" w:firstColumn="1" w:lastColumn="0" w:noHBand="0" w:noVBand="1"/>
      </w:tblPr>
      <w:tblGrid>
        <w:gridCol w:w="3389"/>
        <w:gridCol w:w="4711"/>
        <w:gridCol w:w="1266"/>
      </w:tblGrid>
      <w:tr w:rsidR="00B35349" w:rsidRPr="00D921B3" w14:paraId="1ECB8B0C" w14:textId="77777777" w:rsidTr="00571474">
        <w:trPr>
          <w:trHeight w:val="410"/>
        </w:trPr>
        <w:tc>
          <w:tcPr>
            <w:tcW w:w="3389" w:type="dxa"/>
            <w:shd w:val="clear" w:color="auto" w:fill="auto"/>
            <w:vAlign w:val="center"/>
          </w:tcPr>
          <w:p w14:paraId="357FA4B5" w14:textId="77777777" w:rsidR="00B35349" w:rsidRPr="00D921B3" w:rsidRDefault="00B35349" w:rsidP="00D921B3">
            <w:pPr>
              <w:jc w:val="left"/>
              <w:rPr>
                <w:rFonts w:eastAsia="Times New Roman" w:cstheme="minorHAnsi"/>
                <w:b/>
              </w:rPr>
            </w:pPr>
            <w:r w:rsidRPr="00D921B3">
              <w:rPr>
                <w:rFonts w:eastAsia="Times New Roman" w:cstheme="minorHAnsi"/>
                <w:b/>
              </w:rPr>
              <w:t>Resource Category</w:t>
            </w:r>
          </w:p>
        </w:tc>
        <w:tc>
          <w:tcPr>
            <w:tcW w:w="4711" w:type="dxa"/>
            <w:shd w:val="clear" w:color="auto" w:fill="auto"/>
            <w:vAlign w:val="center"/>
          </w:tcPr>
          <w:p w14:paraId="7CDE7683"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66" w:type="dxa"/>
            <w:shd w:val="clear" w:color="auto" w:fill="auto"/>
            <w:vAlign w:val="center"/>
          </w:tcPr>
          <w:p w14:paraId="7D7579B8"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B35349" w:rsidRPr="00D921B3" w14:paraId="5C2936EB" w14:textId="77777777" w:rsidTr="00571474">
        <w:trPr>
          <w:trHeight w:val="204"/>
        </w:trPr>
        <w:tc>
          <w:tcPr>
            <w:tcW w:w="3389" w:type="dxa"/>
            <w:shd w:val="clear" w:color="auto" w:fill="auto"/>
          </w:tcPr>
          <w:p w14:paraId="01A200F0" w14:textId="77777777" w:rsidR="00B35349" w:rsidRPr="00D921B3" w:rsidRDefault="00B35349" w:rsidP="00D921B3">
            <w:pPr>
              <w:jc w:val="left"/>
              <w:rPr>
                <w:rFonts w:eastAsia="Times New Roman" w:cstheme="minorHAnsi"/>
                <w:bCs/>
              </w:rPr>
            </w:pPr>
            <w:r w:rsidRPr="00D921B3">
              <w:rPr>
                <w:rFonts w:eastAsia="Times New Roman" w:cstheme="minorHAnsi"/>
                <w:bCs/>
              </w:rPr>
              <w:t>Personnel: Classified Staff</w:t>
            </w:r>
          </w:p>
        </w:tc>
        <w:tc>
          <w:tcPr>
            <w:tcW w:w="4711" w:type="dxa"/>
            <w:shd w:val="clear" w:color="auto" w:fill="auto"/>
          </w:tcPr>
          <w:p w14:paraId="3F0AA5CB" w14:textId="28F38881" w:rsidR="00B35349" w:rsidRPr="00D921B3" w:rsidRDefault="004515B1" w:rsidP="00D921B3">
            <w:pPr>
              <w:jc w:val="left"/>
              <w:rPr>
                <w:rFonts w:eastAsia="Times New Roman" w:cstheme="minorHAnsi"/>
              </w:rPr>
            </w:pPr>
            <w:r>
              <w:rPr>
                <w:rFonts w:eastAsia="Times New Roman" w:cstheme="minorHAnsi"/>
              </w:rPr>
              <w:t>Hourly support to help with outreaching events</w:t>
            </w:r>
          </w:p>
        </w:tc>
        <w:tc>
          <w:tcPr>
            <w:tcW w:w="1266" w:type="dxa"/>
            <w:shd w:val="clear" w:color="auto" w:fill="auto"/>
          </w:tcPr>
          <w:p w14:paraId="168735D7" w14:textId="5A6C2928" w:rsidR="00B35349" w:rsidRPr="00D921B3" w:rsidRDefault="004515B1" w:rsidP="00D921B3">
            <w:pPr>
              <w:jc w:val="left"/>
              <w:rPr>
                <w:rFonts w:eastAsia="Times New Roman" w:cstheme="minorHAnsi"/>
              </w:rPr>
            </w:pPr>
            <w:r>
              <w:rPr>
                <w:rFonts w:eastAsia="Times New Roman" w:cstheme="minorHAnsi"/>
              </w:rPr>
              <w:t>20,000</w:t>
            </w:r>
          </w:p>
        </w:tc>
      </w:tr>
      <w:tr w:rsidR="00B35349" w:rsidRPr="00D921B3" w14:paraId="56B5C043" w14:textId="77777777" w:rsidTr="00571474">
        <w:trPr>
          <w:trHeight w:val="204"/>
        </w:trPr>
        <w:tc>
          <w:tcPr>
            <w:tcW w:w="3389" w:type="dxa"/>
            <w:shd w:val="clear" w:color="auto" w:fill="auto"/>
          </w:tcPr>
          <w:p w14:paraId="342CCFF4" w14:textId="77777777" w:rsidR="00B35349" w:rsidRPr="00D921B3" w:rsidRDefault="00B35349" w:rsidP="00D921B3">
            <w:pPr>
              <w:jc w:val="left"/>
              <w:rPr>
                <w:rFonts w:eastAsia="Times New Roman" w:cstheme="minorHAnsi"/>
                <w:bCs/>
              </w:rPr>
            </w:pPr>
            <w:r w:rsidRPr="00D921B3">
              <w:rPr>
                <w:rFonts w:eastAsia="Times New Roman" w:cstheme="minorHAnsi"/>
                <w:bCs/>
              </w:rPr>
              <w:t>Personnel: Student Worker</w:t>
            </w:r>
          </w:p>
        </w:tc>
        <w:tc>
          <w:tcPr>
            <w:tcW w:w="4711" w:type="dxa"/>
            <w:shd w:val="clear" w:color="auto" w:fill="auto"/>
          </w:tcPr>
          <w:p w14:paraId="3632A3C6" w14:textId="59461B59" w:rsidR="00B35349" w:rsidRPr="00D921B3" w:rsidRDefault="004515B1" w:rsidP="00D921B3">
            <w:pPr>
              <w:jc w:val="left"/>
              <w:rPr>
                <w:rFonts w:eastAsia="Times New Roman" w:cstheme="minorHAnsi"/>
              </w:rPr>
            </w:pPr>
            <w:r>
              <w:rPr>
                <w:rFonts w:eastAsia="Times New Roman" w:cstheme="minorHAnsi"/>
              </w:rPr>
              <w:t xml:space="preserve">3 Student workers </w:t>
            </w:r>
          </w:p>
        </w:tc>
        <w:tc>
          <w:tcPr>
            <w:tcW w:w="1266" w:type="dxa"/>
            <w:shd w:val="clear" w:color="auto" w:fill="auto"/>
          </w:tcPr>
          <w:p w14:paraId="4FC1BE7E" w14:textId="58E6FC95" w:rsidR="00B35349" w:rsidRPr="00D921B3" w:rsidRDefault="004515B1" w:rsidP="00D921B3">
            <w:pPr>
              <w:jc w:val="left"/>
              <w:rPr>
                <w:rFonts w:eastAsia="Times New Roman" w:cstheme="minorHAnsi"/>
              </w:rPr>
            </w:pPr>
            <w:r>
              <w:rPr>
                <w:rFonts w:eastAsia="Times New Roman" w:cstheme="minorHAnsi"/>
              </w:rPr>
              <w:t>30,000</w:t>
            </w:r>
          </w:p>
        </w:tc>
      </w:tr>
      <w:tr w:rsidR="00B35349" w:rsidRPr="00D921B3" w14:paraId="4E6E663B" w14:textId="77777777" w:rsidTr="00571474">
        <w:trPr>
          <w:trHeight w:val="242"/>
        </w:trPr>
        <w:tc>
          <w:tcPr>
            <w:tcW w:w="3389" w:type="dxa"/>
            <w:shd w:val="clear" w:color="auto" w:fill="auto"/>
          </w:tcPr>
          <w:p w14:paraId="159DB80A" w14:textId="77777777" w:rsidR="00B35349" w:rsidRPr="00D921B3" w:rsidRDefault="00B35349" w:rsidP="00D921B3">
            <w:pPr>
              <w:jc w:val="left"/>
              <w:rPr>
                <w:rFonts w:eastAsia="Times New Roman" w:cstheme="minorHAnsi"/>
                <w:bCs/>
              </w:rPr>
            </w:pPr>
            <w:r w:rsidRPr="00D921B3">
              <w:rPr>
                <w:rFonts w:eastAsia="Times New Roman" w:cstheme="minorHAnsi"/>
                <w:bCs/>
              </w:rPr>
              <w:t>Personnel: Part Time Faculty</w:t>
            </w:r>
          </w:p>
        </w:tc>
        <w:tc>
          <w:tcPr>
            <w:tcW w:w="4711" w:type="dxa"/>
            <w:shd w:val="clear" w:color="auto" w:fill="auto"/>
          </w:tcPr>
          <w:p w14:paraId="5EAA081C" w14:textId="77777777" w:rsidR="00B35349" w:rsidRPr="00D921B3" w:rsidRDefault="00B35349" w:rsidP="00D921B3">
            <w:pPr>
              <w:jc w:val="left"/>
              <w:rPr>
                <w:rFonts w:eastAsia="Times New Roman" w:cstheme="minorHAnsi"/>
              </w:rPr>
            </w:pPr>
          </w:p>
        </w:tc>
        <w:tc>
          <w:tcPr>
            <w:tcW w:w="1266" w:type="dxa"/>
            <w:shd w:val="clear" w:color="auto" w:fill="auto"/>
          </w:tcPr>
          <w:p w14:paraId="3C060804" w14:textId="77777777" w:rsidR="00B35349" w:rsidRPr="00D921B3" w:rsidRDefault="00B35349" w:rsidP="00D921B3">
            <w:pPr>
              <w:jc w:val="left"/>
              <w:rPr>
                <w:rFonts w:eastAsia="Times New Roman" w:cstheme="minorHAnsi"/>
              </w:rPr>
            </w:pPr>
          </w:p>
        </w:tc>
      </w:tr>
      <w:tr w:rsidR="00B35349" w:rsidRPr="00D921B3" w14:paraId="6DC5B7AB" w14:textId="77777777" w:rsidTr="00571474">
        <w:trPr>
          <w:trHeight w:val="204"/>
        </w:trPr>
        <w:tc>
          <w:tcPr>
            <w:tcW w:w="3389" w:type="dxa"/>
            <w:shd w:val="clear" w:color="auto" w:fill="auto"/>
          </w:tcPr>
          <w:p w14:paraId="7C54CB08"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Personnel: Full Time Faculty </w:t>
            </w:r>
          </w:p>
        </w:tc>
        <w:tc>
          <w:tcPr>
            <w:tcW w:w="4711" w:type="dxa"/>
            <w:shd w:val="clear" w:color="auto" w:fill="auto"/>
          </w:tcPr>
          <w:p w14:paraId="5BFDFDCC" w14:textId="77777777" w:rsidR="00B35349" w:rsidRPr="00D921B3" w:rsidRDefault="00B35349" w:rsidP="00D921B3">
            <w:pPr>
              <w:jc w:val="left"/>
              <w:rPr>
                <w:rFonts w:eastAsia="Times New Roman" w:cstheme="minorHAnsi"/>
              </w:rPr>
            </w:pPr>
          </w:p>
        </w:tc>
        <w:tc>
          <w:tcPr>
            <w:tcW w:w="1266" w:type="dxa"/>
            <w:shd w:val="clear" w:color="auto" w:fill="auto"/>
          </w:tcPr>
          <w:p w14:paraId="39FE59BF" w14:textId="77777777" w:rsidR="00B35349" w:rsidRPr="00D921B3" w:rsidRDefault="00B35349" w:rsidP="00D921B3">
            <w:pPr>
              <w:jc w:val="left"/>
              <w:rPr>
                <w:rFonts w:eastAsia="Times New Roman" w:cstheme="minorHAnsi"/>
              </w:rPr>
            </w:pPr>
          </w:p>
        </w:tc>
      </w:tr>
    </w:tbl>
    <w:p w14:paraId="55241FAB" w14:textId="77777777" w:rsidR="00B35349" w:rsidRPr="00D921B3" w:rsidRDefault="00B35349" w:rsidP="00D921B3">
      <w:pPr>
        <w:jc w:val="left"/>
        <w:rPr>
          <w:rFonts w:cstheme="minorHAnsi"/>
        </w:rPr>
      </w:pPr>
    </w:p>
    <w:tbl>
      <w:tblPr>
        <w:tblStyle w:val="TableGrid1"/>
        <w:tblW w:w="9322" w:type="dxa"/>
        <w:jc w:val="center"/>
        <w:tblLook w:val="04A0" w:firstRow="1" w:lastRow="0" w:firstColumn="1" w:lastColumn="0" w:noHBand="0" w:noVBand="1"/>
      </w:tblPr>
      <w:tblGrid>
        <w:gridCol w:w="3415"/>
        <w:gridCol w:w="4699"/>
        <w:gridCol w:w="1208"/>
      </w:tblGrid>
      <w:tr w:rsidR="00B35349" w:rsidRPr="00D921B3" w14:paraId="096A1E11" w14:textId="77777777" w:rsidTr="08DAF868">
        <w:trPr>
          <w:trHeight w:val="537"/>
          <w:jc w:val="center"/>
        </w:trPr>
        <w:tc>
          <w:tcPr>
            <w:tcW w:w="3415" w:type="dxa"/>
            <w:shd w:val="clear" w:color="auto" w:fill="auto"/>
            <w:vAlign w:val="center"/>
          </w:tcPr>
          <w:p w14:paraId="65DFC965" w14:textId="77777777" w:rsidR="00B35349" w:rsidRPr="00D921B3" w:rsidRDefault="00B35349" w:rsidP="00D921B3">
            <w:pPr>
              <w:jc w:val="left"/>
              <w:rPr>
                <w:rFonts w:eastAsia="Times New Roman" w:cstheme="minorHAnsi"/>
                <w:b/>
              </w:rPr>
            </w:pPr>
            <w:r w:rsidRPr="00D921B3">
              <w:rPr>
                <w:rFonts w:eastAsia="Times New Roman" w:cstheme="minorHAnsi"/>
                <w:b/>
              </w:rPr>
              <w:t>Resource Category</w:t>
            </w:r>
          </w:p>
        </w:tc>
        <w:tc>
          <w:tcPr>
            <w:tcW w:w="4699" w:type="dxa"/>
            <w:shd w:val="clear" w:color="auto" w:fill="auto"/>
            <w:vAlign w:val="center"/>
          </w:tcPr>
          <w:p w14:paraId="553E2592"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08" w:type="dxa"/>
            <w:shd w:val="clear" w:color="auto" w:fill="auto"/>
            <w:vAlign w:val="center"/>
          </w:tcPr>
          <w:p w14:paraId="4C3431DF"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B35349" w:rsidRPr="00D921B3" w14:paraId="0EF32DBA" w14:textId="77777777" w:rsidTr="08DAF868">
        <w:trPr>
          <w:trHeight w:val="267"/>
          <w:jc w:val="center"/>
        </w:trPr>
        <w:tc>
          <w:tcPr>
            <w:tcW w:w="3415" w:type="dxa"/>
            <w:shd w:val="clear" w:color="auto" w:fill="auto"/>
          </w:tcPr>
          <w:p w14:paraId="471034C9" w14:textId="5020A63E" w:rsidR="00B35349" w:rsidRPr="00D921B3" w:rsidRDefault="00B35349" w:rsidP="08DAF868">
            <w:pPr>
              <w:jc w:val="left"/>
              <w:rPr>
                <w:rFonts w:eastAsia="Times New Roman"/>
              </w:rPr>
            </w:pPr>
            <w:r w:rsidRPr="08DAF868">
              <w:rPr>
                <w:rFonts w:eastAsia="Times New Roman"/>
              </w:rPr>
              <w:t xml:space="preserve">Professional Development: Department wide </w:t>
            </w:r>
            <w:r w:rsidR="6F1AECAA" w:rsidRPr="08DAF868">
              <w:rPr>
                <w:rFonts w:eastAsia="Times New Roman"/>
              </w:rPr>
              <w:t>PD (Professional Development)</w:t>
            </w:r>
            <w:r w:rsidRPr="08DAF868">
              <w:rPr>
                <w:rFonts w:eastAsia="Times New Roman"/>
              </w:rPr>
              <w:t xml:space="preserve"> needed</w:t>
            </w:r>
          </w:p>
        </w:tc>
        <w:tc>
          <w:tcPr>
            <w:tcW w:w="4699" w:type="dxa"/>
            <w:shd w:val="clear" w:color="auto" w:fill="auto"/>
          </w:tcPr>
          <w:p w14:paraId="53C5EF37" w14:textId="77777777" w:rsidR="00B35349" w:rsidRPr="00D921B3" w:rsidRDefault="00B35349" w:rsidP="00D921B3">
            <w:pPr>
              <w:jc w:val="left"/>
              <w:rPr>
                <w:rFonts w:eastAsia="Times New Roman" w:cstheme="minorHAnsi"/>
              </w:rPr>
            </w:pPr>
          </w:p>
          <w:p w14:paraId="6B76F5E8" w14:textId="77777777" w:rsidR="00B35349" w:rsidRPr="00D921B3" w:rsidRDefault="00B35349" w:rsidP="00D921B3">
            <w:pPr>
              <w:jc w:val="left"/>
              <w:rPr>
                <w:rFonts w:eastAsia="Times New Roman" w:cstheme="minorHAnsi"/>
              </w:rPr>
            </w:pPr>
          </w:p>
        </w:tc>
        <w:tc>
          <w:tcPr>
            <w:tcW w:w="1208" w:type="dxa"/>
            <w:shd w:val="clear" w:color="auto" w:fill="auto"/>
          </w:tcPr>
          <w:p w14:paraId="4DC4B8D2" w14:textId="77777777" w:rsidR="00B35349" w:rsidRPr="00D921B3" w:rsidRDefault="00B35349" w:rsidP="00D921B3">
            <w:pPr>
              <w:jc w:val="left"/>
              <w:rPr>
                <w:rFonts w:eastAsia="Times New Roman" w:cstheme="minorHAnsi"/>
              </w:rPr>
            </w:pPr>
          </w:p>
        </w:tc>
      </w:tr>
      <w:tr w:rsidR="00B35349" w:rsidRPr="00D921B3" w14:paraId="55955C5A" w14:textId="77777777" w:rsidTr="08DAF868">
        <w:trPr>
          <w:trHeight w:val="267"/>
          <w:jc w:val="center"/>
        </w:trPr>
        <w:tc>
          <w:tcPr>
            <w:tcW w:w="3415" w:type="dxa"/>
            <w:shd w:val="clear" w:color="auto" w:fill="auto"/>
          </w:tcPr>
          <w:p w14:paraId="222DFF74" w14:textId="77777777" w:rsidR="00B35349" w:rsidRPr="00D921B3" w:rsidRDefault="00B35349" w:rsidP="00D921B3">
            <w:pPr>
              <w:jc w:val="left"/>
              <w:rPr>
                <w:rFonts w:eastAsia="Times New Roman" w:cstheme="minorHAnsi"/>
                <w:bCs/>
              </w:rPr>
            </w:pPr>
            <w:r w:rsidRPr="00D921B3">
              <w:rPr>
                <w:rFonts w:eastAsia="Times New Roman" w:cstheme="minorHAnsi"/>
                <w:bCs/>
              </w:rPr>
              <w:t>Professional Development: Personal/Individual PD needed</w:t>
            </w:r>
          </w:p>
        </w:tc>
        <w:tc>
          <w:tcPr>
            <w:tcW w:w="4699" w:type="dxa"/>
            <w:shd w:val="clear" w:color="auto" w:fill="auto"/>
          </w:tcPr>
          <w:p w14:paraId="59ADD889" w14:textId="77777777" w:rsidR="00B35349" w:rsidRPr="00D921B3" w:rsidRDefault="00B35349" w:rsidP="00D921B3">
            <w:pPr>
              <w:jc w:val="left"/>
              <w:rPr>
                <w:rFonts w:eastAsia="Times New Roman" w:cstheme="minorHAnsi"/>
              </w:rPr>
            </w:pPr>
          </w:p>
        </w:tc>
        <w:tc>
          <w:tcPr>
            <w:tcW w:w="1208" w:type="dxa"/>
            <w:shd w:val="clear" w:color="auto" w:fill="auto"/>
          </w:tcPr>
          <w:p w14:paraId="7D58DFF9" w14:textId="77777777" w:rsidR="00B35349" w:rsidRPr="00D921B3" w:rsidRDefault="00B35349" w:rsidP="00D921B3">
            <w:pPr>
              <w:jc w:val="left"/>
              <w:rPr>
                <w:rFonts w:eastAsia="Times New Roman" w:cstheme="minorHAnsi"/>
              </w:rPr>
            </w:pPr>
          </w:p>
        </w:tc>
      </w:tr>
      <w:tr w:rsidR="00B35349" w:rsidRPr="00D921B3" w14:paraId="39B481C1" w14:textId="77777777" w:rsidTr="08DAF868">
        <w:trPr>
          <w:trHeight w:val="267"/>
          <w:jc w:val="center"/>
        </w:trPr>
        <w:tc>
          <w:tcPr>
            <w:tcW w:w="3415" w:type="dxa"/>
            <w:shd w:val="clear" w:color="auto" w:fill="auto"/>
          </w:tcPr>
          <w:p w14:paraId="5E04BD23" w14:textId="77777777" w:rsidR="00B35349" w:rsidRPr="00D921B3" w:rsidRDefault="00B35349" w:rsidP="00D921B3">
            <w:pPr>
              <w:jc w:val="left"/>
              <w:rPr>
                <w:rFonts w:eastAsia="Times New Roman" w:cstheme="minorHAnsi"/>
                <w:bCs/>
              </w:rPr>
            </w:pPr>
            <w:r w:rsidRPr="00D921B3">
              <w:rPr>
                <w:rFonts w:eastAsia="Times New Roman" w:cstheme="minorHAnsi"/>
                <w:bCs/>
              </w:rPr>
              <w:t>Supplies: Software</w:t>
            </w:r>
          </w:p>
        </w:tc>
        <w:tc>
          <w:tcPr>
            <w:tcW w:w="4699" w:type="dxa"/>
            <w:shd w:val="clear" w:color="auto" w:fill="auto"/>
          </w:tcPr>
          <w:p w14:paraId="76D8DCC0" w14:textId="282AFFFC" w:rsidR="00B35349" w:rsidRPr="00D921B3" w:rsidRDefault="00B35349" w:rsidP="00A8344F">
            <w:pPr>
              <w:jc w:val="left"/>
              <w:rPr>
                <w:rFonts w:eastAsia="Times New Roman" w:cstheme="minorHAnsi"/>
              </w:rPr>
            </w:pPr>
          </w:p>
        </w:tc>
        <w:tc>
          <w:tcPr>
            <w:tcW w:w="1208" w:type="dxa"/>
            <w:shd w:val="clear" w:color="auto" w:fill="auto"/>
          </w:tcPr>
          <w:p w14:paraId="7899A74F" w14:textId="77777777" w:rsidR="00B35349" w:rsidRPr="00D921B3" w:rsidRDefault="00B35349" w:rsidP="00D921B3">
            <w:pPr>
              <w:jc w:val="left"/>
              <w:rPr>
                <w:rFonts w:eastAsia="Times New Roman" w:cstheme="minorHAnsi"/>
              </w:rPr>
            </w:pPr>
          </w:p>
        </w:tc>
      </w:tr>
      <w:tr w:rsidR="00B35349" w:rsidRPr="00D921B3" w14:paraId="2B60EED4" w14:textId="77777777" w:rsidTr="08DAF868">
        <w:trPr>
          <w:trHeight w:val="267"/>
          <w:jc w:val="center"/>
        </w:trPr>
        <w:tc>
          <w:tcPr>
            <w:tcW w:w="3415" w:type="dxa"/>
            <w:shd w:val="clear" w:color="auto" w:fill="auto"/>
          </w:tcPr>
          <w:p w14:paraId="5CE28CEC"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w:t>
            </w:r>
            <w:r w:rsidRPr="00B56101">
              <w:rPr>
                <w:rFonts w:eastAsia="Times New Roman" w:cstheme="minorHAnsi"/>
                <w:bCs/>
              </w:rPr>
              <w:t>Books, Magazines, and/or Periodicals</w:t>
            </w:r>
          </w:p>
        </w:tc>
        <w:tc>
          <w:tcPr>
            <w:tcW w:w="4699" w:type="dxa"/>
            <w:shd w:val="clear" w:color="auto" w:fill="auto"/>
          </w:tcPr>
          <w:p w14:paraId="7A452255" w14:textId="77777777" w:rsidR="00B35349" w:rsidRPr="00D921B3" w:rsidRDefault="00B35349" w:rsidP="00D921B3">
            <w:pPr>
              <w:jc w:val="left"/>
              <w:rPr>
                <w:rFonts w:eastAsia="Times New Roman" w:cstheme="minorHAnsi"/>
              </w:rPr>
            </w:pPr>
          </w:p>
        </w:tc>
        <w:tc>
          <w:tcPr>
            <w:tcW w:w="1208" w:type="dxa"/>
            <w:shd w:val="clear" w:color="auto" w:fill="auto"/>
          </w:tcPr>
          <w:p w14:paraId="49430699" w14:textId="77777777" w:rsidR="00B35349" w:rsidRPr="00D921B3" w:rsidRDefault="00B35349" w:rsidP="00D921B3">
            <w:pPr>
              <w:jc w:val="left"/>
              <w:rPr>
                <w:rFonts w:eastAsia="Times New Roman" w:cstheme="minorHAnsi"/>
              </w:rPr>
            </w:pPr>
          </w:p>
        </w:tc>
      </w:tr>
      <w:tr w:rsidR="00B35349" w:rsidRPr="00D921B3" w14:paraId="49711766" w14:textId="77777777" w:rsidTr="08DAF868">
        <w:trPr>
          <w:trHeight w:val="267"/>
          <w:jc w:val="center"/>
        </w:trPr>
        <w:tc>
          <w:tcPr>
            <w:tcW w:w="3415" w:type="dxa"/>
            <w:shd w:val="clear" w:color="auto" w:fill="auto"/>
          </w:tcPr>
          <w:p w14:paraId="40B70D4A"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Instructional </w:t>
            </w:r>
          </w:p>
        </w:tc>
        <w:tc>
          <w:tcPr>
            <w:tcW w:w="4699" w:type="dxa"/>
            <w:shd w:val="clear" w:color="auto" w:fill="auto"/>
          </w:tcPr>
          <w:p w14:paraId="4985944B" w14:textId="77777777" w:rsidR="00B35349" w:rsidRPr="00D921B3" w:rsidRDefault="00B35349" w:rsidP="00D921B3">
            <w:pPr>
              <w:jc w:val="left"/>
              <w:rPr>
                <w:rFonts w:eastAsia="Times New Roman" w:cstheme="minorHAnsi"/>
              </w:rPr>
            </w:pPr>
          </w:p>
        </w:tc>
        <w:tc>
          <w:tcPr>
            <w:tcW w:w="1208" w:type="dxa"/>
            <w:shd w:val="clear" w:color="auto" w:fill="auto"/>
          </w:tcPr>
          <w:p w14:paraId="2496D4DE" w14:textId="77777777" w:rsidR="00B35349" w:rsidRPr="00D921B3" w:rsidRDefault="00B35349" w:rsidP="00D921B3">
            <w:pPr>
              <w:jc w:val="left"/>
              <w:rPr>
                <w:rFonts w:eastAsia="Times New Roman" w:cstheme="minorHAnsi"/>
              </w:rPr>
            </w:pPr>
          </w:p>
        </w:tc>
      </w:tr>
      <w:tr w:rsidR="00B35349" w:rsidRPr="00D921B3" w14:paraId="0BB53F24" w14:textId="77777777" w:rsidTr="08DAF868">
        <w:trPr>
          <w:trHeight w:val="267"/>
          <w:jc w:val="center"/>
        </w:trPr>
        <w:tc>
          <w:tcPr>
            <w:tcW w:w="3415" w:type="dxa"/>
            <w:shd w:val="clear" w:color="auto" w:fill="auto"/>
          </w:tcPr>
          <w:p w14:paraId="129B7A3A"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Non-Instructional </w:t>
            </w:r>
          </w:p>
        </w:tc>
        <w:tc>
          <w:tcPr>
            <w:tcW w:w="4699" w:type="dxa"/>
            <w:shd w:val="clear" w:color="auto" w:fill="auto"/>
          </w:tcPr>
          <w:p w14:paraId="71ACB233" w14:textId="77777777" w:rsidR="00B35349" w:rsidRPr="00D921B3" w:rsidRDefault="00B35349" w:rsidP="00D921B3">
            <w:pPr>
              <w:jc w:val="left"/>
              <w:rPr>
                <w:rFonts w:eastAsia="Times New Roman" w:cstheme="minorHAnsi"/>
              </w:rPr>
            </w:pPr>
          </w:p>
        </w:tc>
        <w:tc>
          <w:tcPr>
            <w:tcW w:w="1208" w:type="dxa"/>
            <w:shd w:val="clear" w:color="auto" w:fill="auto"/>
          </w:tcPr>
          <w:p w14:paraId="093D3209" w14:textId="77777777" w:rsidR="00B35349" w:rsidRPr="00D921B3" w:rsidRDefault="00B35349" w:rsidP="00D921B3">
            <w:pPr>
              <w:jc w:val="left"/>
              <w:rPr>
                <w:rFonts w:eastAsia="Times New Roman" w:cstheme="minorHAnsi"/>
              </w:rPr>
            </w:pPr>
          </w:p>
        </w:tc>
      </w:tr>
      <w:tr w:rsidR="00B35349" w:rsidRPr="00D921B3" w14:paraId="1E0B12F6" w14:textId="77777777" w:rsidTr="08DAF868">
        <w:trPr>
          <w:trHeight w:val="267"/>
          <w:jc w:val="center"/>
        </w:trPr>
        <w:tc>
          <w:tcPr>
            <w:tcW w:w="3415" w:type="dxa"/>
            <w:shd w:val="clear" w:color="auto" w:fill="auto"/>
          </w:tcPr>
          <w:p w14:paraId="43440093" w14:textId="77777777" w:rsidR="00B35349" w:rsidRPr="00D921B3" w:rsidRDefault="00B35349" w:rsidP="00D921B3">
            <w:pPr>
              <w:jc w:val="left"/>
              <w:rPr>
                <w:rFonts w:eastAsia="Times New Roman" w:cstheme="minorHAnsi"/>
                <w:bCs/>
              </w:rPr>
            </w:pPr>
            <w:r w:rsidRPr="00D921B3">
              <w:rPr>
                <w:rFonts w:eastAsia="Times New Roman" w:cstheme="minorHAnsi"/>
                <w:bCs/>
              </w:rPr>
              <w:t>Supplies: Library Collections</w:t>
            </w:r>
          </w:p>
        </w:tc>
        <w:tc>
          <w:tcPr>
            <w:tcW w:w="4699" w:type="dxa"/>
            <w:shd w:val="clear" w:color="auto" w:fill="auto"/>
          </w:tcPr>
          <w:p w14:paraId="22D6DF98" w14:textId="77777777" w:rsidR="00B35349" w:rsidRPr="00D921B3" w:rsidRDefault="00B35349" w:rsidP="00D921B3">
            <w:pPr>
              <w:jc w:val="left"/>
              <w:rPr>
                <w:rFonts w:eastAsia="Times New Roman" w:cstheme="minorHAnsi"/>
              </w:rPr>
            </w:pPr>
          </w:p>
        </w:tc>
        <w:tc>
          <w:tcPr>
            <w:tcW w:w="1208" w:type="dxa"/>
            <w:shd w:val="clear" w:color="auto" w:fill="auto"/>
          </w:tcPr>
          <w:p w14:paraId="284C9C0B" w14:textId="77777777" w:rsidR="00B35349" w:rsidRPr="00D921B3" w:rsidRDefault="00B35349" w:rsidP="00D921B3">
            <w:pPr>
              <w:jc w:val="left"/>
              <w:rPr>
                <w:rFonts w:eastAsia="Times New Roman" w:cstheme="minorHAnsi"/>
              </w:rPr>
            </w:pPr>
          </w:p>
        </w:tc>
      </w:tr>
      <w:tr w:rsidR="00B35349" w:rsidRPr="00D921B3" w14:paraId="033EE3E8" w14:textId="77777777" w:rsidTr="08DAF868">
        <w:trPr>
          <w:trHeight w:val="267"/>
          <w:jc w:val="center"/>
        </w:trPr>
        <w:tc>
          <w:tcPr>
            <w:tcW w:w="3415" w:type="dxa"/>
            <w:shd w:val="clear" w:color="auto" w:fill="auto"/>
          </w:tcPr>
          <w:p w14:paraId="29E32D5A" w14:textId="77777777" w:rsidR="00B35349" w:rsidRPr="00D921B3" w:rsidRDefault="00B35349" w:rsidP="00D921B3">
            <w:pPr>
              <w:jc w:val="left"/>
              <w:rPr>
                <w:rFonts w:eastAsia="Times New Roman" w:cstheme="minorHAnsi"/>
                <w:bCs/>
              </w:rPr>
            </w:pPr>
            <w:r w:rsidRPr="00D921B3">
              <w:rPr>
                <w:rFonts w:eastAsia="Times New Roman" w:cstheme="minorHAnsi"/>
                <w:bCs/>
              </w:rPr>
              <w:t>Technology &amp; Equipment</w:t>
            </w:r>
          </w:p>
        </w:tc>
        <w:tc>
          <w:tcPr>
            <w:tcW w:w="4699" w:type="dxa"/>
            <w:shd w:val="clear" w:color="auto" w:fill="auto"/>
          </w:tcPr>
          <w:p w14:paraId="0B4FA233" w14:textId="5DF81547" w:rsidR="00B35349" w:rsidRPr="00D921B3" w:rsidRDefault="00A8344F" w:rsidP="00D921B3">
            <w:pPr>
              <w:jc w:val="left"/>
              <w:rPr>
                <w:rFonts w:eastAsia="Times New Roman" w:cstheme="minorHAnsi"/>
              </w:rPr>
            </w:pPr>
            <w:r>
              <w:rPr>
                <w:rFonts w:eastAsia="Times New Roman" w:cstheme="minorHAnsi"/>
              </w:rPr>
              <w:t xml:space="preserve">Hotspots for Wifi </w:t>
            </w:r>
            <w:r w:rsidR="00B132A8">
              <w:rPr>
                <w:rFonts w:eastAsia="Times New Roman" w:cstheme="minorHAnsi"/>
              </w:rPr>
              <w:t xml:space="preserve"> off campus</w:t>
            </w:r>
          </w:p>
        </w:tc>
        <w:tc>
          <w:tcPr>
            <w:tcW w:w="1208" w:type="dxa"/>
            <w:shd w:val="clear" w:color="auto" w:fill="auto"/>
          </w:tcPr>
          <w:p w14:paraId="090E4377" w14:textId="58F000F0" w:rsidR="00B35349" w:rsidRPr="00D921B3" w:rsidRDefault="00294153" w:rsidP="00D921B3">
            <w:pPr>
              <w:jc w:val="left"/>
              <w:rPr>
                <w:rFonts w:eastAsia="Times New Roman" w:cstheme="minorHAnsi"/>
              </w:rPr>
            </w:pPr>
            <w:r>
              <w:rPr>
                <w:rFonts w:eastAsia="Times New Roman" w:cstheme="minorHAnsi"/>
              </w:rPr>
              <w:t>$1000</w:t>
            </w:r>
          </w:p>
        </w:tc>
      </w:tr>
      <w:tr w:rsidR="00B35349" w:rsidRPr="00D921B3" w14:paraId="526C596D" w14:textId="77777777" w:rsidTr="08DAF868">
        <w:trPr>
          <w:trHeight w:val="267"/>
          <w:jc w:val="center"/>
        </w:trPr>
        <w:tc>
          <w:tcPr>
            <w:tcW w:w="3415" w:type="dxa"/>
            <w:shd w:val="clear" w:color="auto" w:fill="auto"/>
          </w:tcPr>
          <w:p w14:paraId="1EB9ED30" w14:textId="43702BCB" w:rsidR="00B35349" w:rsidRPr="00D921B3" w:rsidRDefault="00B35349" w:rsidP="00D921B3">
            <w:pPr>
              <w:jc w:val="left"/>
              <w:rPr>
                <w:rFonts w:eastAsia="Times New Roman" w:cstheme="minorHAnsi"/>
                <w:bCs/>
              </w:rPr>
            </w:pPr>
            <w:r w:rsidRPr="00D921B3">
              <w:rPr>
                <w:rFonts w:eastAsia="Times New Roman" w:cstheme="minorHAnsi"/>
                <w:bCs/>
              </w:rPr>
              <w:t>Library</w:t>
            </w:r>
            <w:r w:rsidR="00571474">
              <w:rPr>
                <w:rFonts w:eastAsia="Times New Roman" w:cstheme="minorHAnsi"/>
                <w:bCs/>
              </w:rPr>
              <w:t xml:space="preserve"> </w:t>
            </w:r>
            <w:r w:rsidRPr="00D921B3">
              <w:rPr>
                <w:rFonts w:eastAsia="Times New Roman" w:cstheme="minorHAnsi"/>
                <w:bCs/>
              </w:rPr>
              <w:t>materials/collections</w:t>
            </w:r>
          </w:p>
        </w:tc>
        <w:tc>
          <w:tcPr>
            <w:tcW w:w="4699" w:type="dxa"/>
            <w:shd w:val="clear" w:color="auto" w:fill="auto"/>
          </w:tcPr>
          <w:p w14:paraId="5DCCFCDD" w14:textId="77777777" w:rsidR="00B35349" w:rsidRPr="00D921B3" w:rsidRDefault="00B35349" w:rsidP="00D921B3">
            <w:pPr>
              <w:jc w:val="left"/>
              <w:rPr>
                <w:rFonts w:eastAsia="Times New Roman" w:cstheme="minorHAnsi"/>
              </w:rPr>
            </w:pPr>
          </w:p>
        </w:tc>
        <w:tc>
          <w:tcPr>
            <w:tcW w:w="1208" w:type="dxa"/>
            <w:shd w:val="clear" w:color="auto" w:fill="auto"/>
          </w:tcPr>
          <w:p w14:paraId="1C0DA47F" w14:textId="77777777" w:rsidR="00B35349" w:rsidRPr="00D921B3" w:rsidRDefault="00B35349" w:rsidP="00D921B3">
            <w:pPr>
              <w:jc w:val="left"/>
              <w:rPr>
                <w:rFonts w:eastAsia="Times New Roman" w:cstheme="minorHAnsi"/>
              </w:rPr>
            </w:pPr>
          </w:p>
        </w:tc>
      </w:tr>
      <w:tr w:rsidR="00B35349" w:rsidRPr="00D921B3" w14:paraId="5D37AE36" w14:textId="77777777" w:rsidTr="08DAF868">
        <w:trPr>
          <w:trHeight w:val="267"/>
          <w:jc w:val="center"/>
        </w:trPr>
        <w:tc>
          <w:tcPr>
            <w:tcW w:w="3415" w:type="dxa"/>
            <w:shd w:val="clear" w:color="auto" w:fill="auto"/>
          </w:tcPr>
          <w:p w14:paraId="21AF9AC4" w14:textId="77777777" w:rsidR="00B35349" w:rsidRPr="00D921B3" w:rsidRDefault="00B35349" w:rsidP="00D921B3">
            <w:pPr>
              <w:jc w:val="left"/>
              <w:rPr>
                <w:rFonts w:eastAsia="Times New Roman" w:cstheme="minorHAnsi"/>
                <w:bCs/>
              </w:rPr>
            </w:pPr>
            <w:r w:rsidRPr="00D921B3">
              <w:rPr>
                <w:rFonts w:eastAsia="Times New Roman" w:cstheme="minorHAnsi"/>
                <w:bCs/>
              </w:rPr>
              <w:t>Facilities: Classrooms/Labs</w:t>
            </w:r>
          </w:p>
        </w:tc>
        <w:tc>
          <w:tcPr>
            <w:tcW w:w="4699" w:type="dxa"/>
            <w:shd w:val="clear" w:color="auto" w:fill="auto"/>
          </w:tcPr>
          <w:p w14:paraId="68D127D1" w14:textId="77777777" w:rsidR="00B35349" w:rsidRPr="00D921B3" w:rsidRDefault="00B35349" w:rsidP="00D921B3">
            <w:pPr>
              <w:jc w:val="left"/>
              <w:rPr>
                <w:rFonts w:eastAsia="Times New Roman" w:cstheme="minorHAnsi"/>
              </w:rPr>
            </w:pPr>
          </w:p>
        </w:tc>
        <w:tc>
          <w:tcPr>
            <w:tcW w:w="1208" w:type="dxa"/>
            <w:shd w:val="clear" w:color="auto" w:fill="auto"/>
          </w:tcPr>
          <w:p w14:paraId="3AF17C3B" w14:textId="77777777" w:rsidR="00B35349" w:rsidRPr="00D921B3" w:rsidRDefault="00B35349" w:rsidP="00D921B3">
            <w:pPr>
              <w:jc w:val="left"/>
              <w:rPr>
                <w:rFonts w:eastAsia="Times New Roman" w:cstheme="minorHAnsi"/>
              </w:rPr>
            </w:pPr>
          </w:p>
        </w:tc>
      </w:tr>
      <w:tr w:rsidR="00B35349" w:rsidRPr="00D921B3" w14:paraId="4F73E5AD" w14:textId="77777777" w:rsidTr="08DAF868">
        <w:trPr>
          <w:trHeight w:val="267"/>
          <w:jc w:val="center"/>
        </w:trPr>
        <w:tc>
          <w:tcPr>
            <w:tcW w:w="3415" w:type="dxa"/>
            <w:shd w:val="clear" w:color="auto" w:fill="auto"/>
          </w:tcPr>
          <w:p w14:paraId="3C233219" w14:textId="77777777" w:rsidR="00B35349" w:rsidRPr="00D921B3" w:rsidRDefault="00B35349" w:rsidP="00D921B3">
            <w:pPr>
              <w:jc w:val="left"/>
              <w:rPr>
                <w:rFonts w:eastAsia="Times New Roman" w:cstheme="minorHAnsi"/>
                <w:bCs/>
              </w:rPr>
            </w:pPr>
            <w:r w:rsidRPr="00D921B3">
              <w:rPr>
                <w:rFonts w:eastAsia="Times New Roman" w:cstheme="minorHAnsi"/>
                <w:bCs/>
              </w:rPr>
              <w:t>Facilities: Offices</w:t>
            </w:r>
          </w:p>
        </w:tc>
        <w:tc>
          <w:tcPr>
            <w:tcW w:w="4699" w:type="dxa"/>
            <w:shd w:val="clear" w:color="auto" w:fill="auto"/>
          </w:tcPr>
          <w:p w14:paraId="2D45B2D0" w14:textId="77777777" w:rsidR="00B35349" w:rsidRPr="00D921B3" w:rsidRDefault="00B35349" w:rsidP="00D921B3">
            <w:pPr>
              <w:jc w:val="left"/>
              <w:rPr>
                <w:rFonts w:eastAsia="Times New Roman" w:cstheme="minorHAnsi"/>
              </w:rPr>
            </w:pPr>
          </w:p>
        </w:tc>
        <w:tc>
          <w:tcPr>
            <w:tcW w:w="1208" w:type="dxa"/>
            <w:shd w:val="clear" w:color="auto" w:fill="auto"/>
          </w:tcPr>
          <w:p w14:paraId="65E9A536" w14:textId="77777777" w:rsidR="00B35349" w:rsidRPr="00D921B3" w:rsidRDefault="00B35349" w:rsidP="00D921B3">
            <w:pPr>
              <w:jc w:val="left"/>
              <w:rPr>
                <w:rFonts w:eastAsia="Times New Roman" w:cstheme="minorHAnsi"/>
              </w:rPr>
            </w:pPr>
          </w:p>
        </w:tc>
      </w:tr>
      <w:tr w:rsidR="00B35349" w:rsidRPr="00D921B3" w14:paraId="3C317016" w14:textId="77777777" w:rsidTr="08DAF868">
        <w:trPr>
          <w:trHeight w:val="267"/>
          <w:jc w:val="center"/>
        </w:trPr>
        <w:tc>
          <w:tcPr>
            <w:tcW w:w="3415" w:type="dxa"/>
            <w:shd w:val="clear" w:color="auto" w:fill="auto"/>
          </w:tcPr>
          <w:p w14:paraId="2C3F0E9E" w14:textId="77777777" w:rsidR="00B35349" w:rsidRPr="00D921B3" w:rsidRDefault="00B35349" w:rsidP="00D921B3">
            <w:pPr>
              <w:jc w:val="left"/>
              <w:rPr>
                <w:rFonts w:eastAsia="Times New Roman" w:cstheme="minorHAnsi"/>
                <w:bCs/>
              </w:rPr>
            </w:pPr>
            <w:r w:rsidRPr="00D921B3">
              <w:rPr>
                <w:rFonts w:eastAsia="Times New Roman" w:cstheme="minorHAnsi"/>
                <w:bCs/>
              </w:rPr>
              <w:t>Other</w:t>
            </w:r>
          </w:p>
        </w:tc>
        <w:tc>
          <w:tcPr>
            <w:tcW w:w="4699" w:type="dxa"/>
            <w:shd w:val="clear" w:color="auto" w:fill="auto"/>
          </w:tcPr>
          <w:p w14:paraId="0A20850A" w14:textId="5ADE539A" w:rsidR="00B35349" w:rsidRPr="00D921B3" w:rsidRDefault="00294153" w:rsidP="00D921B3">
            <w:pPr>
              <w:jc w:val="left"/>
              <w:rPr>
                <w:rFonts w:eastAsia="Times New Roman" w:cstheme="minorHAnsi"/>
              </w:rPr>
            </w:pPr>
            <w:r>
              <w:rPr>
                <w:rFonts w:eastAsia="Times New Roman" w:cstheme="minorHAnsi"/>
              </w:rPr>
              <w:t xml:space="preserve">Outreaching swag, brochures/flyers </w:t>
            </w:r>
          </w:p>
        </w:tc>
        <w:tc>
          <w:tcPr>
            <w:tcW w:w="1208" w:type="dxa"/>
            <w:shd w:val="clear" w:color="auto" w:fill="auto"/>
          </w:tcPr>
          <w:p w14:paraId="1C9C889B" w14:textId="0D91D8C3" w:rsidR="00B35349" w:rsidRPr="00D921B3" w:rsidRDefault="00294153" w:rsidP="00D921B3">
            <w:pPr>
              <w:jc w:val="left"/>
              <w:rPr>
                <w:rFonts w:eastAsia="Times New Roman" w:cstheme="minorHAnsi"/>
              </w:rPr>
            </w:pPr>
            <w:r>
              <w:rPr>
                <w:rFonts w:eastAsia="Times New Roman" w:cstheme="minorHAnsi"/>
              </w:rPr>
              <w:t>$10,000</w:t>
            </w:r>
          </w:p>
        </w:tc>
      </w:tr>
      <w:bookmarkEnd w:id="3"/>
    </w:tbl>
    <w:p w14:paraId="4F8133FC" w14:textId="77777777" w:rsidR="002D51E0" w:rsidRDefault="002D51E0" w:rsidP="007158B5">
      <w:pPr>
        <w:rPr>
          <w:rFonts w:ascii="Segoe UI" w:hAnsi="Segoe UI" w:cs="Segoe UI"/>
          <w:b/>
          <w:u w:val="single"/>
        </w:rPr>
      </w:pPr>
    </w:p>
    <w:sectPr w:rsidR="002D51E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E8202" w14:textId="77777777" w:rsidR="00033756" w:rsidRDefault="00033756" w:rsidP="000A0E4A">
      <w:pPr>
        <w:spacing w:after="0" w:line="240" w:lineRule="auto"/>
      </w:pPr>
      <w:r>
        <w:separator/>
      </w:r>
    </w:p>
  </w:endnote>
  <w:endnote w:type="continuationSeparator" w:id="0">
    <w:p w14:paraId="317BFD9C" w14:textId="77777777" w:rsidR="00033756" w:rsidRDefault="00033756"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49431" w14:textId="180EA46F" w:rsidR="00033756" w:rsidRPr="003A4FE9" w:rsidRDefault="00033756" w:rsidP="007B4F27">
    <w:pPr>
      <w:pStyle w:val="Footer"/>
      <w:jc w:val="right"/>
      <w:rPr>
        <w:i/>
        <w:sz w:val="20"/>
        <w:szCs w:val="20"/>
      </w:rPr>
    </w:pPr>
    <w:r>
      <w:rPr>
        <w:i/>
        <w:sz w:val="20"/>
        <w:szCs w:val="20"/>
      </w:rPr>
      <w:t xml:space="preserve">2023-24 </w:t>
    </w:r>
    <w:r w:rsidRPr="00C96DC7">
      <w:rPr>
        <w:i/>
        <w:sz w:val="20"/>
        <w:szCs w:val="20"/>
      </w:rPr>
      <w:t xml:space="preserve">Program Review </w:t>
    </w:r>
    <w:r>
      <w:rPr>
        <w:i/>
        <w:sz w:val="20"/>
        <w:szCs w:val="20"/>
      </w:rPr>
      <w:t>–</w:t>
    </w:r>
    <w:r w:rsidRPr="00C96DC7">
      <w:rPr>
        <w:i/>
        <w:sz w:val="20"/>
        <w:szCs w:val="20"/>
      </w:rPr>
      <w:t xml:space="preserve"> </w:t>
    </w:r>
    <w:r>
      <w:rPr>
        <w:i/>
        <w:sz w:val="20"/>
        <w:szCs w:val="20"/>
      </w:rPr>
      <w:t>Student Services</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FD0996">
          <w:rPr>
            <w:i/>
            <w:noProof/>
            <w:sz w:val="20"/>
            <w:szCs w:val="20"/>
          </w:rPr>
          <w:t>7</w:t>
        </w:r>
        <w:r w:rsidRPr="00C96DC7">
          <w:rPr>
            <w: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E4EE7" w14:textId="77777777" w:rsidR="00033756" w:rsidRDefault="00033756" w:rsidP="000A0E4A">
      <w:pPr>
        <w:spacing w:after="0" w:line="240" w:lineRule="auto"/>
      </w:pPr>
      <w:r>
        <w:separator/>
      </w:r>
    </w:p>
  </w:footnote>
  <w:footnote w:type="continuationSeparator" w:id="0">
    <w:p w14:paraId="2B60E4DA" w14:textId="77777777" w:rsidR="00033756" w:rsidRDefault="00033756" w:rsidP="000A0E4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rsnzXFm7" int2:invalidationBookmarkName="" int2:hashCode="+MhlVymuaXmixg" int2:id="Wl1NfBX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D1C"/>
    <w:multiLevelType w:val="hybridMultilevel"/>
    <w:tmpl w:val="4CE8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756DE"/>
    <w:multiLevelType w:val="hybridMultilevel"/>
    <w:tmpl w:val="44AE1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C3D9E"/>
    <w:multiLevelType w:val="hybridMultilevel"/>
    <w:tmpl w:val="D35886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FA3F05"/>
    <w:multiLevelType w:val="hybridMultilevel"/>
    <w:tmpl w:val="CBB6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932F62"/>
    <w:multiLevelType w:val="hybridMultilevel"/>
    <w:tmpl w:val="F08C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22407"/>
    <w:multiLevelType w:val="hybridMultilevel"/>
    <w:tmpl w:val="D392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54910"/>
    <w:multiLevelType w:val="hybridMultilevel"/>
    <w:tmpl w:val="82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12D85"/>
    <w:multiLevelType w:val="hybridMultilevel"/>
    <w:tmpl w:val="02B059AE"/>
    <w:lvl w:ilvl="0" w:tplc="B4E8BDD4">
      <w:start w:val="2020"/>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4"/>
  </w:num>
  <w:num w:numId="4">
    <w:abstractNumId w:val="2"/>
  </w:num>
  <w:num w:numId="5">
    <w:abstractNumId w:val="10"/>
  </w:num>
  <w:num w:numId="6">
    <w:abstractNumId w:val="11"/>
  </w:num>
  <w:num w:numId="7">
    <w:abstractNumId w:val="0"/>
  </w:num>
  <w:num w:numId="8">
    <w:abstractNumId w:val="16"/>
  </w:num>
  <w:num w:numId="9">
    <w:abstractNumId w:val="12"/>
  </w:num>
  <w:num w:numId="10">
    <w:abstractNumId w:val="7"/>
  </w:num>
  <w:num w:numId="11">
    <w:abstractNumId w:val="5"/>
  </w:num>
  <w:num w:numId="12">
    <w:abstractNumId w:val="3"/>
  </w:num>
  <w:num w:numId="13">
    <w:abstractNumId w:val="19"/>
  </w:num>
  <w:num w:numId="14">
    <w:abstractNumId w:val="8"/>
  </w:num>
  <w:num w:numId="15">
    <w:abstractNumId w:val="18"/>
  </w:num>
  <w:num w:numId="16">
    <w:abstractNumId w:val="1"/>
  </w:num>
  <w:num w:numId="17">
    <w:abstractNumId w:val="17"/>
  </w:num>
  <w:num w:numId="18">
    <w:abstractNumId w:val="4"/>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169B5"/>
    <w:rsid w:val="00033756"/>
    <w:rsid w:val="00074812"/>
    <w:rsid w:val="00092BE2"/>
    <w:rsid w:val="000A0E4A"/>
    <w:rsid w:val="000A1D14"/>
    <w:rsid w:val="000A5063"/>
    <w:rsid w:val="000B4161"/>
    <w:rsid w:val="000D36D2"/>
    <w:rsid w:val="000E7A92"/>
    <w:rsid w:val="000F3659"/>
    <w:rsid w:val="000F54FC"/>
    <w:rsid w:val="0013741D"/>
    <w:rsid w:val="001408D7"/>
    <w:rsid w:val="001524C7"/>
    <w:rsid w:val="00155788"/>
    <w:rsid w:val="0016092D"/>
    <w:rsid w:val="001775E3"/>
    <w:rsid w:val="00181CD1"/>
    <w:rsid w:val="00191575"/>
    <w:rsid w:val="001C6A52"/>
    <w:rsid w:val="001C7F8C"/>
    <w:rsid w:val="001E3FBD"/>
    <w:rsid w:val="001F56EE"/>
    <w:rsid w:val="0021417D"/>
    <w:rsid w:val="00250933"/>
    <w:rsid w:val="0025722D"/>
    <w:rsid w:val="002723D7"/>
    <w:rsid w:val="00274296"/>
    <w:rsid w:val="0028543B"/>
    <w:rsid w:val="00287F6C"/>
    <w:rsid w:val="00294153"/>
    <w:rsid w:val="002C0B40"/>
    <w:rsid w:val="002C2261"/>
    <w:rsid w:val="002C3A82"/>
    <w:rsid w:val="002D51E0"/>
    <w:rsid w:val="002E4D0E"/>
    <w:rsid w:val="00310968"/>
    <w:rsid w:val="00311E8A"/>
    <w:rsid w:val="00312A82"/>
    <w:rsid w:val="00366642"/>
    <w:rsid w:val="003705DE"/>
    <w:rsid w:val="00370EAC"/>
    <w:rsid w:val="003928FD"/>
    <w:rsid w:val="00396E23"/>
    <w:rsid w:val="003A4FE9"/>
    <w:rsid w:val="003C5F3E"/>
    <w:rsid w:val="003C7A1D"/>
    <w:rsid w:val="003E156D"/>
    <w:rsid w:val="00425484"/>
    <w:rsid w:val="00436AE9"/>
    <w:rsid w:val="0044492C"/>
    <w:rsid w:val="004456AF"/>
    <w:rsid w:val="00450B8C"/>
    <w:rsid w:val="004515B1"/>
    <w:rsid w:val="004547D3"/>
    <w:rsid w:val="00455322"/>
    <w:rsid w:val="0045653B"/>
    <w:rsid w:val="00475AB4"/>
    <w:rsid w:val="00476627"/>
    <w:rsid w:val="004905DF"/>
    <w:rsid w:val="004A25AB"/>
    <w:rsid w:val="004A72B7"/>
    <w:rsid w:val="004C00D7"/>
    <w:rsid w:val="004C7A75"/>
    <w:rsid w:val="004F1F99"/>
    <w:rsid w:val="00506A3B"/>
    <w:rsid w:val="00507EDE"/>
    <w:rsid w:val="00510036"/>
    <w:rsid w:val="005125FF"/>
    <w:rsid w:val="00517630"/>
    <w:rsid w:val="00521806"/>
    <w:rsid w:val="00540064"/>
    <w:rsid w:val="00556CAF"/>
    <w:rsid w:val="00562C99"/>
    <w:rsid w:val="00571474"/>
    <w:rsid w:val="00574998"/>
    <w:rsid w:val="00582800"/>
    <w:rsid w:val="0058401D"/>
    <w:rsid w:val="00585977"/>
    <w:rsid w:val="005A485E"/>
    <w:rsid w:val="005A4E46"/>
    <w:rsid w:val="005C3012"/>
    <w:rsid w:val="005C5524"/>
    <w:rsid w:val="0063535D"/>
    <w:rsid w:val="00637441"/>
    <w:rsid w:val="00692A9E"/>
    <w:rsid w:val="006D38DE"/>
    <w:rsid w:val="006D52AC"/>
    <w:rsid w:val="00707472"/>
    <w:rsid w:val="007158B5"/>
    <w:rsid w:val="00716F76"/>
    <w:rsid w:val="00733CC4"/>
    <w:rsid w:val="00751AB6"/>
    <w:rsid w:val="00763381"/>
    <w:rsid w:val="00786C30"/>
    <w:rsid w:val="00792684"/>
    <w:rsid w:val="00792E7B"/>
    <w:rsid w:val="0079567C"/>
    <w:rsid w:val="007A46E8"/>
    <w:rsid w:val="007A7232"/>
    <w:rsid w:val="007B0D49"/>
    <w:rsid w:val="007B4F27"/>
    <w:rsid w:val="007D0A19"/>
    <w:rsid w:val="007D180A"/>
    <w:rsid w:val="007E4EA2"/>
    <w:rsid w:val="007F0672"/>
    <w:rsid w:val="0080633A"/>
    <w:rsid w:val="0081324D"/>
    <w:rsid w:val="008139AF"/>
    <w:rsid w:val="0082677E"/>
    <w:rsid w:val="00836F7D"/>
    <w:rsid w:val="0084090B"/>
    <w:rsid w:val="00843E75"/>
    <w:rsid w:val="00856162"/>
    <w:rsid w:val="00860EE3"/>
    <w:rsid w:val="00870AEE"/>
    <w:rsid w:val="008A5EBA"/>
    <w:rsid w:val="008B277A"/>
    <w:rsid w:val="008B4DA8"/>
    <w:rsid w:val="008F5BB3"/>
    <w:rsid w:val="00904DC1"/>
    <w:rsid w:val="00910AE7"/>
    <w:rsid w:val="00910D26"/>
    <w:rsid w:val="00935853"/>
    <w:rsid w:val="009433D4"/>
    <w:rsid w:val="009449B8"/>
    <w:rsid w:val="009531E5"/>
    <w:rsid w:val="00996225"/>
    <w:rsid w:val="009A5603"/>
    <w:rsid w:val="009B58C9"/>
    <w:rsid w:val="009C6BFE"/>
    <w:rsid w:val="00A603DE"/>
    <w:rsid w:val="00A63FB7"/>
    <w:rsid w:val="00A74FA1"/>
    <w:rsid w:val="00A7555A"/>
    <w:rsid w:val="00A75707"/>
    <w:rsid w:val="00A8344F"/>
    <w:rsid w:val="00AB53FB"/>
    <w:rsid w:val="00AB5573"/>
    <w:rsid w:val="00AB7D49"/>
    <w:rsid w:val="00AC6D15"/>
    <w:rsid w:val="00AD4F79"/>
    <w:rsid w:val="00AD6B84"/>
    <w:rsid w:val="00AE3E2F"/>
    <w:rsid w:val="00AF16BF"/>
    <w:rsid w:val="00B0315A"/>
    <w:rsid w:val="00B06344"/>
    <w:rsid w:val="00B11478"/>
    <w:rsid w:val="00B13202"/>
    <w:rsid w:val="00B132A8"/>
    <w:rsid w:val="00B13A99"/>
    <w:rsid w:val="00B145A3"/>
    <w:rsid w:val="00B27D87"/>
    <w:rsid w:val="00B310BC"/>
    <w:rsid w:val="00B35349"/>
    <w:rsid w:val="00B45F42"/>
    <w:rsid w:val="00B54F62"/>
    <w:rsid w:val="00B56101"/>
    <w:rsid w:val="00B67DA4"/>
    <w:rsid w:val="00B7597B"/>
    <w:rsid w:val="00B82FB3"/>
    <w:rsid w:val="00B84D78"/>
    <w:rsid w:val="00BB245F"/>
    <w:rsid w:val="00BF0214"/>
    <w:rsid w:val="00C20724"/>
    <w:rsid w:val="00C30AD5"/>
    <w:rsid w:val="00C61194"/>
    <w:rsid w:val="00C7058C"/>
    <w:rsid w:val="00C826B8"/>
    <w:rsid w:val="00C849C8"/>
    <w:rsid w:val="00CA17E0"/>
    <w:rsid w:val="00CA7CD3"/>
    <w:rsid w:val="00CC2308"/>
    <w:rsid w:val="00CC4234"/>
    <w:rsid w:val="00CC5649"/>
    <w:rsid w:val="00CD4A21"/>
    <w:rsid w:val="00CE0F7E"/>
    <w:rsid w:val="00CE3BB6"/>
    <w:rsid w:val="00CF13E1"/>
    <w:rsid w:val="00D00948"/>
    <w:rsid w:val="00D117C4"/>
    <w:rsid w:val="00D13015"/>
    <w:rsid w:val="00D161B4"/>
    <w:rsid w:val="00D2146E"/>
    <w:rsid w:val="00D433F8"/>
    <w:rsid w:val="00D60C5F"/>
    <w:rsid w:val="00D801A5"/>
    <w:rsid w:val="00D83452"/>
    <w:rsid w:val="00D8373E"/>
    <w:rsid w:val="00D90F1F"/>
    <w:rsid w:val="00D921B3"/>
    <w:rsid w:val="00DA2C1C"/>
    <w:rsid w:val="00DA72DE"/>
    <w:rsid w:val="00DC024E"/>
    <w:rsid w:val="00DE33D4"/>
    <w:rsid w:val="00DF5564"/>
    <w:rsid w:val="00E075A0"/>
    <w:rsid w:val="00E260C4"/>
    <w:rsid w:val="00E34E09"/>
    <w:rsid w:val="00E476A7"/>
    <w:rsid w:val="00E52761"/>
    <w:rsid w:val="00E70E50"/>
    <w:rsid w:val="00E7260C"/>
    <w:rsid w:val="00E870D8"/>
    <w:rsid w:val="00ED2FE7"/>
    <w:rsid w:val="00ED7FB9"/>
    <w:rsid w:val="00F255A2"/>
    <w:rsid w:val="00F35F07"/>
    <w:rsid w:val="00F40124"/>
    <w:rsid w:val="00F564B0"/>
    <w:rsid w:val="00F630E5"/>
    <w:rsid w:val="00F65EAA"/>
    <w:rsid w:val="00F75149"/>
    <w:rsid w:val="00F921EC"/>
    <w:rsid w:val="00FA62AB"/>
    <w:rsid w:val="00FC2AC1"/>
    <w:rsid w:val="00FC7276"/>
    <w:rsid w:val="00FD0996"/>
    <w:rsid w:val="00FD522B"/>
    <w:rsid w:val="00FE1E8F"/>
    <w:rsid w:val="00FE2589"/>
    <w:rsid w:val="00FF06C3"/>
    <w:rsid w:val="01806BAA"/>
    <w:rsid w:val="08DAF868"/>
    <w:rsid w:val="09A7199B"/>
    <w:rsid w:val="09D28B81"/>
    <w:rsid w:val="0AA45DC3"/>
    <w:rsid w:val="32B15408"/>
    <w:rsid w:val="36F5E01A"/>
    <w:rsid w:val="3D76F67C"/>
    <w:rsid w:val="45D355D2"/>
    <w:rsid w:val="4AC5D9DC"/>
    <w:rsid w:val="56D60179"/>
    <w:rsid w:val="597AF3FB"/>
    <w:rsid w:val="5ED6AE84"/>
    <w:rsid w:val="62FAB0B4"/>
    <w:rsid w:val="695D3F07"/>
    <w:rsid w:val="6F1AECAA"/>
    <w:rsid w:val="6FC3D56B"/>
    <w:rsid w:val="712E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BF57"/>
  <w15:chartTrackingRefBased/>
  <w15:docId w15:val="{44B14109-41E0-4F4F-8230-BCEB2F20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customStyle="1" w:styleId="UnresolvedMention1">
    <w:name w:val="Unresolved Mention1"/>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5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B245F"/>
    <w:rPr>
      <w:color w:val="605E5C"/>
      <w:shd w:val="clear" w:color="auto" w:fill="E1DFDD"/>
    </w:rPr>
  </w:style>
  <w:style w:type="paragraph" w:styleId="BodyText">
    <w:name w:val="Body Text"/>
    <w:basedOn w:val="Normal"/>
    <w:link w:val="BodyTextChar"/>
    <w:uiPriority w:val="99"/>
    <w:unhideWhenUsed/>
    <w:rsid w:val="002D51E0"/>
    <w:pPr>
      <w:jc w:val="left"/>
    </w:pPr>
    <w:rPr>
      <w:rFonts w:ascii="Segoe UI" w:hAnsi="Segoe UI" w:cs="Segoe UI"/>
    </w:rPr>
  </w:style>
  <w:style w:type="character" w:customStyle="1" w:styleId="BodyTextChar">
    <w:name w:val="Body Text Char"/>
    <w:basedOn w:val="DefaultParagraphFont"/>
    <w:link w:val="BodyText"/>
    <w:uiPriority w:val="99"/>
    <w:rsid w:val="002D51E0"/>
    <w:rPr>
      <w:rFonts w:ascii="Segoe UI" w:hAnsi="Segoe UI" w:cs="Segoe UI"/>
    </w:rPr>
  </w:style>
  <w:style w:type="paragraph" w:styleId="BodyText2">
    <w:name w:val="Body Text 2"/>
    <w:basedOn w:val="Normal"/>
    <w:link w:val="BodyText2Char"/>
    <w:uiPriority w:val="99"/>
    <w:unhideWhenUsed/>
    <w:rsid w:val="002D51E0"/>
    <w:pPr>
      <w:spacing w:after="120" w:line="480" w:lineRule="auto"/>
    </w:pPr>
  </w:style>
  <w:style w:type="character" w:customStyle="1" w:styleId="BodyText2Char">
    <w:name w:val="Body Text 2 Char"/>
    <w:basedOn w:val="DefaultParagraphFont"/>
    <w:link w:val="BodyText2"/>
    <w:uiPriority w:val="99"/>
    <w:rsid w:val="002D5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69650937">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881930">
      <w:bodyDiv w:val="1"/>
      <w:marLeft w:val="0"/>
      <w:marRight w:val="0"/>
      <w:marTop w:val="0"/>
      <w:marBottom w:val="0"/>
      <w:divBdr>
        <w:top w:val="none" w:sz="0" w:space="0" w:color="auto"/>
        <w:left w:val="none" w:sz="0" w:space="0" w:color="auto"/>
        <w:bottom w:val="none" w:sz="0" w:space="0" w:color="auto"/>
        <w:right w:val="none" w:sz="0" w:space="0" w:color="auto"/>
      </w:divBdr>
    </w:div>
    <w:div w:id="594363912">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34525688">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793447792">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120420207">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329556161">
      <w:bodyDiv w:val="1"/>
      <w:marLeft w:val="0"/>
      <w:marRight w:val="0"/>
      <w:marTop w:val="0"/>
      <w:marBottom w:val="0"/>
      <w:divBdr>
        <w:top w:val="none" w:sz="0" w:space="0" w:color="auto"/>
        <w:left w:val="none" w:sz="0" w:space="0" w:color="auto"/>
        <w:bottom w:val="none" w:sz="0" w:space="0" w:color="auto"/>
        <w:right w:val="none" w:sz="0" w:space="0" w:color="auto"/>
      </w:divBdr>
    </w:div>
    <w:div w:id="1380863496">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39845">
      <w:bodyDiv w:val="1"/>
      <w:marLeft w:val="0"/>
      <w:marRight w:val="0"/>
      <w:marTop w:val="0"/>
      <w:marBottom w:val="0"/>
      <w:divBdr>
        <w:top w:val="none" w:sz="0" w:space="0" w:color="auto"/>
        <w:left w:val="none" w:sz="0" w:space="0" w:color="auto"/>
        <w:bottom w:val="none" w:sz="0" w:space="0" w:color="auto"/>
        <w:right w:val="none" w:sz="0" w:space="0" w:color="auto"/>
      </w:divBdr>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871796297">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1994868836">
      <w:bodyDiv w:val="1"/>
      <w:marLeft w:val="0"/>
      <w:marRight w:val="0"/>
      <w:marTop w:val="0"/>
      <w:marBottom w:val="0"/>
      <w:divBdr>
        <w:top w:val="none" w:sz="0" w:space="0" w:color="auto"/>
        <w:left w:val="none" w:sz="0" w:space="0" w:color="auto"/>
        <w:bottom w:val="none" w:sz="0" w:space="0" w:color="auto"/>
        <w:right w:val="none" w:sz="0" w:space="0" w:color="auto"/>
      </w:divBdr>
    </w:div>
    <w:div w:id="2011638143">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MzVhNGU3YzAtNTIyNy00ZDZmLWIyYzMtYWIzMzllMGViZDQ5IiwidCI6ImVlYTE2YTE2LTQ4YWYtNDc3Yi05MTEzLTA1YjFjMDExMjNmZiIsImMiOjZ9&amp;pageName=ReportSectionb4e116c96a753400a00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6" ma:contentTypeDescription="Create a new document." ma:contentTypeScope="" ma:versionID="2a4c0a83bea5c04cb3fd3bb91b617c82">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be548714eaf5c5de6dbb9312c241b06d"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7F33C-2BB6-4BAE-B91C-111840EC7A7A}">
  <ds:schemaRefs>
    <ds:schemaRef ds:uri="http://schemas.microsoft.com/sharepoint/v3/contenttype/forms"/>
  </ds:schemaRefs>
</ds:datastoreItem>
</file>

<file path=customXml/itemProps2.xml><?xml version="1.0" encoding="utf-8"?>
<ds:datastoreItem xmlns:ds="http://schemas.openxmlformats.org/officeDocument/2006/customXml" ds:itemID="{9AC29409-8BA6-4F2F-93CC-8B04E08BEC5A}">
  <ds:schemaRefs>
    <ds:schemaRef ds:uri="http://schemas.microsoft.com/office/2006/documentManagement/types"/>
    <ds:schemaRef ds:uri="eeabfe48-c473-4680-acc2-8feada6794a7"/>
    <ds:schemaRef ds:uri="http://purl.org/dc/elements/1.1/"/>
    <ds:schemaRef ds:uri="http://schemas.microsoft.com/office/2006/metadata/properties"/>
    <ds:schemaRef ds:uri="http://schemas.openxmlformats.org/package/2006/metadata/core-properties"/>
    <ds:schemaRef ds:uri="ece3a46f-039b-4334-825d-0354cb40cdf1"/>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894E756-9E55-46D2-8C51-312605766E26}"/>
</file>

<file path=customXml/itemProps4.xml><?xml version="1.0" encoding="utf-8"?>
<ds:datastoreItem xmlns:ds="http://schemas.openxmlformats.org/officeDocument/2006/customXml" ds:itemID="{2B715A8A-6644-4B14-A970-B2A22CFD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3096</TotalTime>
  <Pages>7</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Nickey Chao</cp:lastModifiedBy>
  <cp:revision>5</cp:revision>
  <dcterms:created xsi:type="dcterms:W3CDTF">2023-10-10T15:55:00Z</dcterms:created>
  <dcterms:modified xsi:type="dcterms:W3CDTF">2023-10-12T20:38:00Z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