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E3D6" w14:textId="30BB3D81" w:rsidR="00C868D2" w:rsidRPr="005262F6" w:rsidRDefault="00C868D2" w:rsidP="005262F6">
      <w:pPr>
        <w:jc w:val="center"/>
        <w:rPr>
          <w:rFonts w:ascii="Times New Roman" w:eastAsia="Times New Roman" w:hAnsi="Times New Roman" w:cs="Times New Roman"/>
        </w:rPr>
      </w:pPr>
      <w:r w:rsidRPr="00C868D2"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 wp14:anchorId="334344E6" wp14:editId="6D495127">
            <wp:extent cx="3594100" cy="724580"/>
            <wp:effectExtent l="0" t="0" r="0" b="0"/>
            <wp:docPr id="921815357" name="Picture 1" descr="College of Alamed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of Alamed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72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4B8F2" w14:textId="77777777" w:rsidR="005262F6" w:rsidRDefault="005262F6" w:rsidP="00FE561F">
      <w:pPr>
        <w:snapToGrid w:val="0"/>
        <w:jc w:val="center"/>
        <w:rPr>
          <w:rFonts w:ascii="Arial" w:eastAsiaTheme="majorEastAsia" w:hAnsi="Arial" w:cs="Arial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p w14:paraId="7BC07E48" w14:textId="5F07E92A" w:rsidR="00FE561F" w:rsidRDefault="006747AA" w:rsidP="005262F6">
      <w:pPr>
        <w:snapToGrid w:val="0"/>
        <w:jc w:val="center"/>
        <w:rPr>
          <w:rFonts w:ascii="Arial" w:eastAsiaTheme="majorEastAsia" w:hAnsi="Arial" w:cs="Arial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DRAFT </w:t>
      </w:r>
      <w:r w:rsidR="001D1F8B">
        <w:rPr>
          <w:rFonts w:ascii="Arial" w:eastAsiaTheme="majorEastAsia" w:hAnsi="Arial" w:cs="Arial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MINUTES</w:t>
      </w:r>
    </w:p>
    <w:p w14:paraId="154D80C8" w14:textId="77777777" w:rsidR="005262F6" w:rsidRPr="00C868D2" w:rsidRDefault="005262F6" w:rsidP="005262F6">
      <w:pPr>
        <w:snapToGrid w:val="0"/>
        <w:jc w:val="center"/>
        <w:rPr>
          <w:rFonts w:ascii="Arial" w:eastAsiaTheme="majorEastAsia" w:hAnsi="Arial" w:cs="Arial"/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p w14:paraId="579B0056" w14:textId="4E7468A7" w:rsidR="00C868D2" w:rsidRPr="00FE561F" w:rsidRDefault="00C868D2" w:rsidP="00C868D2">
      <w:pPr>
        <w:snapToGrid w:val="0"/>
        <w:jc w:val="center"/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E561F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Zero Textbook Cost</w:t>
      </w:r>
      <w:r w:rsidR="00FE561F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(ZTC)</w:t>
      </w:r>
      <w:r w:rsidRPr="00FE561F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Taskforce</w:t>
      </w:r>
    </w:p>
    <w:p w14:paraId="553D95EE" w14:textId="321851E7" w:rsidR="00C868D2" w:rsidRPr="00FE561F" w:rsidRDefault="00C868D2" w:rsidP="00C868D2">
      <w:pPr>
        <w:snapToGrid w:val="0"/>
        <w:jc w:val="center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E561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Tuesday, February 4, 202</w:t>
      </w:r>
      <w:r w:rsidR="0011147D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36ADBCD4" w14:textId="2EB83405" w:rsidR="00C868D2" w:rsidRPr="00FE561F" w:rsidRDefault="00C868D2" w:rsidP="00C868D2">
      <w:pPr>
        <w:snapToGrid w:val="0"/>
        <w:jc w:val="center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E561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12:00pm – 1:00pm</w:t>
      </w:r>
    </w:p>
    <w:p w14:paraId="4231E409" w14:textId="77777777" w:rsidR="00C868D2" w:rsidRPr="00FE561F" w:rsidRDefault="00C868D2" w:rsidP="00C868D2">
      <w:pPr>
        <w:jc w:val="center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FE561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Location: Zoom </w:t>
      </w:r>
    </w:p>
    <w:p w14:paraId="0F061101" w14:textId="77BEC53A" w:rsidR="00C868D2" w:rsidRPr="00FE561F" w:rsidRDefault="00C868D2" w:rsidP="00C868D2">
      <w:pPr>
        <w:snapToGrid w:val="0"/>
        <w:jc w:val="center"/>
        <w:rPr>
          <w:rFonts w:ascii="Arial" w:hAnsi="Arial" w:cs="Arial"/>
        </w:rPr>
      </w:pPr>
      <w:hyperlink r:id="rId7" w:history="1">
        <w:r w:rsidRPr="00FE561F">
          <w:rPr>
            <w:rStyle w:val="Hyperlink"/>
            <w:rFonts w:ascii="Arial" w:hAnsi="Arial" w:cs="Arial"/>
          </w:rPr>
          <w:t>https://peralta-edu.zoom.us/my/fowler</w:t>
        </w:r>
      </w:hyperlink>
      <w:r w:rsidRPr="00FE561F">
        <w:rPr>
          <w:rFonts w:ascii="Arial" w:hAnsi="Arial" w:cs="Arial"/>
        </w:rPr>
        <w:t xml:space="preserve"> </w:t>
      </w:r>
    </w:p>
    <w:p w14:paraId="76C6FDC5" w14:textId="77777777" w:rsidR="00C868D2" w:rsidRDefault="00C868D2" w:rsidP="00747E33">
      <w:pPr>
        <w:snapToGrid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0DF4C71D" w14:textId="77777777" w:rsidR="00D62BF3" w:rsidRDefault="00D62BF3" w:rsidP="00747E33">
      <w:pPr>
        <w:snapToGrid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Attendance: Jennifer Fowler, Carla Pegues, Hoi Koi, Diana Bajrami, Olga Fish, Rich Kaeser, Nicole Porter, Jayne Smithson, Jane McKenna</w:t>
      </w:r>
    </w:p>
    <w:p w14:paraId="1BD74EA3" w14:textId="77777777" w:rsidR="00D62BF3" w:rsidRDefault="00D62BF3" w:rsidP="00747E33">
      <w:pPr>
        <w:snapToGrid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2F74F8EF" w14:textId="0A882FD8" w:rsidR="00D62BF3" w:rsidRDefault="00D62BF3" w:rsidP="00747E33">
      <w:pPr>
        <w:snapToGrid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Guests: Melanie Dixon</w:t>
      </w:r>
    </w:p>
    <w:p w14:paraId="5B2423BF" w14:textId="77777777" w:rsidR="00D62BF3" w:rsidRPr="00FE561F" w:rsidRDefault="00D62BF3" w:rsidP="00747E33">
      <w:pPr>
        <w:snapToGrid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0344F353" w14:textId="4765178E" w:rsidR="001D1F8B" w:rsidRPr="00747E33" w:rsidRDefault="00C868D2" w:rsidP="001D1F8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47E33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Grant Coordination</w:t>
      </w:r>
      <w:r w:rsidR="00827EBA" w:rsidRPr="00747E33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Interim Coverage</w:t>
      </w:r>
    </w:p>
    <w:p w14:paraId="59A8247D" w14:textId="3CBB0CC3" w:rsidR="00CA48CD" w:rsidRPr="0012284C" w:rsidRDefault="0012284C" w:rsidP="0012284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AS</w:t>
      </w:r>
      <w:r w:rsidR="001D1F8B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President Jennifer Fowler and </w:t>
      </w:r>
      <w:r w:rsidR="006747AA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VP</w:t>
      </w:r>
      <w:r w:rsidR="001D1F8B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Carla Pegues will coordinate meetings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until a ZTC Coordinator is in place</w:t>
      </w:r>
      <w:r w:rsid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1D1F8B"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Zoom </w:t>
      </w:r>
      <w:r w:rsidR="001D1F8B"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AI Companion function </w:t>
      </w:r>
      <w:r w:rsidR="006747AA"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will be used </w:t>
      </w:r>
      <w:r w:rsidR="001D1F8B"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to summarize meeting notes </w:t>
      </w:r>
      <w:r w:rsidR="00893EB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create a draft for minutes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93EB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taskforce </w:t>
      </w:r>
      <w:r w:rsidR="00893EBF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will</w:t>
      </w:r>
      <w:r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review. A</w:t>
      </w:r>
      <w:r w:rsidR="001D1F8B"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AE52CC" w:rsidRPr="0012284C">
          <w:rPr>
            <w:rStyle w:val="Hyperlink"/>
            <w:rFonts w:ascii="Arial" w:eastAsiaTheme="majorEastAsia" w:hAnsi="Arial" w:cs="Arial"/>
            <w14:textOutline w14:w="0" w14:cap="flat" w14:cmpd="sng" w14:algn="ctr">
              <w14:noFill/>
              <w14:prstDash w14:val="solid"/>
              <w14:round/>
            </w14:textOutline>
          </w:rPr>
          <w:t>ZTC Taskforce website</w:t>
        </w:r>
      </w:hyperlink>
      <w:r w:rsidR="001D1F8B"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E52CC"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was</w:t>
      </w:r>
      <w:r w:rsidR="001D1F8B"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created for agendas, minutes, and </w:t>
      </w:r>
      <w:r w:rsidR="00AE52CC"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general</w:t>
      </w:r>
      <w:r w:rsidR="001D1F8B"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information. </w:t>
      </w:r>
      <w:r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The taskforce will</w:t>
      </w:r>
      <w:r w:rsidR="00747E33"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meet twice a month </w:t>
      </w:r>
      <w:r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on the 1</w:t>
      </w:r>
      <w:r w:rsidRPr="0012284C">
        <w:rPr>
          <w:rFonts w:ascii="Arial" w:eastAsiaTheme="majorEastAsia" w:hAnsi="Arial" w:cs="Arial"/>
          <w:color w:val="000000" w:themeColor="text1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and 3</w:t>
      </w:r>
      <w:r w:rsidRPr="0012284C">
        <w:rPr>
          <w:rFonts w:ascii="Arial" w:eastAsiaTheme="majorEastAsia" w:hAnsi="Arial" w:cs="Arial"/>
          <w:color w:val="000000" w:themeColor="text1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Thursdays from 12-1pm </w:t>
      </w:r>
      <w:r w:rsidR="00747E33"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until </w:t>
      </w:r>
      <w:r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747E33" w:rsidRPr="0012284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ZTC Coordinator in place. Check in mid-semester to see if two meetings a month are needed.</w:t>
      </w:r>
    </w:p>
    <w:p w14:paraId="79A68932" w14:textId="6BBCBE57" w:rsidR="001D1F8B" w:rsidRPr="00747E33" w:rsidRDefault="00C868D2" w:rsidP="001D1F8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47E33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ECON Acceleration Grant Update</w:t>
      </w:r>
    </w:p>
    <w:p w14:paraId="7F26EFB5" w14:textId="3BE9426D" w:rsidR="001D1F8B" w:rsidRPr="00747E33" w:rsidRDefault="00AE52CC" w:rsidP="00747E33">
      <w:pPr>
        <w:pStyle w:val="ListParagraph"/>
        <w:numPr>
          <w:ilvl w:val="1"/>
          <w:numId w:val="2"/>
        </w:numP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The Economics (ECON) Department</w:t>
      </w:r>
      <w:r w:rsidR="00747E33" w:rsidRPr="00747E33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received </w:t>
      </w:r>
      <w:r w:rsidR="00747E33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F4015A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n Acceleration Grant in the amount of $170K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47E33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ECON will</w:t>
      </w:r>
      <w:r w:rsidR="00747E33" w:rsidRPr="00747E33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continue to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collaborate with other</w:t>
      </w:r>
      <w:r w:rsidR="00747E33" w:rsidRPr="00747E33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discipline</w:t>
      </w:r>
      <w:r w:rsidR="00747E33" w:rsidRPr="00747E33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faculty across the state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03B4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to develop critical projects to reduce materials costs for students. </w:t>
      </w:r>
    </w:p>
    <w:p w14:paraId="1D3D6EDD" w14:textId="13C6E134" w:rsidR="001D1F8B" w:rsidRPr="00747E33" w:rsidRDefault="00C868D2" w:rsidP="001D1F8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47E33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Grant Updates and ZTC Coordinator/Faculty Lead Job Descriptions</w:t>
      </w:r>
    </w:p>
    <w:p w14:paraId="2E4C2245" w14:textId="126093AA" w:rsidR="00CE03B4" w:rsidRDefault="00AE52CC" w:rsidP="00AE52CC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President Dixon provided an overview of ZTC Grant work completed and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in progress, while the taskforce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engaged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in discussion on 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historical and present details related to project development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Discussion took place about the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ZTC Coordinator and Faculty Lead job descriptions, which had not yet gone to the Academic Senate. The taskforce agreed to follow a similar process to the one used for the Common Course Number</w:t>
      </w:r>
      <w:r w:rsidR="000B4590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ing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Coordinator job description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from Curriculum Committee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with recommendations being presented as an informational item at the next Academic Senate </w:t>
      </w:r>
      <w:r w:rsidR="00CE03B4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meeting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5032827" w14:textId="4D865310" w:rsidR="001D1F8B" w:rsidRPr="00AE52CC" w:rsidRDefault="00AE52CC" w:rsidP="00AE52CC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New 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VPI Porter 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was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briefed on the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project and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will continue to serve on 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as the taskforce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administrative designee and point of contact. </w:t>
      </w:r>
    </w:p>
    <w:p w14:paraId="6237E9E8" w14:textId="55282254" w:rsidR="00C868D2" w:rsidRPr="00747E33" w:rsidRDefault="001949DB" w:rsidP="00C868D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47E33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Project</w:t>
      </w:r>
      <w:r w:rsidR="00FE561F" w:rsidRPr="00747E33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Workflow</w:t>
      </w:r>
      <w:r w:rsidRPr="00747E33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FE561F" w:rsidRPr="00747E33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and Next Steps</w:t>
      </w:r>
    </w:p>
    <w:p w14:paraId="39A3A3B9" w14:textId="36718654" w:rsidR="00AE52CC" w:rsidRPr="00AE52CC" w:rsidRDefault="00AE52CC" w:rsidP="00AE52CC">
      <w:pPr>
        <w:pStyle w:val="ListParagraph"/>
        <w:numPr>
          <w:ilvl w:val="1"/>
          <w:numId w:val="2"/>
        </w:numPr>
        <w:snapToGrid w:val="0"/>
        <w:spacing w:before="100" w:beforeAutospacing="1" w:after="100" w:afterAutospacing="1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lastRenderedPageBreak/>
        <w:t>VPI Porter emphasized the importance of the ZTC Grant project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4590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and aligns with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taskforce’s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goal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of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establish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ing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grant timelines and processes. Discussion focused on the decision to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temporarily 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convert the Coordinator and Faculty Lead roles from release time into </w:t>
      </w:r>
      <w:r w:rsidR="00CE03B4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stipends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for Spring 2025 semester 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only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since final selections will still take several weeks </w:t>
      </w:r>
      <w:r w:rsidR="000B4590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to go through established processes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. The plan 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is </w:t>
      </w:r>
      <w:r w:rsidR="000B4590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that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roles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with release time will be advertised before the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end of Spring </w:t>
      </w:r>
      <w:r w:rsidR="000B4590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2025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semester 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so </w:t>
      </w:r>
      <w:r w:rsidR="000B4590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faculty selections will occur prior to the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Fall 2025</w:t>
      </w:r>
      <w:r w:rsidR="000B4590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start date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The team agreed that moving forward with the 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Spring 2025 ZTC 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Coordinator job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description (stipend version)</w:t>
      </w:r>
      <w:r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first was the highest priority</w:t>
      </w:r>
      <w:r w:rsidR="00631B0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and will go to Academic Senate as an informational item before being posted.</w:t>
      </w:r>
    </w:p>
    <w:p w14:paraId="72BC4569" w14:textId="78503F91" w:rsidR="00C868D2" w:rsidRPr="00AE52CC" w:rsidRDefault="00C868D2" w:rsidP="00AE52CC">
      <w:pPr>
        <w:snapToGrid w:val="0"/>
        <w:spacing w:before="100" w:beforeAutospacing="1" w:after="100" w:afterAutospacing="1"/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AE52CC">
        <w:rPr>
          <w:rFonts w:ascii="Arial" w:eastAsiaTheme="majorEastAsia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Next Meeting: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7EBA"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Tuesday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7EBA"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/1</w:t>
      </w:r>
      <w:r w:rsidR="00827EBA"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827EBA"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from </w:t>
      </w:r>
      <w:r w:rsidR="00827EBA"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12:00pm – 1:00pm on Zoom</w:t>
      </w:r>
      <w:r w:rsidRPr="00AE52CC">
        <w:rPr>
          <w:rFonts w:ascii="Arial" w:eastAsiaTheme="majorEastAsia" w:hAnsi="Arial" w:cs="Arial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9" w:history="1">
        <w:r w:rsidR="00827EBA" w:rsidRPr="00AE52CC">
          <w:rPr>
            <w:rStyle w:val="Hyperlink"/>
            <w:rFonts w:ascii="Arial" w:eastAsiaTheme="majorEastAsia" w:hAnsi="Arial" w:cs="Arial"/>
            <w14:textOutline w14:w="0" w14:cap="flat" w14:cmpd="sng" w14:algn="ctr">
              <w14:noFill/>
              <w14:prstDash w14:val="solid"/>
              <w14:round/>
            </w14:textOutline>
          </w:rPr>
          <w:t>https://peralta-edu.zoom.us/my/fowler</w:t>
        </w:r>
      </w:hyperlink>
    </w:p>
    <w:p w14:paraId="3634B115" w14:textId="77777777" w:rsidR="00087576" w:rsidRPr="00C868D2" w:rsidRDefault="00087576">
      <w:pPr>
        <w:rPr>
          <w:rFonts w:ascii="Arial" w:hAnsi="Arial" w:cs="Arial"/>
          <w:sz w:val="28"/>
          <w:szCs w:val="28"/>
        </w:rPr>
      </w:pPr>
    </w:p>
    <w:sectPr w:rsidR="00087576" w:rsidRPr="00C868D2" w:rsidSect="00EA1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520B1"/>
    <w:multiLevelType w:val="hybridMultilevel"/>
    <w:tmpl w:val="24240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A0B6E12C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D388D"/>
    <w:multiLevelType w:val="hybridMultilevel"/>
    <w:tmpl w:val="5F72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986070">
    <w:abstractNumId w:val="0"/>
  </w:num>
  <w:num w:numId="2" w16cid:durableId="1638487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D2"/>
    <w:rsid w:val="00087576"/>
    <w:rsid w:val="000B4590"/>
    <w:rsid w:val="0011147D"/>
    <w:rsid w:val="0012284C"/>
    <w:rsid w:val="001949DB"/>
    <w:rsid w:val="001A0736"/>
    <w:rsid w:val="001D1F8B"/>
    <w:rsid w:val="00393D75"/>
    <w:rsid w:val="003D042B"/>
    <w:rsid w:val="005262F6"/>
    <w:rsid w:val="00542D0E"/>
    <w:rsid w:val="00631B0C"/>
    <w:rsid w:val="006747AA"/>
    <w:rsid w:val="00747E33"/>
    <w:rsid w:val="007B5AF2"/>
    <w:rsid w:val="00827EBA"/>
    <w:rsid w:val="00893EBF"/>
    <w:rsid w:val="00933B88"/>
    <w:rsid w:val="009E1DEA"/>
    <w:rsid w:val="00AE52CC"/>
    <w:rsid w:val="00C868D2"/>
    <w:rsid w:val="00CA48CD"/>
    <w:rsid w:val="00CE03B4"/>
    <w:rsid w:val="00D62BF3"/>
    <w:rsid w:val="00E84A8F"/>
    <w:rsid w:val="00EA1DE0"/>
    <w:rsid w:val="00F4015A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E81C"/>
  <w15:chartTrackingRefBased/>
  <w15:docId w15:val="{D5BD9AFE-DD41-4E4F-B1E9-78488299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D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8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8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8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8D2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8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8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6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8D2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6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8D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6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8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68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8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7EBA"/>
    <w:rPr>
      <w:color w:val="96607D" w:themeColor="followedHyperlink"/>
      <w:u w:val="single"/>
    </w:rPr>
  </w:style>
  <w:style w:type="paragraph" w:customStyle="1" w:styleId="summary">
    <w:name w:val="summary"/>
    <w:basedOn w:val="Normal"/>
    <w:rsid w:val="001D1F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ummary-label">
    <w:name w:val="summary-label"/>
    <w:basedOn w:val="Normal"/>
    <w:rsid w:val="00542D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meda.edu/our-college/college-leadership/zt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alta-edu.zoom.us/my/fow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alameda.ed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ralta-edu.zoom.us/my/fow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Fowler</dc:creator>
  <cp:keywords/>
  <dc:description/>
  <cp:lastModifiedBy>Jennifer Fowler</cp:lastModifiedBy>
  <cp:revision>8</cp:revision>
  <dcterms:created xsi:type="dcterms:W3CDTF">2025-02-05T20:00:00Z</dcterms:created>
  <dcterms:modified xsi:type="dcterms:W3CDTF">2025-02-13T17:30:00Z</dcterms:modified>
</cp:coreProperties>
</file>