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702B2" w14:textId="7C105A86" w:rsidR="00C868D2" w:rsidRPr="00C868D2" w:rsidRDefault="00C868D2" w:rsidP="00FE561F">
      <w:pPr>
        <w:jc w:val="center"/>
        <w:rPr>
          <w:rFonts w:ascii="Times New Roman" w:eastAsia="Times New Roman" w:hAnsi="Times New Roman" w:cs="Times New Roman"/>
        </w:rPr>
      </w:pPr>
      <w:r w:rsidRPr="00C868D2">
        <w:rPr>
          <w:rFonts w:ascii="Times New Roman" w:eastAsia="Times New Roman" w:hAnsi="Times New Roman" w:cs="Times New Roman"/>
          <w:noProof/>
          <w:color w:val="0000FF"/>
        </w:rPr>
        <w:drawing>
          <wp:inline distT="0" distB="0" distL="0" distR="0" wp14:anchorId="334344E6" wp14:editId="7C80FC5D">
            <wp:extent cx="3594100" cy="724580"/>
            <wp:effectExtent l="0" t="0" r="0" b="0"/>
            <wp:docPr id="921815357" name="Picture 1" descr="College of Alame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Alamed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2797" cy="770686"/>
                    </a:xfrm>
                    <a:prstGeom prst="rect">
                      <a:avLst/>
                    </a:prstGeom>
                    <a:noFill/>
                    <a:ln>
                      <a:noFill/>
                    </a:ln>
                  </pic:spPr>
                </pic:pic>
              </a:graphicData>
            </a:graphic>
          </wp:inline>
        </w:drawing>
      </w:r>
    </w:p>
    <w:p w14:paraId="2620E3D6" w14:textId="77777777" w:rsidR="00C868D2" w:rsidRDefault="00C868D2" w:rsidP="00C868D2">
      <w:pPr>
        <w:snapToGrid w:val="0"/>
        <w:jc w:val="center"/>
        <w:rPr>
          <w:rFonts w:ascii="Arial" w:eastAsiaTheme="majorEastAsia" w:hAnsi="Arial" w:cs="Arial"/>
          <w:b/>
          <w:bCs/>
          <w:color w:val="000000" w:themeColor="text1"/>
          <w:sz w:val="36"/>
          <w:szCs w:val="36"/>
          <w14:textOutline w14:w="0" w14:cap="flat" w14:cmpd="sng" w14:algn="ctr">
            <w14:noFill/>
            <w14:prstDash w14:val="solid"/>
            <w14:round/>
          </w14:textOutline>
        </w:rPr>
      </w:pPr>
    </w:p>
    <w:p w14:paraId="5AFFD09B" w14:textId="05927F6A" w:rsidR="00C868D2" w:rsidRDefault="005F2DDE" w:rsidP="00FE561F">
      <w:pPr>
        <w:snapToGrid w:val="0"/>
        <w:jc w:val="center"/>
        <w:rPr>
          <w:rFonts w:ascii="Arial" w:eastAsiaTheme="majorEastAsia" w:hAnsi="Arial" w:cs="Arial"/>
          <w:b/>
          <w:bCs/>
          <w:color w:val="000000" w:themeColor="text1"/>
          <w:sz w:val="36"/>
          <w:szCs w:val="36"/>
          <w14:textOutline w14:w="0" w14:cap="flat" w14:cmpd="sng" w14:algn="ctr">
            <w14:noFill/>
            <w14:prstDash w14:val="solid"/>
            <w14:round/>
          </w14:textOutline>
        </w:rPr>
      </w:pPr>
      <w:r>
        <w:rPr>
          <w:rFonts w:ascii="Arial" w:eastAsiaTheme="majorEastAsia" w:hAnsi="Arial" w:cs="Arial"/>
          <w:b/>
          <w:bCs/>
          <w:color w:val="000000" w:themeColor="text1"/>
          <w:sz w:val="36"/>
          <w:szCs w:val="36"/>
          <w14:textOutline w14:w="0" w14:cap="flat" w14:cmpd="sng" w14:algn="ctr">
            <w14:noFill/>
            <w14:prstDash w14:val="solid"/>
            <w14:round/>
          </w14:textOutline>
        </w:rPr>
        <w:t>MINUTES</w:t>
      </w:r>
    </w:p>
    <w:p w14:paraId="7BC07E48" w14:textId="77777777" w:rsidR="00FE561F" w:rsidRPr="00C868D2" w:rsidRDefault="00FE561F" w:rsidP="00FE561F">
      <w:pPr>
        <w:snapToGrid w:val="0"/>
        <w:jc w:val="center"/>
        <w:rPr>
          <w:rFonts w:ascii="Arial" w:eastAsiaTheme="majorEastAsia" w:hAnsi="Arial" w:cs="Arial"/>
          <w:b/>
          <w:bCs/>
          <w:color w:val="000000" w:themeColor="text1"/>
          <w:sz w:val="36"/>
          <w:szCs w:val="36"/>
          <w14:textOutline w14:w="0" w14:cap="flat" w14:cmpd="sng" w14:algn="ctr">
            <w14:noFill/>
            <w14:prstDash w14:val="solid"/>
            <w14:round/>
          </w14:textOutline>
        </w:rPr>
      </w:pPr>
    </w:p>
    <w:p w14:paraId="579B0056" w14:textId="4E7468A7" w:rsidR="00C868D2" w:rsidRPr="00FE561F" w:rsidRDefault="00C868D2" w:rsidP="00C868D2">
      <w:pPr>
        <w:snapToGrid w:val="0"/>
        <w:jc w:val="center"/>
        <w:rPr>
          <w:rFonts w:ascii="Arial" w:eastAsiaTheme="majorEastAsia" w:hAnsi="Arial" w:cs="Arial"/>
          <w:b/>
          <w:bCs/>
          <w:color w:val="000000" w:themeColor="text1"/>
          <w14:textOutline w14:w="0" w14:cap="flat" w14:cmpd="sng" w14:algn="ctr">
            <w14:noFill/>
            <w14:prstDash w14:val="solid"/>
            <w14:round/>
          </w14:textOutline>
        </w:rPr>
      </w:pPr>
      <w:r w:rsidRPr="00FE561F">
        <w:rPr>
          <w:rFonts w:ascii="Arial" w:eastAsiaTheme="majorEastAsia" w:hAnsi="Arial" w:cs="Arial"/>
          <w:b/>
          <w:bCs/>
          <w:color w:val="000000" w:themeColor="text1"/>
          <w14:textOutline w14:w="0" w14:cap="flat" w14:cmpd="sng" w14:algn="ctr">
            <w14:noFill/>
            <w14:prstDash w14:val="solid"/>
            <w14:round/>
          </w14:textOutline>
        </w:rPr>
        <w:t>Zero Textbook Cost</w:t>
      </w:r>
      <w:r w:rsidR="00FE561F">
        <w:rPr>
          <w:rFonts w:ascii="Arial" w:eastAsiaTheme="majorEastAsia" w:hAnsi="Arial" w:cs="Arial"/>
          <w:b/>
          <w:bCs/>
          <w:color w:val="000000" w:themeColor="text1"/>
          <w14:textOutline w14:w="0" w14:cap="flat" w14:cmpd="sng" w14:algn="ctr">
            <w14:noFill/>
            <w14:prstDash w14:val="solid"/>
            <w14:round/>
          </w14:textOutline>
        </w:rPr>
        <w:t xml:space="preserve"> (ZTC)</w:t>
      </w:r>
      <w:r w:rsidRPr="00FE561F">
        <w:rPr>
          <w:rFonts w:ascii="Arial" w:eastAsiaTheme="majorEastAsia" w:hAnsi="Arial" w:cs="Arial"/>
          <w:b/>
          <w:bCs/>
          <w:color w:val="000000" w:themeColor="text1"/>
          <w14:textOutline w14:w="0" w14:cap="flat" w14:cmpd="sng" w14:algn="ctr">
            <w14:noFill/>
            <w14:prstDash w14:val="solid"/>
            <w14:round/>
          </w14:textOutline>
        </w:rPr>
        <w:t xml:space="preserve"> Taskforce</w:t>
      </w:r>
    </w:p>
    <w:p w14:paraId="553D95EE" w14:textId="2DB7BB2A" w:rsidR="00C868D2" w:rsidRPr="00FE561F" w:rsidRDefault="00C868D2" w:rsidP="5C3430A8">
      <w:pPr>
        <w:snapToGrid w:val="0"/>
        <w:jc w:val="center"/>
        <w:rPr>
          <w:rFonts w:ascii="Arial" w:eastAsiaTheme="majorEastAsia" w:hAnsi="Arial" w:cs="Arial"/>
          <w:color w:val="000000" w:themeColor="text1"/>
          <w14:textOutline w14:w="0" w14:cap="flat" w14:cmpd="sng" w14:algn="ctr">
            <w14:noFill/>
            <w14:prstDash w14:val="solid"/>
            <w14:round/>
          </w14:textOutline>
        </w:rPr>
      </w:pPr>
      <w:r w:rsidRPr="5C3430A8">
        <w:rPr>
          <w:rFonts w:ascii="Arial" w:eastAsiaTheme="majorEastAsia" w:hAnsi="Arial" w:cs="Arial"/>
          <w:color w:val="000000" w:themeColor="text1"/>
          <w14:textOutline w14:w="0" w14:cap="flat" w14:cmpd="sng" w14:algn="ctr">
            <w14:noFill/>
            <w14:prstDash w14:val="solid"/>
            <w14:round/>
          </w14:textOutline>
        </w:rPr>
        <w:t xml:space="preserve">Tuesday, </w:t>
      </w:r>
      <w:r w:rsidR="5F43F829" w:rsidRPr="5C3430A8">
        <w:rPr>
          <w:rFonts w:ascii="Arial" w:eastAsiaTheme="majorEastAsia" w:hAnsi="Arial" w:cs="Arial"/>
          <w:color w:val="000000" w:themeColor="text1"/>
          <w14:textOutline w14:w="0" w14:cap="flat" w14:cmpd="sng" w14:algn="ctr">
            <w14:noFill/>
            <w14:prstDash w14:val="solid"/>
            <w14:round/>
          </w14:textOutline>
        </w:rPr>
        <w:t>April 15</w:t>
      </w:r>
      <w:r w:rsidRPr="5C3430A8">
        <w:rPr>
          <w:rFonts w:ascii="Arial" w:eastAsiaTheme="majorEastAsia" w:hAnsi="Arial" w:cs="Arial"/>
          <w:color w:val="000000" w:themeColor="text1"/>
          <w14:textOutline w14:w="0" w14:cap="flat" w14:cmpd="sng" w14:algn="ctr">
            <w14:noFill/>
            <w14:prstDash w14:val="solid"/>
            <w14:round/>
          </w14:textOutline>
        </w:rPr>
        <w:t>, 202</w:t>
      </w:r>
      <w:r w:rsidR="0011147D" w:rsidRPr="5C3430A8">
        <w:rPr>
          <w:rFonts w:ascii="Arial" w:eastAsiaTheme="majorEastAsia" w:hAnsi="Arial" w:cs="Arial"/>
          <w:color w:val="000000" w:themeColor="text1"/>
          <w14:textOutline w14:w="0" w14:cap="flat" w14:cmpd="sng" w14:algn="ctr">
            <w14:noFill/>
            <w14:prstDash w14:val="solid"/>
            <w14:round/>
          </w14:textOutline>
        </w:rPr>
        <w:t>5</w:t>
      </w:r>
    </w:p>
    <w:p w14:paraId="36ADBCD4" w14:textId="2EB83405" w:rsidR="00C868D2" w:rsidRPr="00FE561F" w:rsidRDefault="00C868D2" w:rsidP="00C868D2">
      <w:pPr>
        <w:snapToGrid w:val="0"/>
        <w:jc w:val="center"/>
        <w:rPr>
          <w:rFonts w:ascii="Arial" w:eastAsiaTheme="majorEastAsia" w:hAnsi="Arial" w:cs="Arial"/>
          <w:color w:val="000000" w:themeColor="text1"/>
          <w14:textOutline w14:w="0" w14:cap="flat" w14:cmpd="sng" w14:algn="ctr">
            <w14:noFill/>
            <w14:prstDash w14:val="solid"/>
            <w14:round/>
          </w14:textOutline>
        </w:rPr>
      </w:pPr>
      <w:r w:rsidRPr="00FE561F">
        <w:rPr>
          <w:rFonts w:ascii="Arial" w:eastAsiaTheme="majorEastAsia" w:hAnsi="Arial" w:cs="Arial"/>
          <w:color w:val="000000" w:themeColor="text1"/>
          <w14:textOutline w14:w="0" w14:cap="flat" w14:cmpd="sng" w14:algn="ctr">
            <w14:noFill/>
            <w14:prstDash w14:val="solid"/>
            <w14:round/>
          </w14:textOutline>
        </w:rPr>
        <w:t>12:00pm – 1:00pm</w:t>
      </w:r>
    </w:p>
    <w:p w14:paraId="4231E409" w14:textId="77777777" w:rsidR="00C868D2" w:rsidRPr="00FE561F" w:rsidRDefault="00C868D2" w:rsidP="00C868D2">
      <w:pPr>
        <w:jc w:val="center"/>
        <w:rPr>
          <w:rFonts w:ascii="Arial" w:eastAsiaTheme="majorEastAsia" w:hAnsi="Arial" w:cs="Arial"/>
          <w:color w:val="000000" w:themeColor="text1"/>
          <w14:textOutline w14:w="0" w14:cap="flat" w14:cmpd="sng" w14:algn="ctr">
            <w14:noFill/>
            <w14:prstDash w14:val="solid"/>
            <w14:round/>
          </w14:textOutline>
        </w:rPr>
      </w:pPr>
      <w:r w:rsidRPr="00FE561F">
        <w:rPr>
          <w:rFonts w:ascii="Arial" w:eastAsiaTheme="majorEastAsia" w:hAnsi="Arial" w:cs="Arial"/>
          <w:color w:val="000000" w:themeColor="text1"/>
          <w14:textOutline w14:w="0" w14:cap="flat" w14:cmpd="sng" w14:algn="ctr">
            <w14:noFill/>
            <w14:prstDash w14:val="solid"/>
            <w14:round/>
          </w14:textOutline>
        </w:rPr>
        <w:t xml:space="preserve">Location: Zoom </w:t>
      </w:r>
    </w:p>
    <w:p w14:paraId="0F061101" w14:textId="77BEC53A" w:rsidR="00C868D2" w:rsidRPr="00FE561F" w:rsidRDefault="00000000" w:rsidP="00C868D2">
      <w:pPr>
        <w:snapToGrid w:val="0"/>
        <w:jc w:val="center"/>
        <w:rPr>
          <w:rFonts w:ascii="Arial" w:hAnsi="Arial" w:cs="Arial"/>
        </w:rPr>
      </w:pPr>
      <w:hyperlink r:id="rId7" w:history="1">
        <w:r w:rsidR="00C868D2" w:rsidRPr="00FE561F">
          <w:rPr>
            <w:rStyle w:val="Hyperlink"/>
            <w:rFonts w:ascii="Arial" w:hAnsi="Arial" w:cs="Arial"/>
          </w:rPr>
          <w:t>https://peralta-edu.zoom.us/my/fowler</w:t>
        </w:r>
      </w:hyperlink>
      <w:r w:rsidR="00C868D2" w:rsidRPr="00FE561F">
        <w:rPr>
          <w:rFonts w:ascii="Arial" w:hAnsi="Arial" w:cs="Arial"/>
        </w:rPr>
        <w:t xml:space="preserve"> </w:t>
      </w:r>
    </w:p>
    <w:p w14:paraId="7FB4FD67" w14:textId="77777777" w:rsidR="00C868D2" w:rsidRPr="00C868D2" w:rsidRDefault="00C868D2" w:rsidP="00C868D2">
      <w:pPr>
        <w:snapToGrid w:val="0"/>
        <w:jc w:val="center"/>
        <w:rPr>
          <w:rFonts w:ascii="Arial" w:hAnsi="Arial" w:cs="Arial"/>
          <w:sz w:val="28"/>
          <w:szCs w:val="28"/>
        </w:rPr>
      </w:pPr>
    </w:p>
    <w:p w14:paraId="5301E714" w14:textId="3B883A89" w:rsidR="00C868D2" w:rsidRPr="00FE561F" w:rsidRDefault="00394D52" w:rsidP="00C868D2">
      <w:pPr>
        <w:snapToGrid w:val="0"/>
        <w:rPr>
          <w:rFonts w:ascii="Arial" w:eastAsiaTheme="majorEastAsia" w:hAnsi="Arial" w:cs="Arial"/>
          <w:b/>
          <w:bCs/>
          <w:color w:val="000000" w:themeColor="text1"/>
          <w14:textOutline w14:w="0" w14:cap="flat" w14:cmpd="sng" w14:algn="ctr">
            <w14:noFill/>
            <w14:prstDash w14:val="solid"/>
            <w14:round/>
          </w14:textOutline>
        </w:rPr>
      </w:pPr>
      <w:r>
        <w:rPr>
          <w:rFonts w:ascii="Arial" w:hAnsi="Arial" w:cs="Arial"/>
          <w:b/>
          <w:bCs/>
        </w:rPr>
        <w:t>Approval of Agenda</w:t>
      </w:r>
    </w:p>
    <w:p w14:paraId="76C6FDC5" w14:textId="77777777" w:rsidR="00C868D2" w:rsidRPr="00FE561F" w:rsidRDefault="00C868D2" w:rsidP="00C868D2">
      <w:pPr>
        <w:snapToGrid w:val="0"/>
        <w:jc w:val="center"/>
        <w:rPr>
          <w:rFonts w:ascii="Arial" w:eastAsiaTheme="majorEastAsia" w:hAnsi="Arial" w:cs="Arial"/>
          <w:color w:val="000000" w:themeColor="text1"/>
          <w14:textOutline w14:w="0" w14:cap="flat" w14:cmpd="sng" w14:algn="ctr">
            <w14:noFill/>
            <w14:prstDash w14:val="solid"/>
            <w14:round/>
          </w14:textOutline>
        </w:rPr>
      </w:pPr>
    </w:p>
    <w:p w14:paraId="6B7A493E" w14:textId="18E17DD9" w:rsidR="00125E31" w:rsidRDefault="00394D52" w:rsidP="00394D52">
      <w:pPr>
        <w:pStyle w:val="ListParagraph"/>
        <w:widowControl w:val="0"/>
        <w:numPr>
          <w:ilvl w:val="0"/>
          <w:numId w:val="3"/>
        </w:numPr>
        <w:autoSpaceDE w:val="0"/>
        <w:autoSpaceDN w:val="0"/>
        <w:adjustRightInd w:val="0"/>
        <w:snapToGrid w:val="0"/>
        <w:contextualSpacing w:val="0"/>
        <w:rPr>
          <w:rFonts w:ascii="Arial" w:eastAsiaTheme="majorEastAsia" w:hAnsi="Arial" w:cs="Arial"/>
          <w:color w:val="000000" w:themeColor="text1"/>
          <w14:textOutline w14:w="0" w14:cap="flat" w14:cmpd="sng" w14:algn="ctr">
            <w14:noFill/>
            <w14:prstDash w14:val="solid"/>
            <w14:round/>
          </w14:textOutline>
        </w:rPr>
      </w:pPr>
      <w:r>
        <w:rPr>
          <w:rFonts w:ascii="Arial" w:eastAsiaTheme="majorEastAsia" w:hAnsi="Arial" w:cs="Arial"/>
          <w:color w:val="000000" w:themeColor="text1"/>
          <w14:textOutline w14:w="0" w14:cap="flat" w14:cmpd="sng" w14:algn="ctr">
            <w14:noFill/>
            <w14:prstDash w14:val="solid"/>
            <w14:round/>
          </w14:textOutline>
        </w:rPr>
        <w:t>Moved, seconded and passed unanimously</w:t>
      </w:r>
    </w:p>
    <w:p w14:paraId="556D4F72" w14:textId="77777777" w:rsidR="00125E31" w:rsidRDefault="00125E31" w:rsidP="00125E31">
      <w:pPr>
        <w:pStyle w:val="ListParagraph"/>
        <w:widowControl w:val="0"/>
        <w:autoSpaceDE w:val="0"/>
        <w:autoSpaceDN w:val="0"/>
        <w:adjustRightInd w:val="0"/>
        <w:snapToGrid w:val="0"/>
        <w:contextualSpacing w:val="0"/>
        <w:rPr>
          <w:rFonts w:ascii="Arial" w:eastAsiaTheme="majorEastAsia" w:hAnsi="Arial" w:cs="Arial"/>
          <w:color w:val="000000" w:themeColor="text1"/>
          <w14:textOutline w14:w="0" w14:cap="flat" w14:cmpd="sng" w14:algn="ctr">
            <w14:noFill/>
            <w14:prstDash w14:val="solid"/>
            <w14:round/>
          </w14:textOutline>
        </w:rPr>
      </w:pPr>
    </w:p>
    <w:p w14:paraId="31F73DE0" w14:textId="77777777" w:rsidR="00125E31" w:rsidRDefault="00125E31" w:rsidP="00125E31">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753E6FF9" w14:textId="0D5EC69E" w:rsidR="00394D52" w:rsidRDefault="00394D52" w:rsidP="00125E31">
      <w:pPr>
        <w:widowControl w:val="0"/>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r>
        <w:rPr>
          <w:rFonts w:ascii="Arial" w:eastAsiaTheme="majorEastAsia" w:hAnsi="Arial" w:cs="Arial"/>
          <w:b/>
          <w:bCs/>
          <w:color w:val="000000" w:themeColor="text1"/>
          <w14:textOutline w14:w="0" w14:cap="flat" w14:cmpd="sng" w14:algn="ctr">
            <w14:noFill/>
            <w14:prstDash w14:val="solid"/>
            <w14:round/>
          </w14:textOutline>
        </w:rPr>
        <w:t>Approval of 3/18/2025 Meeting Minutes</w:t>
      </w:r>
    </w:p>
    <w:p w14:paraId="6A1A6997" w14:textId="77777777" w:rsidR="00394D52" w:rsidRDefault="00394D52" w:rsidP="00125E31">
      <w:pPr>
        <w:widowControl w:val="0"/>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p>
    <w:p w14:paraId="62622A93" w14:textId="6727397E" w:rsidR="00394D52" w:rsidRDefault="00394D52" w:rsidP="00394D52">
      <w:pPr>
        <w:pStyle w:val="ListParagraph"/>
        <w:widowControl w:val="0"/>
        <w:numPr>
          <w:ilvl w:val="0"/>
          <w:numId w:val="3"/>
        </w:numPr>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r>
        <w:rPr>
          <w:rFonts w:ascii="Arial" w:eastAsiaTheme="majorEastAsia" w:hAnsi="Arial" w:cs="Arial"/>
          <w:color w:val="000000" w:themeColor="text1"/>
          <w14:textOutline w14:w="0" w14:cap="flat" w14:cmpd="sng" w14:algn="ctr">
            <w14:noFill/>
            <w14:prstDash w14:val="solid"/>
            <w14:round/>
          </w14:textOutline>
        </w:rPr>
        <w:t>Moved, seconded, discussed, passed unanimously</w:t>
      </w:r>
    </w:p>
    <w:p w14:paraId="47DEC8AE" w14:textId="77777777" w:rsidR="005C0AC2" w:rsidRPr="005C0AC2" w:rsidRDefault="005C0AC2" w:rsidP="005C0AC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32B58DC4" w14:textId="77777777" w:rsidR="00394D52" w:rsidRDefault="00394D52" w:rsidP="00125E31">
      <w:pPr>
        <w:widowControl w:val="0"/>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p>
    <w:p w14:paraId="4802F3E0" w14:textId="3C092589" w:rsidR="00125E31" w:rsidRDefault="00394D52" w:rsidP="00125E31">
      <w:pPr>
        <w:widowControl w:val="0"/>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r>
        <w:rPr>
          <w:rFonts w:ascii="Arial" w:eastAsiaTheme="majorEastAsia" w:hAnsi="Arial" w:cs="Arial"/>
          <w:b/>
          <w:bCs/>
          <w:color w:val="000000" w:themeColor="text1"/>
          <w14:textOutline w14:w="0" w14:cap="flat" w14:cmpd="sng" w14:algn="ctr">
            <w14:noFill/>
            <w14:prstDash w14:val="solid"/>
            <w14:round/>
          </w14:textOutline>
        </w:rPr>
        <w:t>ZTC Coordinator Update</w:t>
      </w:r>
    </w:p>
    <w:p w14:paraId="67AE0D6A" w14:textId="77777777" w:rsidR="00394D52" w:rsidRDefault="00394D52" w:rsidP="00125E31">
      <w:pPr>
        <w:widowControl w:val="0"/>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p>
    <w:p w14:paraId="53AADDE2" w14:textId="4FADEC82" w:rsidR="00394D52" w:rsidRDefault="00394D52" w:rsidP="00394D52">
      <w:pPr>
        <w:pStyle w:val="ListParagraph"/>
        <w:widowControl w:val="0"/>
        <w:numPr>
          <w:ilvl w:val="0"/>
          <w:numId w:val="3"/>
        </w:numPr>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r>
        <w:rPr>
          <w:rFonts w:ascii="Arial" w:eastAsiaTheme="majorEastAsia" w:hAnsi="Arial" w:cs="Arial"/>
          <w:color w:val="000000" w:themeColor="text1"/>
          <w14:textOutline w14:w="0" w14:cap="flat" w14:cmpd="sng" w14:algn="ctr">
            <w14:noFill/>
            <w14:prstDash w14:val="solid"/>
            <w14:round/>
          </w14:textOutline>
        </w:rPr>
        <w:t>ZTC Interim Co-Coordinators Carla Pegues and Jayne Smithson were introduced by VPI Porter.</w:t>
      </w:r>
    </w:p>
    <w:p w14:paraId="604E1046" w14:textId="77777777" w:rsidR="005C0AC2" w:rsidRPr="005C0AC2" w:rsidRDefault="005C0AC2" w:rsidP="005C0AC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34D44D80" w14:textId="77777777" w:rsidR="00394D52" w:rsidRDefault="00394D52" w:rsidP="00394D52">
      <w:pPr>
        <w:pStyle w:val="ListParagraph"/>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4C7D065A" w14:textId="38B95486" w:rsidR="00394D52" w:rsidRPr="00394D52" w:rsidRDefault="00394D52" w:rsidP="00394D52">
      <w:pPr>
        <w:widowControl w:val="0"/>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r w:rsidRPr="00394D52">
        <w:rPr>
          <w:rFonts w:ascii="Arial" w:eastAsiaTheme="majorEastAsia" w:hAnsi="Arial" w:cs="Arial"/>
          <w:b/>
          <w:bCs/>
          <w:color w:val="000000" w:themeColor="text1"/>
          <w14:textOutline w14:w="0" w14:cap="flat" w14:cmpd="sng" w14:algn="ctr">
            <w14:noFill/>
            <w14:prstDash w14:val="solid"/>
            <w14:round/>
          </w14:textOutline>
        </w:rPr>
        <w:t>ZTC Proposed Work Plans and Budget Allocations</w:t>
      </w:r>
    </w:p>
    <w:p w14:paraId="5FD0028F" w14:textId="77777777" w:rsidR="00394D52" w:rsidRDefault="00394D52" w:rsidP="00394D5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593ED9AC" w14:textId="3236F02F" w:rsidR="00394D52" w:rsidRPr="00DD0D58" w:rsidRDefault="00394D52" w:rsidP="00DD0D58">
      <w:pPr>
        <w:pStyle w:val="ListParagraph"/>
        <w:widowControl w:val="0"/>
        <w:numPr>
          <w:ilvl w:val="0"/>
          <w:numId w:val="3"/>
        </w:numPr>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r w:rsidRPr="00DD0D58">
        <w:rPr>
          <w:rFonts w:ascii="Arial" w:eastAsiaTheme="majorEastAsia" w:hAnsi="Arial" w:cs="Arial"/>
          <w:color w:val="000000" w:themeColor="text1"/>
          <w14:textOutline w14:w="0" w14:cap="flat" w14:cmpd="sng" w14:algn="ctr">
            <w14:noFill/>
            <w14:prstDash w14:val="solid"/>
            <w14:round/>
          </w14:textOutline>
        </w:rPr>
        <w:t xml:space="preserve">Funding from ZTC Grants has been received.  The following disciplines have been confirmed as participating in ZTC Degree and Certificate Pathways development </w:t>
      </w:r>
      <w:r w:rsidR="00DD0D58" w:rsidRPr="00DD0D58">
        <w:rPr>
          <w:rFonts w:ascii="Arial" w:eastAsiaTheme="majorEastAsia" w:hAnsi="Arial" w:cs="Arial"/>
          <w:color w:val="000000" w:themeColor="text1"/>
          <w14:textOutline w14:w="0" w14:cap="flat" w14:cmpd="sng" w14:algn="ctr">
            <w14:noFill/>
            <w14:prstDash w14:val="solid"/>
            <w14:round/>
          </w14:textOutline>
        </w:rPr>
        <w:t>under the grants received:</w:t>
      </w:r>
    </w:p>
    <w:p w14:paraId="49BD1E50" w14:textId="77777777" w:rsidR="00DD0D58" w:rsidRDefault="00DD0D58" w:rsidP="00394D5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tbl>
      <w:tblPr>
        <w:tblStyle w:val="TableGrid"/>
        <w:tblW w:w="0" w:type="auto"/>
        <w:tblInd w:w="-5" w:type="dxa"/>
        <w:tblLook w:val="04A0" w:firstRow="1" w:lastRow="0" w:firstColumn="1" w:lastColumn="0" w:noHBand="0" w:noVBand="1"/>
      </w:tblPr>
      <w:tblGrid>
        <w:gridCol w:w="3888"/>
        <w:gridCol w:w="5467"/>
      </w:tblGrid>
      <w:tr w:rsidR="00DD0D58" w14:paraId="623D0E7C" w14:textId="77777777" w:rsidTr="00DD0D58">
        <w:tc>
          <w:tcPr>
            <w:tcW w:w="3888" w:type="dxa"/>
          </w:tcPr>
          <w:p w14:paraId="6A53CF4D" w14:textId="77777777" w:rsidR="00DD0D58" w:rsidRDefault="00DD0D58" w:rsidP="000C6ED8">
            <w:pPr>
              <w:pStyle w:val="NoSpacing"/>
            </w:pPr>
            <w:r>
              <w:t>CalGETC</w:t>
            </w:r>
          </w:p>
        </w:tc>
        <w:tc>
          <w:tcPr>
            <w:tcW w:w="5467" w:type="dxa"/>
          </w:tcPr>
          <w:p w14:paraId="2C44B0BD" w14:textId="77777777" w:rsidR="00DD0D58" w:rsidRDefault="00DD0D58" w:rsidP="000C6ED8">
            <w:pPr>
              <w:pStyle w:val="NoSpacing"/>
            </w:pPr>
            <w:r>
              <w:t>DENTL</w:t>
            </w:r>
          </w:p>
        </w:tc>
      </w:tr>
      <w:tr w:rsidR="00DD0D58" w14:paraId="14643430" w14:textId="77777777" w:rsidTr="00DD0D58">
        <w:tc>
          <w:tcPr>
            <w:tcW w:w="3888" w:type="dxa"/>
          </w:tcPr>
          <w:p w14:paraId="5B61A45B" w14:textId="77777777" w:rsidR="00DD0D58" w:rsidRDefault="00DD0D58" w:rsidP="000C6ED8">
            <w:pPr>
              <w:pStyle w:val="NoSpacing"/>
            </w:pPr>
            <w:r>
              <w:t>ADAM</w:t>
            </w:r>
          </w:p>
        </w:tc>
        <w:tc>
          <w:tcPr>
            <w:tcW w:w="5467" w:type="dxa"/>
          </w:tcPr>
          <w:p w14:paraId="4BEB13D2" w14:textId="6B2A5919" w:rsidR="00DD0D58" w:rsidRDefault="00DD0D58" w:rsidP="000C6ED8">
            <w:pPr>
              <w:pStyle w:val="NoSpacing"/>
            </w:pPr>
            <w:r>
              <w:t>DMECH</w:t>
            </w:r>
            <w:r w:rsidR="005C0AC2">
              <w:t xml:space="preserve"> (new program)</w:t>
            </w:r>
          </w:p>
        </w:tc>
      </w:tr>
      <w:tr w:rsidR="00DD0D58" w14:paraId="514A73DD" w14:textId="77777777" w:rsidTr="00DD0D58">
        <w:tc>
          <w:tcPr>
            <w:tcW w:w="3888" w:type="dxa"/>
          </w:tcPr>
          <w:p w14:paraId="6332C132" w14:textId="77777777" w:rsidR="00DD0D58" w:rsidRDefault="00DD0D58" w:rsidP="000C6ED8">
            <w:pPr>
              <w:pStyle w:val="NoSpacing"/>
            </w:pPr>
            <w:r>
              <w:t>AMT:  Airframe and Powerplant</w:t>
            </w:r>
          </w:p>
        </w:tc>
        <w:tc>
          <w:tcPr>
            <w:tcW w:w="5467" w:type="dxa"/>
          </w:tcPr>
          <w:p w14:paraId="2D2A7800" w14:textId="77777777" w:rsidR="00DD0D58" w:rsidRDefault="00DD0D58" w:rsidP="000C6ED8">
            <w:pPr>
              <w:pStyle w:val="NoSpacing"/>
            </w:pPr>
            <w:r>
              <w:t>ECON</w:t>
            </w:r>
          </w:p>
        </w:tc>
      </w:tr>
      <w:tr w:rsidR="00DD0D58" w14:paraId="56D2E246" w14:textId="77777777" w:rsidTr="00DD0D58">
        <w:tc>
          <w:tcPr>
            <w:tcW w:w="3888" w:type="dxa"/>
          </w:tcPr>
          <w:p w14:paraId="304BB349" w14:textId="77777777" w:rsidR="00DD0D58" w:rsidRDefault="00DD0D58" w:rsidP="000C6ED8">
            <w:pPr>
              <w:pStyle w:val="NoSpacing"/>
            </w:pPr>
            <w:r>
              <w:t>ANTHR</w:t>
            </w:r>
          </w:p>
        </w:tc>
        <w:tc>
          <w:tcPr>
            <w:tcW w:w="5467" w:type="dxa"/>
          </w:tcPr>
          <w:p w14:paraId="6329D4BA" w14:textId="77777777" w:rsidR="00DD0D58" w:rsidRDefault="00DD0D58" w:rsidP="000C6ED8">
            <w:pPr>
              <w:pStyle w:val="NoSpacing"/>
            </w:pPr>
            <w:r>
              <w:t>MATH</w:t>
            </w:r>
          </w:p>
        </w:tc>
      </w:tr>
      <w:tr w:rsidR="00DD0D58" w14:paraId="0C7A1A7E" w14:textId="77777777" w:rsidTr="00DD0D58">
        <w:tc>
          <w:tcPr>
            <w:tcW w:w="3888" w:type="dxa"/>
          </w:tcPr>
          <w:p w14:paraId="733F772F" w14:textId="0EBC71BF" w:rsidR="00DD0D58" w:rsidRDefault="00DD0D58" w:rsidP="000C6ED8">
            <w:pPr>
              <w:pStyle w:val="NoSpacing"/>
            </w:pPr>
            <w:r>
              <w:t>BUS 2.0</w:t>
            </w:r>
            <w:r w:rsidR="005C0AC2">
              <w:t xml:space="preserve"> (new program)</w:t>
            </w:r>
          </w:p>
        </w:tc>
        <w:tc>
          <w:tcPr>
            <w:tcW w:w="5467" w:type="dxa"/>
          </w:tcPr>
          <w:p w14:paraId="64CC4B85" w14:textId="77777777" w:rsidR="00DD0D58" w:rsidRDefault="00DD0D58" w:rsidP="000C6ED8">
            <w:pPr>
              <w:pStyle w:val="NoSpacing"/>
            </w:pPr>
            <w:r>
              <w:t>PSYCH</w:t>
            </w:r>
          </w:p>
        </w:tc>
      </w:tr>
      <w:tr w:rsidR="00DD0D58" w14:paraId="030773B3" w14:textId="77777777" w:rsidTr="00DD0D58">
        <w:tc>
          <w:tcPr>
            <w:tcW w:w="3888" w:type="dxa"/>
          </w:tcPr>
          <w:p w14:paraId="4356F9D6" w14:textId="77777777" w:rsidR="00DD0D58" w:rsidRDefault="00DD0D58" w:rsidP="000C6ED8">
            <w:pPr>
              <w:pStyle w:val="NoSpacing"/>
            </w:pPr>
            <w:r>
              <w:t>COMM</w:t>
            </w:r>
          </w:p>
        </w:tc>
        <w:tc>
          <w:tcPr>
            <w:tcW w:w="5467" w:type="dxa"/>
          </w:tcPr>
          <w:p w14:paraId="7ABB6B11" w14:textId="421897BD" w:rsidR="00DD0D58" w:rsidRDefault="00DD0D58" w:rsidP="000C6ED8">
            <w:pPr>
              <w:pStyle w:val="NoSpacing"/>
            </w:pPr>
            <w:r>
              <w:t>possibly GEOG, POSCI and SOC (no ZTC funding)</w:t>
            </w:r>
          </w:p>
        </w:tc>
      </w:tr>
    </w:tbl>
    <w:p w14:paraId="6FB13C67" w14:textId="77777777" w:rsidR="00DD0D58" w:rsidRDefault="00DD0D58" w:rsidP="00394D5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779EF431" w14:textId="77777777" w:rsidR="005C0AC2" w:rsidRDefault="005C0AC2" w:rsidP="00394D5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448A311E" w14:textId="77777777" w:rsidR="005C0AC2" w:rsidRPr="00394D52" w:rsidRDefault="005C0AC2" w:rsidP="00394D5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15D553E0" w14:textId="172B4073" w:rsidR="00FB43A2" w:rsidRDefault="00DD0D58" w:rsidP="00DD0D58">
      <w:pPr>
        <w:pStyle w:val="ListParagraph"/>
        <w:widowControl w:val="0"/>
        <w:numPr>
          <w:ilvl w:val="0"/>
          <w:numId w:val="3"/>
        </w:numPr>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r w:rsidRPr="005C0AC2">
        <w:rPr>
          <w:rFonts w:ascii="Arial" w:eastAsiaTheme="majorEastAsia" w:hAnsi="Arial" w:cs="Arial"/>
          <w:b/>
          <w:bCs/>
          <w:color w:val="000000" w:themeColor="text1"/>
          <w14:textOutline w14:w="0" w14:cap="flat" w14:cmpd="sng" w14:algn="ctr">
            <w14:noFill/>
            <w14:prstDash w14:val="solid"/>
            <w14:round/>
          </w14:textOutline>
        </w:rPr>
        <w:lastRenderedPageBreak/>
        <w:t>Proposed Budget Overview (current draft for funds allocation categories, subject to discussion and revision</w:t>
      </w:r>
      <w:r w:rsidR="005C0AC2">
        <w:rPr>
          <w:rFonts w:ascii="Arial" w:eastAsiaTheme="majorEastAsia" w:hAnsi="Arial" w:cs="Arial"/>
          <w:b/>
          <w:bCs/>
          <w:color w:val="000000" w:themeColor="text1"/>
          <w14:textOutline w14:w="0" w14:cap="flat" w14:cmpd="sng" w14:algn="ctr">
            <w14:noFill/>
            <w14:prstDash w14:val="solid"/>
            <w14:round/>
          </w14:textOutline>
        </w:rPr>
        <w:t>)</w:t>
      </w:r>
      <w:r w:rsidRPr="005C0AC2">
        <w:rPr>
          <w:rFonts w:ascii="Arial" w:eastAsiaTheme="majorEastAsia" w:hAnsi="Arial" w:cs="Arial"/>
          <w:b/>
          <w:bCs/>
          <w:color w:val="000000" w:themeColor="text1"/>
          <w14:textOutline w14:w="0" w14:cap="flat" w14:cmpd="sng" w14:algn="ctr">
            <w14:noFill/>
            <w14:prstDash w14:val="solid"/>
            <w14:round/>
          </w14:textOutline>
        </w:rPr>
        <w:t>:</w:t>
      </w:r>
    </w:p>
    <w:p w14:paraId="36ECFAC6" w14:textId="77777777" w:rsidR="005C0AC2" w:rsidRPr="005C0AC2" w:rsidRDefault="005C0AC2" w:rsidP="005C0AC2">
      <w:pPr>
        <w:widowControl w:val="0"/>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7926"/>
        <w:gridCol w:w="1424"/>
      </w:tblGrid>
      <w:tr w:rsidR="005C0AC2" w14:paraId="0D8705AB" w14:textId="77777777" w:rsidTr="000C6ED8">
        <w:tc>
          <w:tcPr>
            <w:tcW w:w="9355" w:type="dxa"/>
          </w:tcPr>
          <w:p w14:paraId="71B94E28" w14:textId="77777777" w:rsidR="005C0AC2" w:rsidRDefault="005C0AC2" w:rsidP="000C6ED8">
            <w:pPr>
              <w:pStyle w:val="NoSpacing"/>
            </w:pPr>
            <w:r w:rsidRPr="0092261B">
              <w:rPr>
                <w:rFonts w:eastAsia="Times New Roman" w:cstheme="minorHAnsi"/>
                <w:color w:val="000000"/>
                <w:kern w:val="0"/>
                <w14:ligatures w14:val="none"/>
              </w:rPr>
              <w:t>ZTC Interim Coordinators</w:t>
            </w:r>
            <w:r>
              <w:rPr>
                <w:rFonts w:eastAsia="Times New Roman" w:cstheme="minorHAnsi"/>
                <w:color w:val="000000"/>
                <w:kern w:val="0"/>
                <w14:ligatures w14:val="none"/>
              </w:rPr>
              <w:t xml:space="preserve">:  </w:t>
            </w:r>
            <w:r w:rsidRPr="0092261B">
              <w:rPr>
                <w:rFonts w:eastAsia="Times New Roman" w:cstheme="minorHAnsi"/>
                <w:color w:val="000000"/>
                <w:kern w:val="0"/>
                <w14:ligatures w14:val="none"/>
              </w:rPr>
              <w:t xml:space="preserve">monthly stipend:  </w:t>
            </w:r>
            <w:r>
              <w:rPr>
                <w:rFonts w:eastAsia="Times New Roman" w:cstheme="minorHAnsi"/>
                <w:color w:val="000000"/>
                <w:kern w:val="0"/>
                <w14:ligatures w14:val="none"/>
              </w:rPr>
              <w:t>3 months @ $2,000/mo (Apr-June 2025</w:t>
            </w:r>
          </w:p>
        </w:tc>
        <w:tc>
          <w:tcPr>
            <w:tcW w:w="1435" w:type="dxa"/>
          </w:tcPr>
          <w:p w14:paraId="6CF852A2" w14:textId="77777777" w:rsidR="005C0AC2" w:rsidRDefault="005C0AC2" w:rsidP="000C6ED8">
            <w:pPr>
              <w:pStyle w:val="NoSpacing"/>
              <w:jc w:val="right"/>
            </w:pPr>
            <w:r>
              <w:t>$          6,000</w:t>
            </w:r>
          </w:p>
        </w:tc>
      </w:tr>
      <w:tr w:rsidR="005C0AC2" w14:paraId="4EA44BF1" w14:textId="77777777" w:rsidTr="000C6ED8">
        <w:tc>
          <w:tcPr>
            <w:tcW w:w="9355" w:type="dxa"/>
          </w:tcPr>
          <w:p w14:paraId="0FF12B7E" w14:textId="77777777" w:rsidR="005C0AC2" w:rsidRDefault="005C0AC2" w:rsidP="000C6ED8">
            <w:pPr>
              <w:pStyle w:val="NoSpacing"/>
            </w:pPr>
            <w:r w:rsidRPr="0092261B">
              <w:rPr>
                <w:rFonts w:eastAsia="Times New Roman" w:cstheme="minorHAnsi"/>
                <w:color w:val="000000"/>
                <w:kern w:val="0"/>
                <w14:ligatures w14:val="none"/>
              </w:rPr>
              <w:t xml:space="preserve">ZTC Interim Coordinators </w:t>
            </w:r>
            <w:r>
              <w:rPr>
                <w:rFonts w:eastAsia="Times New Roman" w:cstheme="minorHAnsi"/>
                <w:color w:val="000000"/>
                <w:kern w:val="0"/>
                <w14:ligatures w14:val="none"/>
              </w:rPr>
              <w:t>Peralta-paid benefits (STRS, FICA, Unempl, Workers Comp)</w:t>
            </w:r>
          </w:p>
        </w:tc>
        <w:tc>
          <w:tcPr>
            <w:tcW w:w="1435" w:type="dxa"/>
          </w:tcPr>
          <w:p w14:paraId="321E475B" w14:textId="77777777" w:rsidR="005C0AC2" w:rsidRDefault="005C0AC2" w:rsidP="000C6ED8">
            <w:pPr>
              <w:pStyle w:val="NoSpacing"/>
              <w:jc w:val="right"/>
            </w:pPr>
            <w:r>
              <w:t>$          1,400</w:t>
            </w:r>
          </w:p>
        </w:tc>
      </w:tr>
      <w:tr w:rsidR="005C0AC2" w14:paraId="74393E0A" w14:textId="77777777" w:rsidTr="000C6ED8">
        <w:tc>
          <w:tcPr>
            <w:tcW w:w="9355" w:type="dxa"/>
          </w:tcPr>
          <w:p w14:paraId="10024D3F" w14:textId="77777777" w:rsidR="005C0AC2" w:rsidRDefault="005C0AC2" w:rsidP="000C6ED8">
            <w:pPr>
              <w:pStyle w:val="NoSpacing"/>
            </w:pPr>
            <w:r>
              <w:t>Long-term Coordinator(s):  monthly stipend:  18 months @$2,000/mo (July 2025 – Dec. 2025)</w:t>
            </w:r>
          </w:p>
        </w:tc>
        <w:tc>
          <w:tcPr>
            <w:tcW w:w="1435" w:type="dxa"/>
          </w:tcPr>
          <w:p w14:paraId="435A248E" w14:textId="77777777" w:rsidR="005C0AC2" w:rsidRDefault="005C0AC2" w:rsidP="000C6ED8">
            <w:pPr>
              <w:pStyle w:val="NoSpacing"/>
              <w:jc w:val="right"/>
            </w:pPr>
            <w:r>
              <w:t>$       36,000</w:t>
            </w:r>
          </w:p>
        </w:tc>
      </w:tr>
      <w:tr w:rsidR="005C0AC2" w14:paraId="6D2A55EA" w14:textId="77777777" w:rsidTr="000C6ED8">
        <w:tc>
          <w:tcPr>
            <w:tcW w:w="9355" w:type="dxa"/>
          </w:tcPr>
          <w:p w14:paraId="530DF965" w14:textId="77777777" w:rsidR="005C0AC2" w:rsidRDefault="005C0AC2" w:rsidP="000C6ED8">
            <w:pPr>
              <w:pStyle w:val="NoSpacing"/>
            </w:pPr>
            <w:r>
              <w:t>Long-term Coordinator(s)</w:t>
            </w:r>
            <w:r>
              <w:rPr>
                <w:rFonts w:eastAsia="Times New Roman" w:cstheme="minorHAnsi"/>
                <w:color w:val="000000"/>
                <w:kern w:val="0"/>
                <w14:ligatures w14:val="none"/>
              </w:rPr>
              <w:t xml:space="preserve"> Peralta-paid benefits (STRS, FICA, Unempl, Workers Comp)</w:t>
            </w:r>
          </w:p>
        </w:tc>
        <w:tc>
          <w:tcPr>
            <w:tcW w:w="1435" w:type="dxa"/>
          </w:tcPr>
          <w:p w14:paraId="5A2589F5" w14:textId="77777777" w:rsidR="005C0AC2" w:rsidRDefault="005C0AC2" w:rsidP="000C6ED8">
            <w:pPr>
              <w:pStyle w:val="NoSpacing"/>
              <w:jc w:val="right"/>
            </w:pPr>
            <w:r>
              <w:t>$          8,200</w:t>
            </w:r>
          </w:p>
        </w:tc>
      </w:tr>
      <w:tr w:rsidR="005C0AC2" w14:paraId="6F68D8E4" w14:textId="77777777" w:rsidTr="000C6ED8">
        <w:tc>
          <w:tcPr>
            <w:tcW w:w="9355" w:type="dxa"/>
          </w:tcPr>
          <w:p w14:paraId="0C2EF104" w14:textId="77777777" w:rsidR="005C0AC2" w:rsidRDefault="005C0AC2" w:rsidP="000C6ED8">
            <w:pPr>
              <w:pStyle w:val="NoSpacing"/>
            </w:pPr>
            <w:r w:rsidRPr="0092261B">
              <w:rPr>
                <w:rFonts w:eastAsia="Times New Roman" w:cstheme="minorHAnsi"/>
                <w:color w:val="000000"/>
                <w:kern w:val="0"/>
                <w:bdr w:val="none" w:sz="0" w:space="0" w:color="auto" w:frame="1"/>
                <w14:ligatures w14:val="none"/>
              </w:rPr>
              <w:t xml:space="preserve">Faculty Leads </w:t>
            </w:r>
            <w:r>
              <w:rPr>
                <w:rFonts w:eastAsia="Times New Roman" w:cstheme="minorHAnsi"/>
                <w:color w:val="000000"/>
                <w:kern w:val="0"/>
                <w:bdr w:val="none" w:sz="0" w:space="0" w:color="auto" w:frame="1"/>
                <w14:ligatures w14:val="none"/>
              </w:rPr>
              <w:t xml:space="preserve"> and Discipline Faculty Course Converters payments</w:t>
            </w:r>
            <w:r w:rsidRPr="0092261B">
              <w:rPr>
                <w:rFonts w:eastAsia="Times New Roman" w:cstheme="minorHAnsi"/>
                <w:color w:val="000000"/>
                <w:kern w:val="0"/>
                <w:bdr w:val="none" w:sz="0" w:space="0" w:color="auto" w:frame="1"/>
                <w14:ligatures w14:val="none"/>
              </w:rPr>
              <w:t xml:space="preserve"> </w:t>
            </w:r>
            <w:r>
              <w:rPr>
                <w:rFonts w:eastAsia="Times New Roman" w:cstheme="minorHAnsi"/>
                <w:color w:val="000000"/>
                <w:kern w:val="0"/>
                <w:bdr w:val="none" w:sz="0" w:space="0" w:color="auto" w:frame="1"/>
                <w14:ligatures w14:val="none"/>
              </w:rPr>
              <w:t>4/</w:t>
            </w:r>
            <w:r w:rsidRPr="0092261B">
              <w:rPr>
                <w:rFonts w:eastAsia="Times New Roman" w:cstheme="minorHAnsi"/>
                <w:color w:val="000000"/>
                <w:kern w:val="0"/>
                <w:bdr w:val="none" w:sz="0" w:space="0" w:color="auto" w:frame="1"/>
                <w14:ligatures w14:val="none"/>
              </w:rPr>
              <w:t xml:space="preserve">2025 </w:t>
            </w:r>
            <w:r>
              <w:rPr>
                <w:rFonts w:eastAsia="Times New Roman" w:cstheme="minorHAnsi"/>
                <w:color w:val="000000"/>
                <w:kern w:val="0"/>
                <w:bdr w:val="none" w:sz="0" w:space="0" w:color="auto" w:frame="1"/>
                <w14:ligatures w14:val="none"/>
              </w:rPr>
              <w:t>–</w:t>
            </w:r>
            <w:r w:rsidRPr="0092261B">
              <w:rPr>
                <w:rFonts w:eastAsia="Times New Roman" w:cstheme="minorHAnsi"/>
                <w:color w:val="000000"/>
                <w:kern w:val="0"/>
                <w:bdr w:val="none" w:sz="0" w:space="0" w:color="auto" w:frame="1"/>
                <w14:ligatures w14:val="none"/>
              </w:rPr>
              <w:t xml:space="preserve"> </w:t>
            </w:r>
            <w:r>
              <w:rPr>
                <w:rFonts w:eastAsia="Times New Roman" w:cstheme="minorHAnsi"/>
                <w:color w:val="000000"/>
                <w:kern w:val="0"/>
                <w:bdr w:val="none" w:sz="0" w:space="0" w:color="auto" w:frame="1"/>
                <w14:ligatures w14:val="none"/>
              </w:rPr>
              <w:t>12/</w:t>
            </w:r>
            <w:r w:rsidRPr="0092261B">
              <w:rPr>
                <w:rFonts w:eastAsia="Times New Roman" w:cstheme="minorHAnsi"/>
                <w:color w:val="000000"/>
                <w:kern w:val="0"/>
                <w:bdr w:val="none" w:sz="0" w:space="0" w:color="auto" w:frame="1"/>
                <w14:ligatures w14:val="none"/>
              </w:rPr>
              <w:t>2026</w:t>
            </w:r>
          </w:p>
        </w:tc>
        <w:tc>
          <w:tcPr>
            <w:tcW w:w="1435" w:type="dxa"/>
          </w:tcPr>
          <w:p w14:paraId="7FE0D56E" w14:textId="6DEBE362" w:rsidR="005C0AC2" w:rsidRDefault="005C0AC2" w:rsidP="000C6ED8">
            <w:pPr>
              <w:pStyle w:val="NoSpacing"/>
              <w:jc w:val="right"/>
            </w:pPr>
            <w:r>
              <w:t>$    600,000</w:t>
            </w:r>
          </w:p>
        </w:tc>
      </w:tr>
      <w:tr w:rsidR="005C0AC2" w14:paraId="52323584" w14:textId="77777777" w:rsidTr="000C6ED8">
        <w:tc>
          <w:tcPr>
            <w:tcW w:w="9355" w:type="dxa"/>
          </w:tcPr>
          <w:p w14:paraId="24558D74" w14:textId="77777777" w:rsidR="005C0AC2" w:rsidRDefault="005C0AC2" w:rsidP="000C6ED8">
            <w:pPr>
              <w:pStyle w:val="NoSpacing"/>
            </w:pPr>
            <w:r w:rsidRPr="0092261B">
              <w:rPr>
                <w:rFonts w:eastAsia="Times New Roman" w:cstheme="minorHAnsi"/>
                <w:color w:val="000000"/>
                <w:kern w:val="0"/>
                <w:bdr w:val="none" w:sz="0" w:space="0" w:color="auto" w:frame="1"/>
                <w14:ligatures w14:val="none"/>
              </w:rPr>
              <w:t xml:space="preserve">Faculty Leads </w:t>
            </w:r>
            <w:r>
              <w:rPr>
                <w:rFonts w:eastAsia="Times New Roman" w:cstheme="minorHAnsi"/>
                <w:color w:val="000000"/>
                <w:kern w:val="0"/>
                <w:bdr w:val="none" w:sz="0" w:space="0" w:color="auto" w:frame="1"/>
                <w14:ligatures w14:val="none"/>
              </w:rPr>
              <w:t xml:space="preserve"> and Discipline Faculty Course Converters Peralta-paid benefits</w:t>
            </w:r>
          </w:p>
        </w:tc>
        <w:tc>
          <w:tcPr>
            <w:tcW w:w="1435" w:type="dxa"/>
          </w:tcPr>
          <w:p w14:paraId="012060E7" w14:textId="6EF2A68A" w:rsidR="005C0AC2" w:rsidRDefault="005C0AC2" w:rsidP="000C6ED8">
            <w:pPr>
              <w:pStyle w:val="NoSpacing"/>
              <w:jc w:val="right"/>
            </w:pPr>
            <w:r>
              <w:t>$    137,000</w:t>
            </w:r>
          </w:p>
        </w:tc>
      </w:tr>
      <w:tr w:rsidR="005C0AC2" w14:paraId="511B2203" w14:textId="77777777" w:rsidTr="000C6ED8">
        <w:tc>
          <w:tcPr>
            <w:tcW w:w="9355" w:type="dxa"/>
          </w:tcPr>
          <w:p w14:paraId="6B3BDA40" w14:textId="77777777" w:rsidR="005C0AC2" w:rsidRDefault="005C0AC2" w:rsidP="000C6ED8">
            <w:pPr>
              <w:pStyle w:val="NoSpacing"/>
            </w:pPr>
            <w:r>
              <w:rPr>
                <w:rFonts w:eastAsia="Times New Roman" w:cstheme="minorHAnsi"/>
                <w:color w:val="000000"/>
                <w:kern w:val="0"/>
                <w:bdr w:val="none" w:sz="0" w:space="0" w:color="auto" w:frame="1"/>
                <w14:ligatures w14:val="none"/>
              </w:rPr>
              <w:t>Classroom Textbooks and materials (including Library facilitators)</w:t>
            </w:r>
          </w:p>
        </w:tc>
        <w:tc>
          <w:tcPr>
            <w:tcW w:w="1435" w:type="dxa"/>
          </w:tcPr>
          <w:p w14:paraId="7230B19F" w14:textId="2E257B29" w:rsidR="005C0AC2" w:rsidRDefault="005C0AC2" w:rsidP="000C6ED8">
            <w:pPr>
              <w:pStyle w:val="NoSpacing"/>
              <w:jc w:val="right"/>
            </w:pPr>
            <w:r>
              <w:t>$    250,000</w:t>
            </w:r>
          </w:p>
        </w:tc>
      </w:tr>
      <w:tr w:rsidR="005C0AC2" w14:paraId="797DA527" w14:textId="77777777" w:rsidTr="000C6ED8">
        <w:tc>
          <w:tcPr>
            <w:tcW w:w="9355" w:type="dxa"/>
          </w:tcPr>
          <w:p w14:paraId="18F4B3AB" w14:textId="77777777" w:rsidR="005C0AC2" w:rsidRDefault="005C0AC2" w:rsidP="000C6ED8">
            <w:pPr>
              <w:pStyle w:val="NoSpacing"/>
            </w:pPr>
            <w:r>
              <w:rPr>
                <w:rFonts w:eastAsia="Times New Roman" w:cstheme="minorHAnsi"/>
                <w:color w:val="000000"/>
                <w:kern w:val="0"/>
                <w:bdr w:val="none" w:sz="0" w:space="0" w:color="auto" w:frame="1"/>
                <w14:ligatures w14:val="none"/>
              </w:rPr>
              <w:t>Professional Development:  training, building reporting systems, etc.</w:t>
            </w:r>
          </w:p>
        </w:tc>
        <w:tc>
          <w:tcPr>
            <w:tcW w:w="1435" w:type="dxa"/>
          </w:tcPr>
          <w:p w14:paraId="7E9D7425" w14:textId="6BB587BE" w:rsidR="005C0AC2" w:rsidRDefault="005C0AC2" w:rsidP="000C6ED8">
            <w:pPr>
              <w:pStyle w:val="NoSpacing"/>
              <w:jc w:val="right"/>
            </w:pPr>
            <w:r>
              <w:t>$    200,000</w:t>
            </w:r>
          </w:p>
        </w:tc>
      </w:tr>
      <w:tr w:rsidR="005C0AC2" w14:paraId="0866FF33" w14:textId="77777777" w:rsidTr="000C6ED8">
        <w:tc>
          <w:tcPr>
            <w:tcW w:w="9355" w:type="dxa"/>
          </w:tcPr>
          <w:p w14:paraId="6435B0CB" w14:textId="77777777" w:rsidR="005C0AC2" w:rsidRDefault="005C0AC2" w:rsidP="000C6ED8">
            <w:pPr>
              <w:pStyle w:val="NoSpacing"/>
            </w:pPr>
            <w:r>
              <w:rPr>
                <w:rFonts w:eastAsia="Times New Roman" w:cstheme="minorHAnsi"/>
                <w:color w:val="000000"/>
                <w:kern w:val="0"/>
                <w:bdr w:val="none" w:sz="0" w:space="0" w:color="auto" w:frame="1"/>
                <w14:ligatures w14:val="none"/>
              </w:rPr>
              <w:t>Associated expenses for conferences, collaborations, travel, etc.</w:t>
            </w:r>
          </w:p>
        </w:tc>
        <w:tc>
          <w:tcPr>
            <w:tcW w:w="1435" w:type="dxa"/>
          </w:tcPr>
          <w:p w14:paraId="7ACC3DAD" w14:textId="3A806BD4" w:rsidR="005C0AC2" w:rsidRDefault="005C0AC2" w:rsidP="000C6ED8">
            <w:pPr>
              <w:pStyle w:val="NoSpacing"/>
              <w:jc w:val="right"/>
            </w:pPr>
            <w:r>
              <w:t>$    111,400</w:t>
            </w:r>
          </w:p>
        </w:tc>
      </w:tr>
      <w:tr w:rsidR="005C0AC2" w14:paraId="40C317F1" w14:textId="77777777" w:rsidTr="000C6ED8">
        <w:tc>
          <w:tcPr>
            <w:tcW w:w="9355" w:type="dxa"/>
          </w:tcPr>
          <w:p w14:paraId="725909FC" w14:textId="77777777" w:rsidR="005C0AC2" w:rsidRDefault="005C0AC2" w:rsidP="000C6ED8">
            <w:pPr>
              <w:pStyle w:val="NoSpacing"/>
            </w:pPr>
            <w:r>
              <w:rPr>
                <w:rFonts w:eastAsia="Times New Roman" w:cstheme="minorHAnsi"/>
                <w:color w:val="000000"/>
                <w:kern w:val="0"/>
                <w:bdr w:val="none" w:sz="0" w:space="0" w:color="auto" w:frame="1"/>
                <w14:ligatures w14:val="none"/>
              </w:rPr>
              <w:t>Braided funding to support implementation (Guided Pathways, POCR, etc.)</w:t>
            </w:r>
          </w:p>
        </w:tc>
        <w:tc>
          <w:tcPr>
            <w:tcW w:w="1435" w:type="dxa"/>
          </w:tcPr>
          <w:p w14:paraId="5CE10D2B" w14:textId="4F7AF11B" w:rsidR="005C0AC2" w:rsidRDefault="005C0AC2" w:rsidP="000C6ED8">
            <w:pPr>
              <w:pStyle w:val="NoSpacing"/>
              <w:jc w:val="right"/>
            </w:pPr>
            <w:r>
              <w:t>$    150,000</w:t>
            </w:r>
          </w:p>
        </w:tc>
      </w:tr>
      <w:tr w:rsidR="005C0AC2" w14:paraId="043BF6A1" w14:textId="77777777" w:rsidTr="000C6ED8">
        <w:tc>
          <w:tcPr>
            <w:tcW w:w="9355" w:type="dxa"/>
          </w:tcPr>
          <w:p w14:paraId="177A52EB" w14:textId="77777777" w:rsidR="005C0AC2" w:rsidRDefault="005C0AC2" w:rsidP="000C6ED8">
            <w:pPr>
              <w:pStyle w:val="NoSpacing"/>
            </w:pPr>
            <w:r>
              <w:t xml:space="preserve">     Total Budget for funds received for ZTC Degree and Certificate Pathways completion (draft)</w:t>
            </w:r>
          </w:p>
        </w:tc>
        <w:tc>
          <w:tcPr>
            <w:tcW w:w="1435" w:type="dxa"/>
          </w:tcPr>
          <w:p w14:paraId="4ACBB718" w14:textId="2F28E8E2" w:rsidR="005C0AC2" w:rsidRDefault="005C0AC2" w:rsidP="000C6ED8">
            <w:pPr>
              <w:pStyle w:val="NoSpacing"/>
              <w:jc w:val="right"/>
            </w:pPr>
            <w:r>
              <w:t>$1,500,000</w:t>
            </w:r>
          </w:p>
        </w:tc>
      </w:tr>
    </w:tbl>
    <w:p w14:paraId="1B421F47" w14:textId="77777777" w:rsidR="00DD0D58" w:rsidRDefault="00DD0D58" w:rsidP="00FB43A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0C356A8D" w14:textId="77777777" w:rsidR="005C0AC2" w:rsidRDefault="005C0AC2" w:rsidP="00FB43A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1843F562" w14:textId="50FB9420" w:rsidR="005C0AC2" w:rsidRPr="005C0AC2" w:rsidRDefault="005C0AC2" w:rsidP="005C0AC2">
      <w:pPr>
        <w:pStyle w:val="ListParagraph"/>
        <w:widowControl w:val="0"/>
        <w:numPr>
          <w:ilvl w:val="0"/>
          <w:numId w:val="3"/>
        </w:numPr>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r w:rsidRPr="005C0AC2">
        <w:rPr>
          <w:rFonts w:ascii="Arial" w:eastAsiaTheme="majorEastAsia" w:hAnsi="Arial" w:cs="Arial"/>
          <w:b/>
          <w:bCs/>
          <w:color w:val="000000" w:themeColor="text1"/>
          <w14:textOutline w14:w="0" w14:cap="flat" w14:cmpd="sng" w14:algn="ctr">
            <w14:noFill/>
            <w14:prstDash w14:val="solid"/>
            <w14:round/>
          </w14:textOutline>
        </w:rPr>
        <w:t>Proposed Reporting Structure</w:t>
      </w:r>
    </w:p>
    <w:p w14:paraId="4E54DA71" w14:textId="77777777" w:rsidR="005C0AC2" w:rsidRDefault="005C0AC2" w:rsidP="00FB43A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44B31EEF" w14:textId="0665737C" w:rsidR="00DD0D58" w:rsidRPr="00FB43A2" w:rsidRDefault="005C0AC2" w:rsidP="005C0AC2">
      <w:pPr>
        <w:widowControl w:val="0"/>
        <w:autoSpaceDE w:val="0"/>
        <w:autoSpaceDN w:val="0"/>
        <w:adjustRightInd w:val="0"/>
        <w:snapToGrid w:val="0"/>
        <w:ind w:left="720"/>
        <w:rPr>
          <w:rFonts w:ascii="Arial" w:eastAsiaTheme="majorEastAsia" w:hAnsi="Arial" w:cs="Arial"/>
          <w:color w:val="000000" w:themeColor="text1"/>
          <w14:textOutline w14:w="0" w14:cap="flat" w14:cmpd="sng" w14:algn="ctr">
            <w14:noFill/>
            <w14:prstDash w14:val="solid"/>
            <w14:round/>
          </w14:textOutline>
        </w:rPr>
      </w:pPr>
      <w:r>
        <w:rPr>
          <w:rFonts w:ascii="Arial" w:eastAsiaTheme="majorEastAsia" w:hAnsi="Arial" w:cs="Arial"/>
          <w:color w:val="000000" w:themeColor="text1"/>
          <w14:textOutline w14:w="0" w14:cap="flat" w14:cmpd="sng" w14:algn="ctr">
            <w14:noFill/>
            <w14:prstDash w14:val="solid"/>
            <w14:round/>
          </w14:textOutline>
        </w:rPr>
        <w:t>VPI is the administrator for the ZTC Degree and Certificate Pathways project.  ZTC Coordinators report to the VPI, Faculty Leads report to the ZTC Coordinators, Discipline Faculty course converters report to Faculty leads. Concerns were raised about ongoing communication</w:t>
      </w:r>
      <w:r w:rsidR="00A63B9D">
        <w:rPr>
          <w:rFonts w:ascii="Arial" w:eastAsiaTheme="majorEastAsia" w:hAnsi="Arial" w:cs="Arial"/>
          <w:color w:val="000000" w:themeColor="text1"/>
          <w14:textOutline w14:w="0" w14:cap="flat" w14:cmpd="sng" w14:algn="ctr">
            <w14:noFill/>
            <w14:prstDash w14:val="solid"/>
            <w14:round/>
          </w14:textOutline>
        </w:rPr>
        <w:t xml:space="preserve"> and consultation</w:t>
      </w:r>
      <w:r>
        <w:rPr>
          <w:rFonts w:ascii="Arial" w:eastAsiaTheme="majorEastAsia" w:hAnsi="Arial" w:cs="Arial"/>
          <w:color w:val="000000" w:themeColor="text1"/>
          <w14:textOutline w14:w="0" w14:cap="flat" w14:cmpd="sng" w14:algn="ctr">
            <w14:noFill/>
            <w14:prstDash w14:val="solid"/>
            <w14:round/>
          </w14:textOutline>
        </w:rPr>
        <w:t xml:space="preserve"> </w:t>
      </w:r>
      <w:r w:rsidR="004341B4">
        <w:rPr>
          <w:rFonts w:ascii="Arial" w:eastAsiaTheme="majorEastAsia" w:hAnsi="Arial" w:cs="Arial"/>
          <w:color w:val="000000" w:themeColor="text1"/>
          <w14:textOutline w14:w="0" w14:cap="flat" w14:cmpd="sng" w14:algn="ctr">
            <w14:noFill/>
            <w14:prstDash w14:val="solid"/>
            <w14:round/>
          </w14:textOutline>
        </w:rPr>
        <w:t>between and among constituents and transparency regarding spending</w:t>
      </w:r>
      <w:r>
        <w:rPr>
          <w:rFonts w:ascii="Arial" w:eastAsiaTheme="majorEastAsia" w:hAnsi="Arial" w:cs="Arial"/>
          <w:color w:val="000000" w:themeColor="text1"/>
          <w14:textOutline w14:w="0" w14:cap="flat" w14:cmpd="sng" w14:algn="ctr">
            <w14:noFill/>
            <w14:prstDash w14:val="solid"/>
            <w14:round/>
          </w14:textOutline>
        </w:rPr>
        <w:t>.</w:t>
      </w:r>
      <w:r w:rsidR="004341B4">
        <w:rPr>
          <w:rFonts w:ascii="Arial" w:eastAsiaTheme="majorEastAsia" w:hAnsi="Arial" w:cs="Arial"/>
          <w:color w:val="000000" w:themeColor="text1"/>
          <w14:textOutline w14:w="0" w14:cap="flat" w14:cmpd="sng" w14:algn="ctr">
            <w14:noFill/>
            <w14:prstDash w14:val="solid"/>
            <w14:round/>
          </w14:textOutline>
        </w:rPr>
        <w:t xml:space="preserve">  Communication</w:t>
      </w:r>
      <w:r w:rsidR="00A63B9D">
        <w:rPr>
          <w:rFonts w:ascii="Arial" w:eastAsiaTheme="majorEastAsia" w:hAnsi="Arial" w:cs="Arial"/>
          <w:color w:val="000000" w:themeColor="text1"/>
          <w14:textOutline w14:w="0" w14:cap="flat" w14:cmpd="sng" w14:algn="ctr">
            <w14:noFill/>
            <w14:prstDash w14:val="solid"/>
            <w14:round/>
          </w14:textOutline>
        </w:rPr>
        <w:t xml:space="preserve"> and consultation</w:t>
      </w:r>
      <w:r w:rsidR="004341B4">
        <w:rPr>
          <w:rFonts w:ascii="Arial" w:eastAsiaTheme="majorEastAsia" w:hAnsi="Arial" w:cs="Arial"/>
          <w:color w:val="000000" w:themeColor="text1"/>
          <w14:textOutline w14:w="0" w14:cap="flat" w14:cmpd="sng" w14:algn="ctr">
            <w14:noFill/>
            <w14:prstDash w14:val="solid"/>
            <w14:round/>
          </w14:textOutline>
        </w:rPr>
        <w:t xml:space="preserve"> will be</w:t>
      </w:r>
      <w:r>
        <w:rPr>
          <w:rFonts w:ascii="Arial" w:eastAsiaTheme="majorEastAsia" w:hAnsi="Arial" w:cs="Arial"/>
          <w:color w:val="000000" w:themeColor="text1"/>
          <w14:textOutline w14:w="0" w14:cap="flat" w14:cmpd="sng" w14:algn="ctr">
            <w14:noFill/>
            <w14:prstDash w14:val="solid"/>
            <w14:round/>
          </w14:textOutline>
        </w:rPr>
        <w:t xml:space="preserve"> </w:t>
      </w:r>
      <w:r w:rsidR="004341B4">
        <w:rPr>
          <w:rFonts w:ascii="Arial" w:eastAsiaTheme="majorEastAsia" w:hAnsi="Arial" w:cs="Arial"/>
          <w:color w:val="000000" w:themeColor="text1"/>
          <w14:textOutline w14:w="0" w14:cap="flat" w14:cmpd="sng" w14:algn="ctr">
            <w14:noFill/>
            <w14:prstDash w14:val="solid"/>
            <w14:round/>
          </w14:textOutline>
        </w:rPr>
        <w:t xml:space="preserve">ensured by frequent meetings between </w:t>
      </w:r>
      <w:r w:rsidR="00A63B9D">
        <w:rPr>
          <w:rFonts w:ascii="Arial" w:eastAsiaTheme="majorEastAsia" w:hAnsi="Arial" w:cs="Arial"/>
          <w:color w:val="000000" w:themeColor="text1"/>
          <w14:textOutline w14:w="0" w14:cap="flat" w14:cmpd="sng" w14:algn="ctr">
            <w14:noFill/>
            <w14:prstDash w14:val="solid"/>
            <w14:round/>
          </w14:textOutline>
        </w:rPr>
        <w:t>Faculty Leads</w:t>
      </w:r>
      <w:r w:rsidR="00A63B9D">
        <w:rPr>
          <w:rFonts w:ascii="Arial" w:eastAsiaTheme="majorEastAsia" w:hAnsi="Arial" w:cs="Arial"/>
          <w:color w:val="000000" w:themeColor="text1"/>
          <w14:textOutline w14:w="0" w14:cap="flat" w14:cmpd="sng" w14:algn="ctr">
            <w14:noFill/>
            <w14:prstDash w14:val="solid"/>
            <w14:round/>
          </w14:textOutline>
        </w:rPr>
        <w:t xml:space="preserve"> </w:t>
      </w:r>
      <w:r w:rsidR="004341B4">
        <w:rPr>
          <w:rFonts w:ascii="Arial" w:eastAsiaTheme="majorEastAsia" w:hAnsi="Arial" w:cs="Arial"/>
          <w:color w:val="000000" w:themeColor="text1"/>
          <w14:textOutline w14:w="0" w14:cap="flat" w14:cmpd="sng" w14:algn="ctr">
            <w14:noFill/>
            <w14:prstDash w14:val="solid"/>
            <w14:round/>
          </w14:textOutline>
        </w:rPr>
        <w:t>and their</w:t>
      </w:r>
      <w:r w:rsidR="00A63B9D" w:rsidRPr="00A63B9D">
        <w:rPr>
          <w:rFonts w:ascii="Arial" w:eastAsiaTheme="majorEastAsia" w:hAnsi="Arial" w:cs="Arial"/>
          <w:color w:val="000000" w:themeColor="text1"/>
          <w14:textOutline w14:w="0" w14:cap="flat" w14:cmpd="sng" w14:algn="ctr">
            <w14:noFill/>
            <w14:prstDash w14:val="solid"/>
            <w14:round/>
          </w14:textOutline>
        </w:rPr>
        <w:t xml:space="preserve"> </w:t>
      </w:r>
      <w:r w:rsidR="00A63B9D">
        <w:rPr>
          <w:rFonts w:ascii="Arial" w:eastAsiaTheme="majorEastAsia" w:hAnsi="Arial" w:cs="Arial"/>
          <w:color w:val="000000" w:themeColor="text1"/>
          <w14:textOutline w14:w="0" w14:cap="flat" w14:cmpd="sng" w14:algn="ctr">
            <w14:noFill/>
            <w14:prstDash w14:val="solid"/>
            <w14:round/>
          </w14:textOutline>
        </w:rPr>
        <w:t>Discipline Faculty</w:t>
      </w:r>
      <w:r w:rsidR="004341B4">
        <w:rPr>
          <w:rFonts w:ascii="Arial" w:eastAsiaTheme="majorEastAsia" w:hAnsi="Arial" w:cs="Arial"/>
          <w:color w:val="000000" w:themeColor="text1"/>
          <w14:textOutline w14:w="0" w14:cap="flat" w14:cmpd="sng" w14:algn="ctr">
            <w14:noFill/>
            <w14:prstDash w14:val="solid"/>
            <w14:round/>
          </w14:textOutline>
        </w:rPr>
        <w:t xml:space="preserve">.  </w:t>
      </w:r>
      <w:r w:rsidR="003D6B32">
        <w:rPr>
          <w:rFonts w:ascii="Arial" w:eastAsiaTheme="majorEastAsia" w:hAnsi="Arial" w:cs="Arial"/>
          <w:color w:val="000000" w:themeColor="text1"/>
          <w14:textOutline w14:w="0" w14:cap="flat" w14:cmpd="sng" w14:algn="ctr">
            <w14:noFill/>
            <w14:prstDash w14:val="solid"/>
            <w14:round/>
          </w14:textOutline>
        </w:rPr>
        <w:t>Periodic</w:t>
      </w:r>
      <w:r w:rsidR="004341B4">
        <w:rPr>
          <w:rFonts w:ascii="Arial" w:eastAsiaTheme="majorEastAsia" w:hAnsi="Arial" w:cs="Arial"/>
          <w:color w:val="000000" w:themeColor="text1"/>
          <w14:textOutline w14:w="0" w14:cap="flat" w14:cmpd="sng" w14:algn="ctr">
            <w14:noFill/>
            <w14:prstDash w14:val="solid"/>
            <w14:round/>
          </w14:textOutline>
        </w:rPr>
        <w:t xml:space="preserve"> meetings will be held by ZTC Coordinator(s) and Faculty Leads</w:t>
      </w:r>
      <w:r w:rsidR="003D6B32">
        <w:rPr>
          <w:rFonts w:ascii="Arial" w:eastAsiaTheme="majorEastAsia" w:hAnsi="Arial" w:cs="Arial"/>
          <w:color w:val="000000" w:themeColor="text1"/>
          <w14:textOutline w14:w="0" w14:cap="flat" w14:cmpd="sng" w14:algn="ctr">
            <w14:noFill/>
            <w14:prstDash w14:val="solid"/>
            <w14:round/>
          </w14:textOutline>
        </w:rPr>
        <w:t xml:space="preserve"> as often as needed</w:t>
      </w:r>
      <w:r w:rsidR="00A63B9D">
        <w:rPr>
          <w:rFonts w:ascii="Arial" w:eastAsiaTheme="majorEastAsia" w:hAnsi="Arial" w:cs="Arial"/>
          <w:color w:val="000000" w:themeColor="text1"/>
          <w14:textOutline w14:w="0" w14:cap="flat" w14:cmpd="sng" w14:algn="ctr">
            <w14:noFill/>
            <w14:prstDash w14:val="solid"/>
            <w14:round/>
          </w14:textOutline>
        </w:rPr>
        <w:t xml:space="preserve"> (at least monthly)</w:t>
      </w:r>
      <w:r w:rsidR="004341B4">
        <w:rPr>
          <w:rFonts w:ascii="Arial" w:eastAsiaTheme="majorEastAsia" w:hAnsi="Arial" w:cs="Arial"/>
          <w:color w:val="000000" w:themeColor="text1"/>
          <w14:textOutline w14:w="0" w14:cap="flat" w14:cmpd="sng" w14:algn="ctr">
            <w14:noFill/>
            <w14:prstDash w14:val="solid"/>
            <w14:round/>
          </w14:textOutline>
        </w:rPr>
        <w:t>.  ZTC Coordinator(s) will report progress on this project at monthly Academic Senate meetings and other CoA committees as necessary (i.e. Curriculum Committee, Budget Committee, etc.).  All faculty meetings at CoA are open to anyone who wishes to attend, ensuring full transparency on all phases of this project.</w:t>
      </w:r>
    </w:p>
    <w:p w14:paraId="2407B1B5" w14:textId="188720A5" w:rsidR="00FB43A2" w:rsidRPr="00FB43A2" w:rsidRDefault="00FB43A2" w:rsidP="00FB43A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0DCB87AD" w14:textId="429F4949" w:rsidR="000A66C7" w:rsidRPr="003D6B32" w:rsidRDefault="003D6B32" w:rsidP="004341B4">
      <w:pPr>
        <w:pStyle w:val="ListParagraph"/>
        <w:numPr>
          <w:ilvl w:val="0"/>
          <w:numId w:val="3"/>
        </w:numPr>
        <w:rPr>
          <w:rFonts w:ascii="Arial" w:eastAsiaTheme="majorEastAsia" w:hAnsi="Arial" w:cs="Arial"/>
          <w:b/>
          <w:bCs/>
          <w:color w:val="000000" w:themeColor="text1"/>
          <w14:textOutline w14:w="0" w14:cap="flat" w14:cmpd="sng" w14:algn="ctr">
            <w14:noFill/>
            <w14:prstDash w14:val="solid"/>
            <w14:round/>
          </w14:textOutline>
        </w:rPr>
      </w:pPr>
      <w:r w:rsidRPr="003D6B32">
        <w:rPr>
          <w:rFonts w:ascii="Arial" w:eastAsiaTheme="majorEastAsia" w:hAnsi="Arial" w:cs="Arial"/>
          <w:b/>
          <w:bCs/>
          <w:color w:val="000000" w:themeColor="text1"/>
          <w14:textOutline w14:w="0" w14:cap="flat" w14:cmpd="sng" w14:algn="ctr">
            <w14:noFill/>
            <w14:prstDash w14:val="solid"/>
            <w14:round/>
          </w14:textOutline>
        </w:rPr>
        <w:t>Actions (next steps)</w:t>
      </w:r>
    </w:p>
    <w:p w14:paraId="225C9C4B" w14:textId="77777777" w:rsidR="004341B4" w:rsidRDefault="004341B4" w:rsidP="004341B4">
      <w:pPr>
        <w:rPr>
          <w:rFonts w:ascii="Arial" w:eastAsiaTheme="majorEastAsia" w:hAnsi="Arial" w:cs="Arial"/>
          <w:color w:val="000000" w:themeColor="text1"/>
          <w14:textOutline w14:w="0" w14:cap="flat" w14:cmpd="sng" w14:algn="ctr">
            <w14:noFill/>
            <w14:prstDash w14:val="solid"/>
            <w14:round/>
          </w14:textOutline>
        </w:rPr>
      </w:pPr>
    </w:p>
    <w:p w14:paraId="742B1F13" w14:textId="77777777" w:rsidR="004341B4" w:rsidRDefault="004341B4" w:rsidP="004341B4">
      <w:pPr>
        <w:ind w:left="720"/>
        <w:rPr>
          <w:rFonts w:ascii="Arial" w:eastAsiaTheme="majorEastAsia" w:hAnsi="Arial" w:cs="Arial"/>
          <w:color w:val="000000" w:themeColor="text1"/>
          <w14:textOutline w14:w="0" w14:cap="flat" w14:cmpd="sng" w14:algn="ctr">
            <w14:noFill/>
            <w14:prstDash w14:val="solid"/>
            <w14:round/>
          </w14:textOutline>
        </w:rPr>
      </w:pPr>
      <w:r>
        <w:rPr>
          <w:rFonts w:ascii="Arial" w:eastAsiaTheme="majorEastAsia" w:hAnsi="Arial" w:cs="Arial"/>
          <w:color w:val="000000" w:themeColor="text1"/>
          <w14:textOutline w14:w="0" w14:cap="flat" w14:cmpd="sng" w14:algn="ctr">
            <w14:noFill/>
            <w14:prstDash w14:val="solid"/>
            <w14:round/>
          </w14:textOutline>
        </w:rPr>
        <w:t>ZTC Coordinator(s) will:</w:t>
      </w:r>
    </w:p>
    <w:p w14:paraId="3F4BCC25" w14:textId="630C9132" w:rsidR="004341B4" w:rsidRPr="003D6B32" w:rsidRDefault="004341B4" w:rsidP="003D6B32">
      <w:pPr>
        <w:pStyle w:val="ListParagraph"/>
        <w:numPr>
          <w:ilvl w:val="0"/>
          <w:numId w:val="4"/>
        </w:numPr>
        <w:rPr>
          <w:rFonts w:ascii="Arial" w:eastAsiaTheme="majorEastAsia" w:hAnsi="Arial" w:cs="Arial"/>
          <w:color w:val="000000" w:themeColor="text1"/>
          <w14:textOutline w14:w="0" w14:cap="flat" w14:cmpd="sng" w14:algn="ctr">
            <w14:noFill/>
            <w14:prstDash w14:val="solid"/>
            <w14:round/>
          </w14:textOutline>
        </w:rPr>
      </w:pPr>
      <w:r w:rsidRPr="003D6B32">
        <w:rPr>
          <w:rFonts w:ascii="Arial" w:eastAsiaTheme="majorEastAsia" w:hAnsi="Arial" w:cs="Arial"/>
          <w:color w:val="000000" w:themeColor="text1"/>
          <w14:textOutline w14:w="0" w14:cap="flat" w14:cmpd="sng" w14:algn="ctr">
            <w14:noFill/>
            <w14:prstDash w14:val="solid"/>
            <w14:round/>
          </w14:textOutline>
        </w:rPr>
        <w:t xml:space="preserve">send emails to </w:t>
      </w:r>
      <w:r w:rsidRPr="003D6B32">
        <w:rPr>
          <w:rFonts w:ascii="Arial" w:eastAsiaTheme="majorEastAsia" w:hAnsi="Arial" w:cs="Arial"/>
          <w:color w:val="000000" w:themeColor="text1"/>
          <w14:textOutline w14:w="0" w14:cap="flat" w14:cmpd="sng" w14:algn="ctr">
            <w14:noFill/>
            <w14:prstDash w14:val="solid"/>
            <w14:round/>
          </w14:textOutline>
        </w:rPr>
        <w:t>F</w:t>
      </w:r>
      <w:r w:rsidRPr="003D6B32">
        <w:rPr>
          <w:rFonts w:ascii="Arial" w:eastAsiaTheme="majorEastAsia" w:hAnsi="Arial" w:cs="Arial"/>
          <w:color w:val="000000" w:themeColor="text1"/>
          <w14:textOutline w14:w="0" w14:cap="flat" w14:cmpd="sng" w14:algn="ctr">
            <w14:noFill/>
            <w14:prstDash w14:val="solid"/>
            <w14:round/>
          </w14:textOutline>
        </w:rPr>
        <w:t xml:space="preserve">aculty </w:t>
      </w:r>
      <w:r w:rsidRPr="003D6B32">
        <w:rPr>
          <w:rFonts w:ascii="Arial" w:eastAsiaTheme="majorEastAsia" w:hAnsi="Arial" w:cs="Arial"/>
          <w:color w:val="000000" w:themeColor="text1"/>
          <w14:textOutline w14:w="0" w14:cap="flat" w14:cmpd="sng" w14:algn="ctr">
            <w14:noFill/>
            <w14:prstDash w14:val="solid"/>
            <w14:round/>
          </w14:textOutline>
        </w:rPr>
        <w:t>L</w:t>
      </w:r>
      <w:r w:rsidRPr="003D6B32">
        <w:rPr>
          <w:rFonts w:ascii="Arial" w:eastAsiaTheme="majorEastAsia" w:hAnsi="Arial" w:cs="Arial"/>
          <w:color w:val="000000" w:themeColor="text1"/>
          <w14:textOutline w14:w="0" w14:cap="flat" w14:cmpd="sng" w14:algn="ctr">
            <w14:noFill/>
            <w14:prstDash w14:val="solid"/>
            <w14:round/>
          </w14:textOutline>
        </w:rPr>
        <w:t xml:space="preserve">eads explaining the </w:t>
      </w:r>
      <w:r w:rsidRPr="003D6B32">
        <w:rPr>
          <w:rFonts w:ascii="Arial" w:eastAsiaTheme="majorEastAsia" w:hAnsi="Arial" w:cs="Arial"/>
          <w:color w:val="000000" w:themeColor="text1"/>
          <w14:textOutline w14:w="0" w14:cap="flat" w14:cmpd="sng" w14:algn="ctr">
            <w14:noFill/>
            <w14:prstDash w14:val="solid"/>
            <w14:round/>
          </w14:textOutline>
        </w:rPr>
        <w:t>payment</w:t>
      </w:r>
      <w:r w:rsidRPr="003D6B32">
        <w:rPr>
          <w:rFonts w:ascii="Arial" w:eastAsiaTheme="majorEastAsia" w:hAnsi="Arial" w:cs="Arial"/>
          <w:color w:val="000000" w:themeColor="text1"/>
          <w14:textOutline w14:w="0" w14:cap="flat" w14:cmpd="sng" w14:algn="ctr">
            <w14:noFill/>
            <w14:prstDash w14:val="solid"/>
            <w14:round/>
          </w14:textOutline>
        </w:rPr>
        <w:t xml:space="preserve"> structure and inviting them to participate officially.</w:t>
      </w:r>
    </w:p>
    <w:p w14:paraId="549EA3DC" w14:textId="24E1DC5D" w:rsidR="004341B4" w:rsidRPr="003D6B32" w:rsidRDefault="004341B4" w:rsidP="003D6B32">
      <w:pPr>
        <w:pStyle w:val="ListParagraph"/>
        <w:numPr>
          <w:ilvl w:val="0"/>
          <w:numId w:val="4"/>
        </w:numPr>
        <w:rPr>
          <w:rFonts w:ascii="Arial" w:eastAsiaTheme="majorEastAsia" w:hAnsi="Arial" w:cs="Arial"/>
          <w:color w:val="000000" w:themeColor="text1"/>
          <w14:textOutline w14:w="0" w14:cap="flat" w14:cmpd="sng" w14:algn="ctr">
            <w14:noFill/>
            <w14:prstDash w14:val="solid"/>
            <w14:round/>
          </w14:textOutline>
        </w:rPr>
      </w:pPr>
      <w:r w:rsidRPr="003D6B32">
        <w:rPr>
          <w:rFonts w:ascii="Arial" w:eastAsiaTheme="majorEastAsia" w:hAnsi="Arial" w:cs="Arial"/>
          <w:color w:val="000000" w:themeColor="text1"/>
          <w14:textOutline w14:w="0" w14:cap="flat" w14:cmpd="sng" w14:algn="ctr">
            <w14:noFill/>
            <w14:prstDash w14:val="solid"/>
            <w14:round/>
          </w14:textOutline>
        </w:rPr>
        <w:t xml:space="preserve">contact </w:t>
      </w:r>
      <w:r w:rsidRPr="003D6B32">
        <w:rPr>
          <w:rFonts w:ascii="Arial" w:eastAsiaTheme="majorEastAsia" w:hAnsi="Arial" w:cs="Arial"/>
          <w:color w:val="000000" w:themeColor="text1"/>
          <w14:textOutline w14:w="0" w14:cap="flat" w14:cmpd="sng" w14:algn="ctr">
            <w14:noFill/>
            <w14:prstDash w14:val="solid"/>
            <w14:round/>
          </w14:textOutline>
        </w:rPr>
        <w:t>F</w:t>
      </w:r>
      <w:r w:rsidRPr="003D6B32">
        <w:rPr>
          <w:rFonts w:ascii="Arial" w:eastAsiaTheme="majorEastAsia" w:hAnsi="Arial" w:cs="Arial"/>
          <w:color w:val="000000" w:themeColor="text1"/>
          <w14:textOutline w14:w="0" w14:cap="flat" w14:cmpd="sng" w14:algn="ctr">
            <w14:noFill/>
            <w14:prstDash w14:val="solid"/>
            <w14:round/>
          </w14:textOutline>
        </w:rPr>
        <w:t xml:space="preserve">aculty </w:t>
      </w:r>
      <w:r w:rsidRPr="003D6B32">
        <w:rPr>
          <w:rFonts w:ascii="Arial" w:eastAsiaTheme="majorEastAsia" w:hAnsi="Arial" w:cs="Arial"/>
          <w:color w:val="000000" w:themeColor="text1"/>
          <w14:textOutline w14:w="0" w14:cap="flat" w14:cmpd="sng" w14:algn="ctr">
            <w14:noFill/>
            <w14:prstDash w14:val="solid"/>
            <w14:round/>
          </w14:textOutline>
        </w:rPr>
        <w:t>L</w:t>
      </w:r>
      <w:r w:rsidRPr="003D6B32">
        <w:rPr>
          <w:rFonts w:ascii="Arial" w:eastAsiaTheme="majorEastAsia" w:hAnsi="Arial" w:cs="Arial"/>
          <w:color w:val="000000" w:themeColor="text1"/>
          <w14:textOutline w14:w="0" w14:cap="flat" w14:cmpd="sng" w14:algn="ctr">
            <w14:noFill/>
            <w14:prstDash w14:val="solid"/>
            <w14:round/>
          </w14:textOutline>
        </w:rPr>
        <w:t>eads to discuss summer work and compensation</w:t>
      </w:r>
      <w:r w:rsidRPr="003D6B32">
        <w:rPr>
          <w:rFonts w:ascii="Arial" w:eastAsiaTheme="majorEastAsia" w:hAnsi="Arial" w:cs="Arial"/>
          <w:color w:val="000000" w:themeColor="text1"/>
          <w14:textOutline w14:w="0" w14:cap="flat" w14:cmpd="sng" w14:algn="ctr">
            <w14:noFill/>
            <w14:prstDash w14:val="solid"/>
            <w14:round/>
          </w14:textOutline>
        </w:rPr>
        <w:t>.</w:t>
      </w:r>
    </w:p>
    <w:p w14:paraId="43B1983E" w14:textId="7ACDCA0E" w:rsidR="004341B4" w:rsidRPr="003D6B32" w:rsidRDefault="004341B4" w:rsidP="003D6B32">
      <w:pPr>
        <w:pStyle w:val="ListParagraph"/>
        <w:numPr>
          <w:ilvl w:val="0"/>
          <w:numId w:val="4"/>
        </w:numPr>
        <w:rPr>
          <w:rFonts w:ascii="Arial" w:eastAsiaTheme="majorEastAsia" w:hAnsi="Arial" w:cs="Arial"/>
          <w:color w:val="000000" w:themeColor="text1"/>
          <w14:textOutline w14:w="0" w14:cap="flat" w14:cmpd="sng" w14:algn="ctr">
            <w14:noFill/>
            <w14:prstDash w14:val="solid"/>
            <w14:round/>
          </w14:textOutline>
        </w:rPr>
      </w:pPr>
      <w:r w:rsidRPr="003D6B32">
        <w:rPr>
          <w:rFonts w:ascii="Arial" w:eastAsiaTheme="majorEastAsia" w:hAnsi="Arial" w:cs="Arial"/>
          <w:color w:val="000000" w:themeColor="text1"/>
          <w14:textOutline w14:w="0" w14:cap="flat" w14:cmpd="sng" w14:algn="ctr">
            <w14:noFill/>
            <w14:prstDash w14:val="solid"/>
            <w14:round/>
          </w14:textOutline>
        </w:rPr>
        <w:lastRenderedPageBreak/>
        <w:t>schedule periodic check-in meetings with faculty leads (department leads and/or faculty leads working on course updates) to seek consultation, discuss progress, and support needs.</w:t>
      </w:r>
    </w:p>
    <w:p w14:paraId="5A32D1F1" w14:textId="6F3C0766" w:rsidR="003D6B32" w:rsidRPr="003D6B32" w:rsidRDefault="003D6B32" w:rsidP="003D6B32">
      <w:pPr>
        <w:pStyle w:val="ListParagraph"/>
        <w:numPr>
          <w:ilvl w:val="0"/>
          <w:numId w:val="4"/>
        </w:numPr>
        <w:rPr>
          <w:rFonts w:ascii="Arial" w:eastAsiaTheme="majorEastAsia" w:hAnsi="Arial" w:cs="Arial"/>
          <w:color w:val="000000" w:themeColor="text1"/>
          <w14:textOutline w14:w="0" w14:cap="flat" w14:cmpd="sng" w14:algn="ctr">
            <w14:noFill/>
            <w14:prstDash w14:val="solid"/>
            <w14:round/>
          </w14:textOutline>
        </w:rPr>
      </w:pPr>
      <w:r w:rsidRPr="003D6B32">
        <w:rPr>
          <w:rFonts w:ascii="Arial" w:eastAsiaTheme="majorEastAsia" w:hAnsi="Arial" w:cs="Arial"/>
          <w:color w:val="000000" w:themeColor="text1"/>
          <w14:textOutline w14:w="0" w14:cap="flat" w14:cmpd="sng" w14:algn="ctr">
            <w14:noFill/>
            <w14:prstDash w14:val="solid"/>
            <w14:round/>
          </w14:textOutline>
        </w:rPr>
        <w:t>work with VPI Porter to develop a more detailed proposed budget presentation for future reports and consultation at Academic Senate.</w:t>
      </w:r>
    </w:p>
    <w:p w14:paraId="7AC78454" w14:textId="77777777" w:rsidR="003D6B32" w:rsidRDefault="003D6B32" w:rsidP="004341B4">
      <w:pPr>
        <w:ind w:left="720"/>
        <w:rPr>
          <w:rFonts w:ascii="Arial" w:eastAsiaTheme="majorEastAsia" w:hAnsi="Arial" w:cs="Arial"/>
          <w:color w:val="000000" w:themeColor="text1"/>
          <w14:textOutline w14:w="0" w14:cap="flat" w14:cmpd="sng" w14:algn="ctr">
            <w14:noFill/>
            <w14:prstDash w14:val="solid"/>
            <w14:round/>
          </w14:textOutline>
        </w:rPr>
      </w:pPr>
    </w:p>
    <w:p w14:paraId="6EA488A8" w14:textId="5D0743CA" w:rsidR="003D6B32" w:rsidRDefault="003D6B32" w:rsidP="004341B4">
      <w:pPr>
        <w:ind w:left="720"/>
        <w:rPr>
          <w:rFonts w:ascii="Arial" w:eastAsiaTheme="majorEastAsia" w:hAnsi="Arial" w:cs="Arial"/>
          <w:color w:val="000000" w:themeColor="text1"/>
          <w14:textOutline w14:w="0" w14:cap="flat" w14:cmpd="sng" w14:algn="ctr">
            <w14:noFill/>
            <w14:prstDash w14:val="solid"/>
            <w14:round/>
          </w14:textOutline>
        </w:rPr>
      </w:pPr>
      <w:r>
        <w:rPr>
          <w:rFonts w:ascii="Arial" w:eastAsiaTheme="majorEastAsia" w:hAnsi="Arial" w:cs="Arial"/>
          <w:color w:val="000000" w:themeColor="text1"/>
          <w14:textOutline w14:w="0" w14:cap="flat" w14:cmpd="sng" w14:algn="ctr">
            <w14:noFill/>
            <w14:prstDash w14:val="solid"/>
            <w14:round/>
          </w14:textOutline>
        </w:rPr>
        <w:t>Office of Instruction will</w:t>
      </w:r>
    </w:p>
    <w:p w14:paraId="4536725C" w14:textId="3EADAC57" w:rsidR="003D6B32" w:rsidRPr="003D6B32" w:rsidRDefault="003D6B32" w:rsidP="003D6B32">
      <w:pPr>
        <w:pStyle w:val="ListParagraph"/>
        <w:numPr>
          <w:ilvl w:val="0"/>
          <w:numId w:val="5"/>
        </w:numPr>
        <w:rPr>
          <w:rFonts w:ascii="Arial" w:eastAsiaTheme="majorEastAsia" w:hAnsi="Arial" w:cs="Arial"/>
          <w:color w:val="000000" w:themeColor="text1"/>
          <w14:textOutline w14:w="0" w14:cap="flat" w14:cmpd="sng" w14:algn="ctr">
            <w14:noFill/>
            <w14:prstDash w14:val="solid"/>
            <w14:round/>
          </w14:textOutline>
        </w:rPr>
      </w:pPr>
      <w:r w:rsidRPr="003D6B32">
        <w:rPr>
          <w:rFonts w:ascii="Arial" w:eastAsiaTheme="majorEastAsia" w:hAnsi="Arial" w:cs="Arial"/>
          <w:color w:val="000000" w:themeColor="text1"/>
          <w14:textOutline w14:w="0" w14:cap="flat" w14:cmpd="sng" w14:algn="ctr">
            <w14:noFill/>
            <w14:prstDash w14:val="solid"/>
            <w14:round/>
          </w14:textOutline>
        </w:rPr>
        <w:t>create new ZTC time sheet</w:t>
      </w:r>
      <w:r w:rsidRPr="003D6B32">
        <w:rPr>
          <w:rFonts w:ascii="Arial" w:eastAsiaTheme="majorEastAsia" w:hAnsi="Arial" w:cs="Arial"/>
          <w:color w:val="000000" w:themeColor="text1"/>
          <w14:textOutline w14:w="0" w14:cap="flat" w14:cmpd="sng" w14:algn="ctr">
            <w14:noFill/>
            <w14:prstDash w14:val="solid"/>
            <w14:round/>
          </w14:textOutline>
        </w:rPr>
        <w:t>s for Faculty Leads and Discipline Faculty course converters</w:t>
      </w:r>
      <w:r w:rsidRPr="003D6B32">
        <w:rPr>
          <w:rFonts w:ascii="Arial" w:eastAsiaTheme="majorEastAsia" w:hAnsi="Arial" w:cs="Arial"/>
          <w:color w:val="000000" w:themeColor="text1"/>
          <w14:textOutline w14:w="0" w14:cap="flat" w14:cmpd="sng" w14:algn="ctr">
            <w14:noFill/>
            <w14:prstDash w14:val="solid"/>
            <w14:round/>
          </w14:textOutline>
        </w:rPr>
        <w:t xml:space="preserve"> with more specific categories for deliverables.</w:t>
      </w:r>
    </w:p>
    <w:p w14:paraId="0C13FB29" w14:textId="4BD2C5B1" w:rsidR="003D6B32" w:rsidRPr="003D6B32" w:rsidRDefault="003D6B32" w:rsidP="003D6B32">
      <w:pPr>
        <w:pStyle w:val="ListParagraph"/>
        <w:numPr>
          <w:ilvl w:val="0"/>
          <w:numId w:val="5"/>
        </w:numPr>
        <w:rPr>
          <w:rFonts w:ascii="Arial" w:eastAsiaTheme="majorEastAsia" w:hAnsi="Arial" w:cs="Arial"/>
          <w:color w:val="000000" w:themeColor="text1"/>
          <w14:textOutline w14:w="0" w14:cap="flat" w14:cmpd="sng" w14:algn="ctr">
            <w14:noFill/>
            <w14:prstDash w14:val="solid"/>
            <w14:round/>
          </w14:textOutline>
        </w:rPr>
      </w:pPr>
      <w:r w:rsidRPr="003D6B32">
        <w:rPr>
          <w:rFonts w:ascii="Arial" w:eastAsiaTheme="majorEastAsia" w:hAnsi="Arial" w:cs="Arial"/>
          <w:color w:val="000000" w:themeColor="text1"/>
          <w14:textOutline w14:w="0" w14:cap="flat" w14:cmpd="sng" w14:algn="ctr">
            <w14:noFill/>
            <w14:prstDash w14:val="solid"/>
            <w14:round/>
          </w14:textOutline>
        </w:rPr>
        <w:t>discuss with Academic Senate President about potentially extending the interim coordinator position beyond the initial 3 months</w:t>
      </w:r>
      <w:r w:rsidRPr="003D6B32">
        <w:rPr>
          <w:rFonts w:ascii="Arial" w:eastAsiaTheme="majorEastAsia" w:hAnsi="Arial" w:cs="Arial"/>
          <w:color w:val="000000" w:themeColor="text1"/>
          <w14:textOutline w14:w="0" w14:cap="flat" w14:cmpd="sng" w14:algn="ctr">
            <w14:noFill/>
            <w14:prstDash w14:val="solid"/>
            <w14:round/>
          </w14:textOutline>
        </w:rPr>
        <w:t>, as start date was pushed back to mid-April 2025 because of Spring Break</w:t>
      </w:r>
      <w:r w:rsidRPr="003D6B32">
        <w:rPr>
          <w:rFonts w:ascii="Arial" w:eastAsiaTheme="majorEastAsia" w:hAnsi="Arial" w:cs="Arial"/>
          <w:color w:val="000000" w:themeColor="text1"/>
          <w14:textOutline w14:w="0" w14:cap="flat" w14:cmpd="sng" w14:algn="ctr">
            <w14:noFill/>
            <w14:prstDash w14:val="solid"/>
            <w14:round/>
          </w14:textOutline>
        </w:rPr>
        <w:t>.</w:t>
      </w:r>
    </w:p>
    <w:p w14:paraId="6E2953C9" w14:textId="77777777" w:rsidR="003D6B32" w:rsidRDefault="003D6B32" w:rsidP="004341B4">
      <w:pPr>
        <w:ind w:left="720"/>
        <w:rPr>
          <w:rFonts w:ascii="Arial" w:eastAsiaTheme="majorEastAsia" w:hAnsi="Arial" w:cs="Arial"/>
          <w:color w:val="000000" w:themeColor="text1"/>
          <w14:textOutline w14:w="0" w14:cap="flat" w14:cmpd="sng" w14:algn="ctr">
            <w14:noFill/>
            <w14:prstDash w14:val="solid"/>
            <w14:round/>
          </w14:textOutline>
        </w:rPr>
      </w:pPr>
    </w:p>
    <w:p w14:paraId="4A1EF7FA" w14:textId="1B29D104" w:rsidR="003D6B32" w:rsidRDefault="003D6B32" w:rsidP="004341B4">
      <w:pPr>
        <w:ind w:left="720"/>
        <w:rPr>
          <w:rFonts w:ascii="Arial" w:eastAsiaTheme="majorEastAsia" w:hAnsi="Arial" w:cs="Arial"/>
          <w:color w:val="000000" w:themeColor="text1"/>
          <w14:textOutline w14:w="0" w14:cap="flat" w14:cmpd="sng" w14:algn="ctr">
            <w14:noFill/>
            <w14:prstDash w14:val="solid"/>
            <w14:round/>
          </w14:textOutline>
        </w:rPr>
      </w:pPr>
      <w:r>
        <w:rPr>
          <w:rFonts w:ascii="Arial" w:eastAsiaTheme="majorEastAsia" w:hAnsi="Arial" w:cs="Arial"/>
          <w:color w:val="000000" w:themeColor="text1"/>
          <w14:textOutline w14:w="0" w14:cap="flat" w14:cmpd="sng" w14:algn="ctr">
            <w14:noFill/>
            <w14:prstDash w14:val="solid"/>
            <w14:round/>
          </w14:textOutline>
        </w:rPr>
        <w:t xml:space="preserve">Current Taskforce members are asked </w:t>
      </w:r>
      <w:r w:rsidRPr="003D6B32">
        <w:rPr>
          <w:rFonts w:ascii="Arial" w:eastAsiaTheme="majorEastAsia" w:hAnsi="Arial" w:cs="Arial"/>
          <w:color w:val="000000" w:themeColor="text1"/>
          <w14:textOutline w14:w="0" w14:cap="flat" w14:cmpd="sng" w14:algn="ctr">
            <w14:noFill/>
            <w14:prstDash w14:val="solid"/>
            <w14:round/>
          </w14:textOutline>
        </w:rPr>
        <w:t xml:space="preserve">to submit pro-rated April time sheets to </w:t>
      </w:r>
      <w:r>
        <w:rPr>
          <w:rFonts w:ascii="Arial" w:eastAsiaTheme="majorEastAsia" w:hAnsi="Arial" w:cs="Arial"/>
          <w:color w:val="000000" w:themeColor="text1"/>
          <w14:textOutline w14:w="0" w14:cap="flat" w14:cmpd="sng" w14:algn="ctr">
            <w14:noFill/>
            <w14:prstDash w14:val="solid"/>
            <w14:round/>
          </w14:textOutline>
        </w:rPr>
        <w:t>Office of Instruction</w:t>
      </w:r>
      <w:r w:rsidRPr="003D6B32">
        <w:rPr>
          <w:rFonts w:ascii="Arial" w:eastAsiaTheme="majorEastAsia" w:hAnsi="Arial" w:cs="Arial"/>
          <w:color w:val="000000" w:themeColor="text1"/>
          <w14:textOutline w14:w="0" w14:cap="flat" w14:cmpd="sng" w14:algn="ctr">
            <w14:noFill/>
            <w14:prstDash w14:val="solid"/>
            <w14:round/>
          </w14:textOutline>
        </w:rPr>
        <w:t xml:space="preserve"> for compensation for work done from April 1 – 15, 2025.</w:t>
      </w:r>
    </w:p>
    <w:p w14:paraId="02A311CD" w14:textId="77777777" w:rsidR="003D6B32" w:rsidRDefault="003D6B32" w:rsidP="004341B4">
      <w:pPr>
        <w:ind w:left="720"/>
        <w:rPr>
          <w:rFonts w:ascii="Arial" w:eastAsiaTheme="majorEastAsia" w:hAnsi="Arial" w:cs="Arial"/>
          <w:color w:val="000000" w:themeColor="text1"/>
          <w14:textOutline w14:w="0" w14:cap="flat" w14:cmpd="sng" w14:algn="ctr">
            <w14:noFill/>
            <w14:prstDash w14:val="solid"/>
            <w14:round/>
          </w14:textOutline>
        </w:rPr>
      </w:pPr>
    </w:p>
    <w:p w14:paraId="5B0D30B8" w14:textId="77777777" w:rsidR="004341B4" w:rsidRDefault="004341B4" w:rsidP="004341B4">
      <w:pPr>
        <w:rPr>
          <w:rFonts w:ascii="Arial" w:eastAsiaTheme="majorEastAsia" w:hAnsi="Arial" w:cs="Arial"/>
          <w:color w:val="000000" w:themeColor="text1"/>
          <w14:textOutline w14:w="0" w14:cap="flat" w14:cmpd="sng" w14:algn="ctr">
            <w14:noFill/>
            <w14:prstDash w14:val="solid"/>
            <w14:round/>
          </w14:textOutline>
        </w:rPr>
      </w:pPr>
    </w:p>
    <w:p w14:paraId="610B6917" w14:textId="627380CB" w:rsidR="000A66C7" w:rsidRPr="003D6B32" w:rsidRDefault="205FB45D" w:rsidP="003D6B32">
      <w:pPr>
        <w:widowControl w:val="0"/>
        <w:autoSpaceDE w:val="0"/>
        <w:autoSpaceDN w:val="0"/>
        <w:adjustRightInd w:val="0"/>
        <w:snapToGrid w:val="0"/>
        <w:rPr>
          <w:rFonts w:ascii="Arial" w:eastAsiaTheme="majorEastAsia" w:hAnsi="Arial" w:cs="Arial"/>
          <w:b/>
          <w:bCs/>
          <w:color w:val="000000" w:themeColor="text1"/>
          <w14:textOutline w14:w="0" w14:cap="flat" w14:cmpd="sng" w14:algn="ctr">
            <w14:noFill/>
            <w14:prstDash w14:val="solid"/>
            <w14:round/>
          </w14:textOutline>
        </w:rPr>
      </w:pPr>
      <w:r w:rsidRPr="003D6B32">
        <w:rPr>
          <w:rFonts w:ascii="Arial" w:eastAsiaTheme="majorEastAsia" w:hAnsi="Arial" w:cs="Arial"/>
          <w:b/>
          <w:bCs/>
          <w:color w:val="000000" w:themeColor="text1"/>
          <w14:textOutline w14:w="0" w14:cap="flat" w14:cmpd="sng" w14:algn="ctr">
            <w14:noFill/>
            <w14:prstDash w14:val="solid"/>
            <w14:round/>
          </w14:textOutline>
        </w:rPr>
        <w:t>ZTC Taskforce Future Meetings</w:t>
      </w:r>
    </w:p>
    <w:p w14:paraId="54A992B7" w14:textId="77777777" w:rsidR="003D6B32" w:rsidRDefault="003D6B32" w:rsidP="003D6B32">
      <w:pPr>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041EA16B" w14:textId="77777777" w:rsidR="00A63B9D" w:rsidRDefault="003D6B32" w:rsidP="00A63B9D">
      <w:pPr>
        <w:pStyle w:val="ListParagraph"/>
        <w:widowControl w:val="0"/>
        <w:numPr>
          <w:ilvl w:val="0"/>
          <w:numId w:val="7"/>
        </w:numPr>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r w:rsidRPr="00A63B9D">
        <w:rPr>
          <w:rFonts w:ascii="Arial" w:eastAsiaTheme="majorEastAsia" w:hAnsi="Arial" w:cs="Arial"/>
          <w:color w:val="000000" w:themeColor="text1"/>
          <w14:textOutline w14:w="0" w14:cap="flat" w14:cmpd="sng" w14:algn="ctr">
            <w14:noFill/>
            <w14:prstDash w14:val="solid"/>
            <w14:round/>
          </w14:textOutline>
        </w:rPr>
        <w:t xml:space="preserve">ZTC Taskforce was created by Academic Senate in </w:t>
      </w:r>
      <w:r w:rsidR="00A63B9D" w:rsidRPr="00A63B9D">
        <w:rPr>
          <w:rFonts w:ascii="Arial" w:eastAsiaTheme="majorEastAsia" w:hAnsi="Arial" w:cs="Arial"/>
          <w:color w:val="000000" w:themeColor="text1"/>
          <w14:textOutline w14:w="0" w14:cap="flat" w14:cmpd="sng" w14:algn="ctr">
            <w14:noFill/>
            <w14:prstDash w14:val="solid"/>
            <w14:round/>
          </w14:textOutline>
        </w:rPr>
        <w:t xml:space="preserve">fall 2024 </w:t>
      </w:r>
      <w:r w:rsidR="00A63B9D">
        <w:rPr>
          <w:rFonts w:ascii="Arial" w:eastAsiaTheme="majorEastAsia" w:hAnsi="Arial" w:cs="Arial"/>
          <w:color w:val="000000" w:themeColor="text1"/>
          <w14:textOutline w14:w="0" w14:cap="flat" w14:cmpd="sng" w14:algn="ctr">
            <w14:noFill/>
            <w14:prstDash w14:val="solid"/>
            <w14:round/>
          </w14:textOutline>
        </w:rPr>
        <w:t xml:space="preserve">as a short-term taskforce </w:t>
      </w:r>
      <w:r w:rsidR="00A63B9D" w:rsidRPr="00A63B9D">
        <w:rPr>
          <w:rFonts w:ascii="Arial" w:eastAsiaTheme="majorEastAsia" w:hAnsi="Arial" w:cs="Arial"/>
          <w:color w:val="000000" w:themeColor="text1"/>
          <w14:textOutline w14:w="0" w14:cap="flat" w14:cmpd="sng" w14:algn="ctr">
            <w14:noFill/>
            <w14:prstDash w14:val="solid"/>
            <w14:round/>
          </w14:textOutline>
        </w:rPr>
        <w:t>charge</w:t>
      </w:r>
      <w:r w:rsidR="00A63B9D">
        <w:rPr>
          <w:rFonts w:ascii="Arial" w:eastAsiaTheme="majorEastAsia" w:hAnsi="Arial" w:cs="Arial"/>
          <w:color w:val="000000" w:themeColor="text1"/>
          <w14:textOutline w14:w="0" w14:cap="flat" w14:cmpd="sng" w14:algn="ctr">
            <w14:noFill/>
            <w14:prstDash w14:val="solid"/>
            <w14:round/>
          </w14:textOutline>
        </w:rPr>
        <w:t>d</w:t>
      </w:r>
      <w:r w:rsidR="00A63B9D" w:rsidRPr="00A63B9D">
        <w:rPr>
          <w:rFonts w:ascii="Arial" w:eastAsiaTheme="majorEastAsia" w:hAnsi="Arial" w:cs="Arial"/>
          <w:color w:val="000000" w:themeColor="text1"/>
          <w14:textOutline w14:w="0" w14:cap="flat" w14:cmpd="sng" w14:algn="ctr">
            <w14:noFill/>
            <w14:prstDash w14:val="solid"/>
            <w14:round/>
          </w14:textOutline>
        </w:rPr>
        <w:t xml:space="preserve"> </w:t>
      </w:r>
      <w:r w:rsidR="00A63B9D">
        <w:rPr>
          <w:rFonts w:ascii="Arial" w:eastAsiaTheme="majorEastAsia" w:hAnsi="Arial" w:cs="Arial"/>
          <w:color w:val="000000" w:themeColor="text1"/>
          <w14:textOutline w14:w="0" w14:cap="flat" w14:cmpd="sng" w14:algn="ctr">
            <w14:noFill/>
            <w14:prstDash w14:val="solid"/>
            <w14:round/>
          </w14:textOutline>
        </w:rPr>
        <w:t>with</w:t>
      </w:r>
    </w:p>
    <w:p w14:paraId="2F1FAB3B" w14:textId="3E419A0E" w:rsidR="00A63B9D" w:rsidRDefault="00A63B9D" w:rsidP="00A63B9D">
      <w:pPr>
        <w:pStyle w:val="ListParagraph"/>
        <w:widowControl w:val="0"/>
        <w:numPr>
          <w:ilvl w:val="0"/>
          <w:numId w:val="8"/>
        </w:numPr>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r w:rsidRPr="00A63B9D">
        <w:rPr>
          <w:rFonts w:ascii="Arial" w:eastAsiaTheme="majorEastAsia" w:hAnsi="Arial" w:cs="Arial"/>
          <w:color w:val="000000" w:themeColor="text1"/>
          <w14:textOutline w14:w="0" w14:cap="flat" w14:cmpd="sng" w14:algn="ctr">
            <w14:noFill/>
            <w14:prstDash w14:val="solid"/>
            <w14:round/>
          </w14:textOutline>
        </w:rPr>
        <w:t>provid</w:t>
      </w:r>
      <w:r>
        <w:rPr>
          <w:rFonts w:ascii="Arial" w:eastAsiaTheme="majorEastAsia" w:hAnsi="Arial" w:cs="Arial"/>
          <w:color w:val="000000" w:themeColor="text1"/>
          <w14:textOutline w14:w="0" w14:cap="flat" w14:cmpd="sng" w14:algn="ctr">
            <w14:noFill/>
            <w14:prstDash w14:val="solid"/>
            <w14:round/>
          </w14:textOutline>
        </w:rPr>
        <w:t>ing</w:t>
      </w:r>
      <w:r w:rsidRPr="00A63B9D">
        <w:rPr>
          <w:rFonts w:ascii="Arial" w:eastAsiaTheme="majorEastAsia" w:hAnsi="Arial" w:cs="Arial"/>
          <w:color w:val="000000" w:themeColor="text1"/>
          <w14:textOutline w14:w="0" w14:cap="flat" w14:cmpd="sng" w14:algn="ctr">
            <w14:noFill/>
            <w14:prstDash w14:val="solid"/>
            <w14:round/>
          </w14:textOutline>
        </w:rPr>
        <w:t xml:space="preserve"> input on proposals to </w:t>
      </w:r>
      <w:r w:rsidRPr="00A63B9D">
        <w:rPr>
          <w:rFonts w:ascii="Arial" w:eastAsiaTheme="majorEastAsia" w:hAnsi="Arial" w:cs="Arial"/>
          <w:color w:val="000000" w:themeColor="text1"/>
          <w14:textOutline w14:w="0" w14:cap="flat" w14:cmpd="sng" w14:algn="ctr">
            <w14:noFill/>
            <w14:prstDash w14:val="solid"/>
            <w14:round/>
          </w14:textOutline>
        </w:rPr>
        <w:t xml:space="preserve">identify ZTC Coordinator(s) and </w:t>
      </w:r>
    </w:p>
    <w:p w14:paraId="1F3B6C09" w14:textId="77777777" w:rsidR="00A63B9D" w:rsidRDefault="00A63B9D" w:rsidP="00A63B9D">
      <w:pPr>
        <w:pStyle w:val="ListParagraph"/>
        <w:widowControl w:val="0"/>
        <w:numPr>
          <w:ilvl w:val="0"/>
          <w:numId w:val="8"/>
        </w:numPr>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r w:rsidRPr="00A63B9D">
        <w:rPr>
          <w:rFonts w:ascii="Arial" w:eastAsiaTheme="majorEastAsia" w:hAnsi="Arial" w:cs="Arial"/>
          <w:color w:val="000000" w:themeColor="text1"/>
          <w14:textOutline w14:w="0" w14:cap="flat" w14:cmpd="sng" w14:algn="ctr">
            <w14:noFill/>
            <w14:prstDash w14:val="solid"/>
            <w14:round/>
          </w14:textOutline>
        </w:rPr>
        <w:t>provid</w:t>
      </w:r>
      <w:r>
        <w:rPr>
          <w:rFonts w:ascii="Arial" w:eastAsiaTheme="majorEastAsia" w:hAnsi="Arial" w:cs="Arial"/>
          <w:color w:val="000000" w:themeColor="text1"/>
          <w14:textOutline w14:w="0" w14:cap="flat" w14:cmpd="sng" w14:algn="ctr">
            <w14:noFill/>
            <w14:prstDash w14:val="solid"/>
            <w14:round/>
          </w14:textOutline>
        </w:rPr>
        <w:t>ing</w:t>
      </w:r>
      <w:r w:rsidRPr="00A63B9D">
        <w:rPr>
          <w:rFonts w:ascii="Arial" w:eastAsiaTheme="majorEastAsia" w:hAnsi="Arial" w:cs="Arial"/>
          <w:color w:val="000000" w:themeColor="text1"/>
          <w14:textOutline w14:w="0" w14:cap="flat" w14:cmpd="sng" w14:algn="ctr">
            <w14:noFill/>
            <w14:prstDash w14:val="solid"/>
            <w14:round/>
          </w14:textOutline>
        </w:rPr>
        <w:t xml:space="preserve"> strategic leadership for the ZTC grant within our governance structure until an official faculty coordinator(s) was/were identified.</w:t>
      </w:r>
      <w:r w:rsidRPr="00A63B9D">
        <w:rPr>
          <w:rFonts w:ascii="Arial" w:eastAsiaTheme="majorEastAsia" w:hAnsi="Arial" w:cs="Arial"/>
          <w:color w:val="000000" w:themeColor="text1"/>
          <w14:textOutline w14:w="0" w14:cap="flat" w14:cmpd="sng" w14:algn="ctr">
            <w14:noFill/>
            <w14:prstDash w14:val="solid"/>
            <w14:round/>
          </w14:textOutline>
        </w:rPr>
        <w:t xml:space="preserve">  </w:t>
      </w:r>
    </w:p>
    <w:p w14:paraId="01A86870" w14:textId="77777777" w:rsidR="00A63B9D" w:rsidRDefault="00A63B9D" w:rsidP="00A63B9D">
      <w:pPr>
        <w:pStyle w:val="ListParagraph"/>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p>
    <w:p w14:paraId="0D900E7F" w14:textId="12C82005" w:rsidR="003D6B32" w:rsidRPr="00A63B9D" w:rsidRDefault="00A63B9D" w:rsidP="00A63B9D">
      <w:pPr>
        <w:pStyle w:val="ListParagraph"/>
        <w:widowControl w:val="0"/>
        <w:autoSpaceDE w:val="0"/>
        <w:autoSpaceDN w:val="0"/>
        <w:adjustRightInd w:val="0"/>
        <w:snapToGrid w:val="0"/>
        <w:rPr>
          <w:rFonts w:ascii="Arial" w:eastAsiaTheme="majorEastAsia" w:hAnsi="Arial" w:cs="Arial"/>
          <w:color w:val="000000" w:themeColor="text1"/>
          <w14:textOutline w14:w="0" w14:cap="flat" w14:cmpd="sng" w14:algn="ctr">
            <w14:noFill/>
            <w14:prstDash w14:val="solid"/>
            <w14:round/>
          </w14:textOutline>
        </w:rPr>
      </w:pPr>
      <w:r w:rsidRPr="00A63B9D">
        <w:rPr>
          <w:rFonts w:ascii="Arial" w:eastAsiaTheme="majorEastAsia" w:hAnsi="Arial" w:cs="Arial"/>
          <w:color w:val="000000" w:themeColor="text1"/>
          <w14:textOutline w14:w="0" w14:cap="flat" w14:cmpd="sng" w14:algn="ctr">
            <w14:noFill/>
            <w14:prstDash w14:val="solid"/>
            <w14:round/>
          </w14:textOutline>
        </w:rPr>
        <w:t xml:space="preserve">Having fulfilled these charges, it was proposed that the ZTC Taskforce be disbanded after a job well done.  Discussion ensued and consensus was reached </w:t>
      </w:r>
      <w:r w:rsidRPr="00A63B9D">
        <w:rPr>
          <w:rFonts w:ascii="Arial" w:eastAsiaTheme="majorEastAsia" w:hAnsi="Arial" w:cs="Arial"/>
          <w:color w:val="000000" w:themeColor="text1"/>
          <w14:textOutline w14:w="0" w14:cap="flat" w14:cmpd="sng" w14:algn="ctr">
            <w14:noFill/>
            <w14:prstDash w14:val="solid"/>
            <w14:round/>
          </w14:textOutline>
        </w:rPr>
        <w:t xml:space="preserve">to disband </w:t>
      </w:r>
      <w:r w:rsidRPr="00A63B9D">
        <w:rPr>
          <w:rFonts w:ascii="Arial" w:eastAsiaTheme="majorEastAsia" w:hAnsi="Arial" w:cs="Arial"/>
          <w:color w:val="000000" w:themeColor="text1"/>
          <w14:textOutline w14:w="0" w14:cap="flat" w14:cmpd="sng" w14:algn="ctr">
            <w14:noFill/>
            <w14:prstDash w14:val="solid"/>
            <w14:round/>
          </w14:textOutline>
        </w:rPr>
        <w:t xml:space="preserve">the ZTC Taskforce </w:t>
      </w:r>
      <w:r w:rsidRPr="00A63B9D">
        <w:rPr>
          <w:rFonts w:ascii="Arial" w:eastAsiaTheme="majorEastAsia" w:hAnsi="Arial" w:cs="Arial"/>
          <w:color w:val="000000" w:themeColor="text1"/>
          <w14:textOutline w14:w="0" w14:cap="flat" w14:cmpd="sng" w14:algn="ctr">
            <w14:noFill/>
            <w14:prstDash w14:val="solid"/>
            <w14:round/>
          </w14:textOutline>
        </w:rPr>
        <w:t xml:space="preserve">and transition </w:t>
      </w:r>
      <w:r w:rsidRPr="00A63B9D">
        <w:rPr>
          <w:rFonts w:ascii="Arial" w:eastAsiaTheme="majorEastAsia" w:hAnsi="Arial" w:cs="Arial"/>
          <w:color w:val="000000" w:themeColor="text1"/>
          <w14:textOutline w14:w="0" w14:cap="flat" w14:cmpd="sng" w14:algn="ctr">
            <w14:noFill/>
            <w14:prstDash w14:val="solid"/>
            <w14:round/>
          </w14:textOutline>
        </w:rPr>
        <w:t xml:space="preserve">the ZTC Degree and Certificate Pathways project </w:t>
      </w:r>
      <w:r w:rsidRPr="00A63B9D">
        <w:rPr>
          <w:rFonts w:ascii="Arial" w:eastAsiaTheme="majorEastAsia" w:hAnsi="Arial" w:cs="Arial"/>
          <w:color w:val="000000" w:themeColor="text1"/>
          <w14:textOutline w14:w="0" w14:cap="flat" w14:cmpd="sng" w14:algn="ctr">
            <w14:noFill/>
            <w14:prstDash w14:val="solid"/>
            <w14:round/>
          </w14:textOutline>
        </w:rPr>
        <w:t xml:space="preserve">to the </w:t>
      </w:r>
      <w:r w:rsidR="006A5E1E">
        <w:rPr>
          <w:rFonts w:ascii="Arial" w:eastAsiaTheme="majorEastAsia" w:hAnsi="Arial" w:cs="Arial"/>
          <w:color w:val="000000" w:themeColor="text1"/>
          <w14:textOutline w14:w="0" w14:cap="flat" w14:cmpd="sng" w14:algn="ctr">
            <w14:noFill/>
            <w14:prstDash w14:val="solid"/>
            <w14:round/>
          </w14:textOutline>
        </w:rPr>
        <w:t xml:space="preserve">proposed reporting and funds allocation </w:t>
      </w:r>
      <w:r w:rsidRPr="00A63B9D">
        <w:rPr>
          <w:rFonts w:ascii="Arial" w:eastAsiaTheme="majorEastAsia" w:hAnsi="Arial" w:cs="Arial"/>
          <w:color w:val="000000" w:themeColor="text1"/>
          <w14:textOutline w14:w="0" w14:cap="flat" w14:cmpd="sng" w14:algn="ctr">
            <w14:noFill/>
            <w14:prstDash w14:val="solid"/>
            <w14:round/>
          </w14:textOutline>
        </w:rPr>
        <w:t>structure</w:t>
      </w:r>
      <w:r w:rsidR="006A5E1E">
        <w:rPr>
          <w:rFonts w:ascii="Arial" w:eastAsiaTheme="majorEastAsia" w:hAnsi="Arial" w:cs="Arial"/>
          <w:color w:val="000000" w:themeColor="text1"/>
          <w14:textOutline w14:w="0" w14:cap="flat" w14:cmpd="sng" w14:algn="ctr">
            <w14:noFill/>
            <w14:prstDash w14:val="solid"/>
            <w14:round/>
          </w14:textOutline>
        </w:rPr>
        <w:t xml:space="preserve"> for work to continue</w:t>
      </w:r>
      <w:r w:rsidRPr="00A63B9D">
        <w:rPr>
          <w:rFonts w:ascii="Arial" w:eastAsiaTheme="majorEastAsia" w:hAnsi="Arial" w:cs="Arial"/>
          <w:color w:val="000000" w:themeColor="text1"/>
          <w14:textOutline w14:w="0" w14:cap="flat" w14:cmpd="sng" w14:algn="ctr">
            <w14:noFill/>
            <w14:prstDash w14:val="solid"/>
            <w14:round/>
          </w14:textOutline>
        </w:rPr>
        <w:t>.</w:t>
      </w:r>
    </w:p>
    <w:p w14:paraId="6237E9E8" w14:textId="77777777" w:rsidR="00C868D2" w:rsidRPr="00FE561F" w:rsidRDefault="00C868D2" w:rsidP="00C868D2">
      <w:pPr>
        <w:snapToGrid w:val="0"/>
        <w:rPr>
          <w:rFonts w:ascii="Arial" w:eastAsiaTheme="majorEastAsia" w:hAnsi="Arial" w:cs="Arial"/>
          <w:color w:val="000000" w:themeColor="text1"/>
          <w14:textOutline w14:w="0" w14:cap="flat" w14:cmpd="sng" w14:algn="ctr">
            <w14:noFill/>
            <w14:prstDash w14:val="solid"/>
            <w14:round/>
          </w14:textOutline>
        </w:rPr>
      </w:pPr>
    </w:p>
    <w:p w14:paraId="3634B115" w14:textId="25C981D2" w:rsidR="00087576" w:rsidRPr="00C868D2" w:rsidRDefault="00087576" w:rsidP="5C3430A8">
      <w:pPr>
        <w:rPr>
          <w:rFonts w:ascii="Arial" w:eastAsiaTheme="majorEastAsia" w:hAnsi="Arial" w:cs="Arial"/>
          <w:color w:val="000000" w:themeColor="text1"/>
        </w:rPr>
      </w:pPr>
    </w:p>
    <w:sectPr w:rsidR="00087576" w:rsidRPr="00C868D2" w:rsidSect="00EA1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91D6C"/>
    <w:multiLevelType w:val="hybridMultilevel"/>
    <w:tmpl w:val="DCBA5F20"/>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4C70EBC"/>
    <w:multiLevelType w:val="hybridMultilevel"/>
    <w:tmpl w:val="D1A680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C520B1"/>
    <w:multiLevelType w:val="hybridMultilevel"/>
    <w:tmpl w:val="242401E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A0B6E12C">
      <w:start w:val="1"/>
      <w:numFmt w:val="lowerRoman"/>
      <w:lvlText w:val="%3."/>
      <w:lvlJc w:val="right"/>
      <w:pPr>
        <w:ind w:left="2160" w:hanging="180"/>
      </w:pPr>
      <w:rPr>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FA1FFC"/>
    <w:multiLevelType w:val="hybridMultilevel"/>
    <w:tmpl w:val="9B58E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3759B5"/>
    <w:multiLevelType w:val="hybridMultilevel"/>
    <w:tmpl w:val="3550C3A4"/>
    <w:lvl w:ilvl="0" w:tplc="04090001">
      <w:start w:val="1"/>
      <w:numFmt w:val="bullet"/>
      <w:lvlText w:val=""/>
      <w:lvlJc w:val="left"/>
      <w:pPr>
        <w:ind w:left="720" w:hanging="360"/>
      </w:pPr>
      <w:rPr>
        <w:rFonts w:ascii="Symbol" w:hAnsi="Symbol" w:hint="default"/>
      </w:r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5810AC"/>
    <w:multiLevelType w:val="hybridMultilevel"/>
    <w:tmpl w:val="242401E8"/>
    <w:lvl w:ilvl="0" w:tplc="FFFFFFFF">
      <w:start w:val="1"/>
      <w:numFmt w:val="decimal"/>
      <w:lvlText w:val="%1."/>
      <w:lvlJc w:val="left"/>
      <w:pPr>
        <w:ind w:left="720" w:hanging="360"/>
      </w:pPr>
    </w:lvl>
    <w:lvl w:ilvl="1" w:tplc="FFFFFFFF">
      <w:start w:val="1"/>
      <w:numFmt w:val="upperLetter"/>
      <w:lvlText w:val="%2."/>
      <w:lvlJc w:val="left"/>
      <w:pPr>
        <w:ind w:left="1440" w:hanging="360"/>
      </w:pPr>
    </w:lvl>
    <w:lvl w:ilvl="2" w:tplc="FFFFFFFF">
      <w:start w:val="1"/>
      <w:numFmt w:val="lowerRoman"/>
      <w:lvlText w:val="%3."/>
      <w:lvlJc w:val="right"/>
      <w:pPr>
        <w:ind w:left="2160" w:hanging="180"/>
      </w:pPr>
      <w:rPr>
        <w:sz w:val="24"/>
        <w:szCs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156886"/>
    <w:multiLevelType w:val="hybridMultilevel"/>
    <w:tmpl w:val="F896438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FDC61CC"/>
    <w:multiLevelType w:val="hybridMultilevel"/>
    <w:tmpl w:val="38EE74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5986070">
    <w:abstractNumId w:val="2"/>
  </w:num>
  <w:num w:numId="2" w16cid:durableId="1523590088">
    <w:abstractNumId w:val="5"/>
  </w:num>
  <w:num w:numId="3" w16cid:durableId="1075593409">
    <w:abstractNumId w:val="4"/>
  </w:num>
  <w:num w:numId="4" w16cid:durableId="643239362">
    <w:abstractNumId w:val="7"/>
  </w:num>
  <w:num w:numId="5" w16cid:durableId="1476601291">
    <w:abstractNumId w:val="1"/>
  </w:num>
  <w:num w:numId="6" w16cid:durableId="1164663254">
    <w:abstractNumId w:val="3"/>
  </w:num>
  <w:num w:numId="7" w16cid:durableId="1014111149">
    <w:abstractNumId w:val="6"/>
  </w:num>
  <w:num w:numId="8" w16cid:durableId="173782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D2"/>
    <w:rsid w:val="00034CA5"/>
    <w:rsid w:val="00087576"/>
    <w:rsid w:val="000903CA"/>
    <w:rsid w:val="000A39D9"/>
    <w:rsid w:val="000A66C7"/>
    <w:rsid w:val="0011147D"/>
    <w:rsid w:val="00125E31"/>
    <w:rsid w:val="001340DB"/>
    <w:rsid w:val="00156987"/>
    <w:rsid w:val="001949DB"/>
    <w:rsid w:val="001A0736"/>
    <w:rsid w:val="00267BC3"/>
    <w:rsid w:val="002879AD"/>
    <w:rsid w:val="002F2479"/>
    <w:rsid w:val="00393D75"/>
    <w:rsid w:val="00394D52"/>
    <w:rsid w:val="003D042B"/>
    <w:rsid w:val="003D6B32"/>
    <w:rsid w:val="004341B4"/>
    <w:rsid w:val="00444E35"/>
    <w:rsid w:val="00503BA3"/>
    <w:rsid w:val="005C0AC2"/>
    <w:rsid w:val="005C4A07"/>
    <w:rsid w:val="005F2DDE"/>
    <w:rsid w:val="0065009B"/>
    <w:rsid w:val="006741D1"/>
    <w:rsid w:val="006A5E1E"/>
    <w:rsid w:val="006A5FB0"/>
    <w:rsid w:val="006F6205"/>
    <w:rsid w:val="007B5AF2"/>
    <w:rsid w:val="007F4560"/>
    <w:rsid w:val="00827EBA"/>
    <w:rsid w:val="00851338"/>
    <w:rsid w:val="008626CB"/>
    <w:rsid w:val="008E71DC"/>
    <w:rsid w:val="00902175"/>
    <w:rsid w:val="009E1DEA"/>
    <w:rsid w:val="00A63B9D"/>
    <w:rsid w:val="00BC2DB3"/>
    <w:rsid w:val="00BC7025"/>
    <w:rsid w:val="00C868D2"/>
    <w:rsid w:val="00CA14C7"/>
    <w:rsid w:val="00D47054"/>
    <w:rsid w:val="00D90FD8"/>
    <w:rsid w:val="00DD0D58"/>
    <w:rsid w:val="00DD513A"/>
    <w:rsid w:val="00DF47E4"/>
    <w:rsid w:val="00E84A8F"/>
    <w:rsid w:val="00EA1DE0"/>
    <w:rsid w:val="00F5652C"/>
    <w:rsid w:val="00F611F5"/>
    <w:rsid w:val="00FB43A2"/>
    <w:rsid w:val="00FE561F"/>
    <w:rsid w:val="0E71A294"/>
    <w:rsid w:val="140A2D57"/>
    <w:rsid w:val="17CE8D13"/>
    <w:rsid w:val="18052807"/>
    <w:rsid w:val="205FB45D"/>
    <w:rsid w:val="3C7BABC9"/>
    <w:rsid w:val="3EE5B31F"/>
    <w:rsid w:val="408C6D3A"/>
    <w:rsid w:val="4E1CEE54"/>
    <w:rsid w:val="5C3430A8"/>
    <w:rsid w:val="5F43F829"/>
    <w:rsid w:val="6DE1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E81C"/>
  <w15:chartTrackingRefBased/>
  <w15:docId w15:val="{D5BD9AFE-DD41-4E4F-B1E9-78488299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D2"/>
    <w:rPr>
      <w:kern w:val="0"/>
      <w14:ligatures w14:val="none"/>
    </w:rPr>
  </w:style>
  <w:style w:type="paragraph" w:styleId="Heading1">
    <w:name w:val="heading 1"/>
    <w:basedOn w:val="Normal"/>
    <w:next w:val="Normal"/>
    <w:link w:val="Heading1Char"/>
    <w:uiPriority w:val="9"/>
    <w:qFormat/>
    <w:rsid w:val="00C868D2"/>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868D2"/>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868D2"/>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868D2"/>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868D2"/>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868D2"/>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868D2"/>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868D2"/>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868D2"/>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8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8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8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8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8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8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8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8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8D2"/>
    <w:rPr>
      <w:rFonts w:eastAsiaTheme="majorEastAsia" w:cstheme="majorBidi"/>
      <w:color w:val="272727" w:themeColor="text1" w:themeTint="D8"/>
    </w:rPr>
  </w:style>
  <w:style w:type="paragraph" w:styleId="Title">
    <w:name w:val="Title"/>
    <w:basedOn w:val="Normal"/>
    <w:next w:val="Normal"/>
    <w:link w:val="TitleChar"/>
    <w:uiPriority w:val="10"/>
    <w:qFormat/>
    <w:rsid w:val="00C868D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68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8D2"/>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868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8D2"/>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868D2"/>
    <w:rPr>
      <w:i/>
      <w:iCs/>
      <w:color w:val="404040" w:themeColor="text1" w:themeTint="BF"/>
    </w:rPr>
  </w:style>
  <w:style w:type="paragraph" w:styleId="ListParagraph">
    <w:name w:val="List Paragraph"/>
    <w:basedOn w:val="Normal"/>
    <w:uiPriority w:val="34"/>
    <w:qFormat/>
    <w:rsid w:val="00C868D2"/>
    <w:pPr>
      <w:ind w:left="720"/>
      <w:contextualSpacing/>
    </w:pPr>
    <w:rPr>
      <w:kern w:val="2"/>
      <w14:ligatures w14:val="standardContextual"/>
    </w:rPr>
  </w:style>
  <w:style w:type="character" w:styleId="IntenseEmphasis">
    <w:name w:val="Intense Emphasis"/>
    <w:basedOn w:val="DefaultParagraphFont"/>
    <w:uiPriority w:val="21"/>
    <w:qFormat/>
    <w:rsid w:val="00C868D2"/>
    <w:rPr>
      <w:i/>
      <w:iCs/>
      <w:color w:val="0F4761" w:themeColor="accent1" w:themeShade="BF"/>
    </w:rPr>
  </w:style>
  <w:style w:type="paragraph" w:styleId="IntenseQuote">
    <w:name w:val="Intense Quote"/>
    <w:basedOn w:val="Normal"/>
    <w:next w:val="Normal"/>
    <w:link w:val="IntenseQuoteChar"/>
    <w:uiPriority w:val="30"/>
    <w:qFormat/>
    <w:rsid w:val="00C86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868D2"/>
    <w:rPr>
      <w:i/>
      <w:iCs/>
      <w:color w:val="0F4761" w:themeColor="accent1" w:themeShade="BF"/>
    </w:rPr>
  </w:style>
  <w:style w:type="character" w:styleId="IntenseReference">
    <w:name w:val="Intense Reference"/>
    <w:basedOn w:val="DefaultParagraphFont"/>
    <w:uiPriority w:val="32"/>
    <w:qFormat/>
    <w:rsid w:val="00C868D2"/>
    <w:rPr>
      <w:b/>
      <w:bCs/>
      <w:smallCaps/>
      <w:color w:val="0F4761" w:themeColor="accent1" w:themeShade="BF"/>
      <w:spacing w:val="5"/>
    </w:rPr>
  </w:style>
  <w:style w:type="character" w:styleId="Hyperlink">
    <w:name w:val="Hyperlink"/>
    <w:basedOn w:val="DefaultParagraphFont"/>
    <w:uiPriority w:val="99"/>
    <w:unhideWhenUsed/>
    <w:rsid w:val="00C868D2"/>
    <w:rPr>
      <w:color w:val="467886" w:themeColor="hyperlink"/>
      <w:u w:val="single"/>
    </w:rPr>
  </w:style>
  <w:style w:type="character" w:styleId="UnresolvedMention">
    <w:name w:val="Unresolved Mention"/>
    <w:basedOn w:val="DefaultParagraphFont"/>
    <w:uiPriority w:val="99"/>
    <w:semiHidden/>
    <w:unhideWhenUsed/>
    <w:rsid w:val="00C868D2"/>
    <w:rPr>
      <w:color w:val="605E5C"/>
      <w:shd w:val="clear" w:color="auto" w:fill="E1DFDD"/>
    </w:rPr>
  </w:style>
  <w:style w:type="character" w:styleId="FollowedHyperlink">
    <w:name w:val="FollowedHyperlink"/>
    <w:basedOn w:val="DefaultParagraphFont"/>
    <w:uiPriority w:val="99"/>
    <w:semiHidden/>
    <w:unhideWhenUsed/>
    <w:rsid w:val="00827EBA"/>
    <w:rPr>
      <w:color w:val="96607D" w:themeColor="followedHyperlink"/>
      <w:u w:val="single"/>
    </w:rPr>
  </w:style>
  <w:style w:type="paragraph" w:styleId="NoSpacing">
    <w:name w:val="No Spacing"/>
    <w:uiPriority w:val="1"/>
    <w:qFormat/>
    <w:rsid w:val="00DD0D58"/>
  </w:style>
  <w:style w:type="table" w:styleId="TableGrid">
    <w:name w:val="Table Grid"/>
    <w:basedOn w:val="TableNormal"/>
    <w:uiPriority w:val="39"/>
    <w:rsid w:val="00DD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331840">
      <w:bodyDiv w:val="1"/>
      <w:marLeft w:val="0"/>
      <w:marRight w:val="0"/>
      <w:marTop w:val="0"/>
      <w:marBottom w:val="0"/>
      <w:divBdr>
        <w:top w:val="none" w:sz="0" w:space="0" w:color="auto"/>
        <w:left w:val="none" w:sz="0" w:space="0" w:color="auto"/>
        <w:bottom w:val="none" w:sz="0" w:space="0" w:color="auto"/>
        <w:right w:val="none" w:sz="0" w:space="0" w:color="auto"/>
      </w:divBdr>
      <w:divsChild>
        <w:div w:id="933049751">
          <w:marLeft w:val="0"/>
          <w:marRight w:val="0"/>
          <w:marTop w:val="0"/>
          <w:marBottom w:val="0"/>
          <w:divBdr>
            <w:top w:val="none" w:sz="0" w:space="0" w:color="auto"/>
            <w:left w:val="none" w:sz="0" w:space="0" w:color="auto"/>
            <w:bottom w:val="none" w:sz="0" w:space="0" w:color="auto"/>
            <w:right w:val="none" w:sz="0" w:space="0" w:color="auto"/>
          </w:divBdr>
          <w:divsChild>
            <w:div w:id="28190447">
              <w:marLeft w:val="0"/>
              <w:marRight w:val="0"/>
              <w:marTop w:val="0"/>
              <w:marBottom w:val="0"/>
              <w:divBdr>
                <w:top w:val="none" w:sz="0" w:space="0" w:color="auto"/>
                <w:left w:val="none" w:sz="0" w:space="0" w:color="auto"/>
                <w:bottom w:val="none" w:sz="0" w:space="0" w:color="auto"/>
                <w:right w:val="none" w:sz="0" w:space="0" w:color="auto"/>
              </w:divBdr>
              <w:divsChild>
                <w:div w:id="2127045197">
                  <w:marLeft w:val="0"/>
                  <w:marRight w:val="0"/>
                  <w:marTop w:val="0"/>
                  <w:marBottom w:val="0"/>
                  <w:divBdr>
                    <w:top w:val="none" w:sz="0" w:space="0" w:color="auto"/>
                    <w:left w:val="none" w:sz="0" w:space="0" w:color="auto"/>
                    <w:bottom w:val="none" w:sz="0" w:space="0" w:color="auto"/>
                    <w:right w:val="none" w:sz="0" w:space="0" w:color="auto"/>
                  </w:divBdr>
                  <w:divsChild>
                    <w:div w:id="2122992395">
                      <w:marLeft w:val="0"/>
                      <w:marRight w:val="0"/>
                      <w:marTop w:val="0"/>
                      <w:marBottom w:val="0"/>
                      <w:divBdr>
                        <w:top w:val="none" w:sz="0" w:space="0" w:color="auto"/>
                        <w:left w:val="none" w:sz="0" w:space="0" w:color="auto"/>
                        <w:bottom w:val="none" w:sz="0" w:space="0" w:color="auto"/>
                        <w:right w:val="none" w:sz="0" w:space="0" w:color="auto"/>
                      </w:divBdr>
                      <w:divsChild>
                        <w:div w:id="2107840467">
                          <w:marLeft w:val="0"/>
                          <w:marRight w:val="0"/>
                          <w:marTop w:val="0"/>
                          <w:marBottom w:val="0"/>
                          <w:divBdr>
                            <w:top w:val="none" w:sz="0" w:space="0" w:color="auto"/>
                            <w:left w:val="none" w:sz="0" w:space="0" w:color="auto"/>
                            <w:bottom w:val="none" w:sz="0" w:space="0" w:color="auto"/>
                            <w:right w:val="none" w:sz="0" w:space="0" w:color="auto"/>
                          </w:divBdr>
                          <w:divsChild>
                            <w:div w:id="9948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ralta-edu.zoom.us/my/fowl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lamed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Fowler</dc:creator>
  <cp:keywords/>
  <dc:description/>
  <cp:lastModifiedBy>Jayne Smithson</cp:lastModifiedBy>
  <cp:revision>4</cp:revision>
  <dcterms:created xsi:type="dcterms:W3CDTF">2025-04-19T14:50:00Z</dcterms:created>
  <dcterms:modified xsi:type="dcterms:W3CDTF">2025-04-19T16:12:00Z</dcterms:modified>
</cp:coreProperties>
</file>