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17D34F4C"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F33D15">
        <w:rPr>
          <w:rFonts w:ascii="Segoe UI" w:hAnsi="Segoe UI" w:cs="Segoe UI"/>
          <w:b/>
          <w:color w:val="0070C0"/>
          <w:sz w:val="32"/>
          <w:szCs w:val="32"/>
        </w:rPr>
        <w:t>5</w:t>
      </w:r>
      <w:r>
        <w:rPr>
          <w:rFonts w:ascii="Segoe UI" w:hAnsi="Segoe UI" w:cs="Segoe UI"/>
          <w:b/>
          <w:color w:val="0070C0"/>
          <w:sz w:val="32"/>
          <w:szCs w:val="32"/>
        </w:rPr>
        <w:t>-2</w:t>
      </w:r>
      <w:r w:rsidR="00F33D15">
        <w:rPr>
          <w:rFonts w:ascii="Segoe UI" w:hAnsi="Segoe UI" w:cs="Segoe UI"/>
          <w:b/>
          <w:color w:val="0070C0"/>
          <w:sz w:val="32"/>
          <w:szCs w:val="32"/>
        </w:rPr>
        <w:t>6</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B73367">
        <w:rPr>
          <w:rFonts w:ascii="Segoe UI" w:hAnsi="Segoe UI" w:cs="Segoe UI"/>
          <w:b/>
          <w:bCs/>
          <w:color w:val="0070C0"/>
          <w:sz w:val="32"/>
          <w:szCs w:val="32"/>
        </w:rPr>
        <w:t>ECON</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59E8A4A7" w:rsidR="00684AD1" w:rsidRPr="00F42ED5" w:rsidRDefault="00082508" w:rsidP="00425484">
            <w:pPr>
              <w:rPr>
                <w:rFonts w:ascii="Segoe UI" w:hAnsi="Segoe UI" w:cs="Segoe UI"/>
                <w:bCs/>
                <w:sz w:val="20"/>
                <w:szCs w:val="20"/>
              </w:rPr>
            </w:pPr>
            <w:r w:rsidRPr="00082508">
              <w:rPr>
                <w:rFonts w:ascii="Segoe UI" w:eastAsia="Times New Roman" w:hAnsi="Segoe UI" w:cs="Segoe UI"/>
                <w:highlight w:val="yellow"/>
              </w:rPr>
              <w:t>Update Lead Author</w:t>
            </w:r>
            <w:r w:rsidRPr="003E1D15">
              <w:rPr>
                <w:rFonts w:ascii="Segoe UI" w:eastAsia="Times New Roman" w:hAnsi="Segoe UI" w:cs="Segoe UI"/>
              </w:rPr>
              <w:t> </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23ED4538" w14:textId="77777777" w:rsidR="00082508" w:rsidRDefault="00082508" w:rsidP="00082508">
            <w:pPr>
              <w:pStyle w:val="paragraph"/>
              <w:rPr>
                <w:rFonts w:ascii="Segoe UI" w:hAnsi="Segoe UI" w:cs="Segoe UI"/>
                <w:sz w:val="18"/>
                <w:szCs w:val="18"/>
              </w:rPr>
            </w:pPr>
            <w:r w:rsidRPr="00082508">
              <w:rPr>
                <w:rFonts w:ascii="Segoe UI" w:hAnsi="Segoe UI" w:cs="Segoe UI"/>
                <w:b/>
                <w:bCs/>
                <w:sz w:val="18"/>
                <w:szCs w:val="18"/>
              </w:rPr>
              <w:t>Mission Statement</w:t>
            </w:r>
            <w:r w:rsidRPr="00082508">
              <w:rPr>
                <w:rFonts w:ascii="Segoe UI" w:hAnsi="Segoe UI" w:cs="Segoe UI"/>
                <w:sz w:val="18"/>
                <w:szCs w:val="18"/>
              </w:rPr>
              <w:t> </w:t>
            </w:r>
          </w:p>
          <w:p w14:paraId="709ED7A7" w14:textId="5F53A301" w:rsidR="00697D96" w:rsidRDefault="00697D96" w:rsidP="00082508">
            <w:pPr>
              <w:pStyle w:val="paragraph"/>
              <w:rPr>
                <w:rFonts w:ascii="Segoe UI" w:hAnsi="Segoe UI" w:cs="Segoe UI"/>
                <w:sz w:val="18"/>
                <w:szCs w:val="18"/>
              </w:rPr>
            </w:pPr>
            <w:r w:rsidRPr="00697D96">
              <w:rPr>
                <w:rFonts w:ascii="Segoe UI" w:hAnsi="Segoe UI" w:cs="Segoe UI"/>
                <w:sz w:val="18"/>
                <w:szCs w:val="18"/>
                <w:highlight w:val="yellow"/>
              </w:rPr>
              <w:t>Update</w:t>
            </w:r>
            <w:r>
              <w:rPr>
                <w:rFonts w:ascii="Segoe UI" w:hAnsi="Segoe UI" w:cs="Segoe UI"/>
                <w:sz w:val="18"/>
                <w:szCs w:val="18"/>
              </w:rPr>
              <w:t xml:space="preserve"> </w:t>
            </w:r>
          </w:p>
          <w:p w14:paraId="1ADE0FC5" w14:textId="5EDC7934" w:rsidR="00697D96" w:rsidRPr="00082508" w:rsidRDefault="00697D96" w:rsidP="00082508">
            <w:pPr>
              <w:pStyle w:val="paragraph"/>
              <w:rPr>
                <w:rFonts w:ascii="Segoe UI" w:hAnsi="Segoe UI" w:cs="Segoe UI"/>
                <w:sz w:val="18"/>
                <w:szCs w:val="18"/>
              </w:rPr>
            </w:pPr>
            <w:r>
              <w:t>The Economics Department at College of Alameda offers students an opportunity to learn and apply economics knowledge in one of the most vibrant economic areas in the naon and provides incomparable learning experiences. Our faculty have remarkable academic background and long experience in teaching in two and four year colleges in the United States and internaonally. Outstanding and experiences faculty, opportunies to apply knowledge and seek internships in several firms enhanced by our great locaon in Bay Area, as well as our close collaboraon with other four year instuons in the Bay Area, California and the rest of the naon, are some of the reasons why you should take introductory economics courses offered by this department, or pursue an Economics Associate in Arts for Transfer degree. The introductory micro and macro course expose students to a rigorous knowledge and analycal skills and sustain a robust liberal arts educaon, and offer opportunies for community members to increase their human capital by pursuing an advanced degree such as a M.B.A or a law degree. Addionally, the Economics Associate in Arts for Transfer degree provides a pathway for transfer to a four year instuon. A plethora of jobs are available for those with economics degree. If you would like to have a career in business, government, academia, commercial banks, insurance companies, Internaonal lending instuons, unions, consulng firms, and trade associaons or simply have a knowledge base that assists you in beer serving your communies, you would like to take economics courses in this department.</w:t>
            </w:r>
          </w:p>
          <w:p w14:paraId="740F0E68" w14:textId="48ACB01E" w:rsidR="00CC083C" w:rsidRPr="00CC083C" w:rsidRDefault="00CC083C" w:rsidP="00697D96">
            <w:pPr>
              <w:pStyle w:val="paragraph"/>
              <w:rPr>
                <w:rFonts w:ascii="Segoe UI" w:hAnsi="Segoe UI" w:cs="Segoe UI"/>
                <w:sz w:val="18"/>
                <w:szCs w:val="18"/>
              </w:rPr>
            </w:pPr>
          </w:p>
        </w:tc>
      </w:tr>
    </w:tbl>
    <w:p w14:paraId="62958BD0" w14:textId="77777777" w:rsidR="00B54F62" w:rsidRDefault="00B54F62" w:rsidP="00311E8A">
      <w:pPr>
        <w:rPr>
          <w:rFonts w:ascii="Segoe UI" w:hAnsi="Segoe UI" w:cs="Segoe UI"/>
          <w:sz w:val="20"/>
          <w:szCs w:val="20"/>
        </w:rPr>
      </w:pPr>
    </w:p>
    <w:p w14:paraId="1E2184A1" w14:textId="54FBD39B"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r w:rsidR="00753229">
        <w:rPr>
          <w:rFonts w:ascii="Segoe UI" w:hAnsi="Segoe UI" w:cs="Segoe UI"/>
          <w:sz w:val="20"/>
          <w:szCs w:val="20"/>
        </w:rPr>
        <w:t>faculty</w:t>
      </w:r>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564" w:type="dxa"/>
        <w:tblLook w:val="04A0" w:firstRow="1" w:lastRow="0" w:firstColumn="1" w:lastColumn="0" w:noHBand="0" w:noVBand="1"/>
      </w:tblPr>
      <w:tblGrid>
        <w:gridCol w:w="9564"/>
      </w:tblGrid>
      <w:tr w:rsidR="00311E8A" w14:paraId="554996A1" w14:textId="77777777" w:rsidTr="00753229">
        <w:trPr>
          <w:trHeight w:val="643"/>
        </w:trPr>
        <w:tc>
          <w:tcPr>
            <w:tcW w:w="9564" w:type="dxa"/>
          </w:tcPr>
          <w:p w14:paraId="7A3585DF" w14:textId="538D7447" w:rsidR="00697D96" w:rsidRPr="00697D96" w:rsidRDefault="00697D96" w:rsidP="00311E8A">
            <w:pPr>
              <w:rPr>
                <w:rFonts w:ascii="Segoe UI" w:hAnsi="Segoe UI" w:cs="Segoe UI"/>
                <w:sz w:val="20"/>
                <w:szCs w:val="20"/>
              </w:rPr>
            </w:pPr>
            <w:r w:rsidRPr="00697D96">
              <w:rPr>
                <w:rFonts w:ascii="Segoe UI" w:hAnsi="Segoe UI" w:cs="Segoe UI"/>
                <w:sz w:val="20"/>
                <w:szCs w:val="20"/>
                <w:highlight w:val="yellow"/>
              </w:rPr>
              <w:lastRenderedPageBreak/>
              <w:t>Update</w:t>
            </w:r>
          </w:p>
          <w:p w14:paraId="1837089E" w14:textId="12524BE0" w:rsidR="00697D96" w:rsidRDefault="00697D96" w:rsidP="00311E8A">
            <w:pPr>
              <w:rPr>
                <w:rFonts w:ascii="Segoe UI" w:hAnsi="Segoe UI" w:cs="Segoe UI"/>
                <w:b/>
                <w:bCs/>
                <w:sz w:val="20"/>
                <w:szCs w:val="20"/>
              </w:rPr>
            </w:pPr>
            <w:r w:rsidRPr="00697D96">
              <w:rPr>
                <w:rFonts w:ascii="Segoe UI" w:hAnsi="Segoe UI" w:cs="Segoe UI"/>
                <w:b/>
                <w:bCs/>
                <w:sz w:val="20"/>
                <w:szCs w:val="20"/>
              </w:rPr>
              <w:t xml:space="preserve">Dr. Diana Bajrami </w:t>
            </w:r>
          </w:p>
          <w:p w14:paraId="06E9E02B" w14:textId="792EEC95" w:rsidR="00552476" w:rsidRPr="00552476" w:rsidRDefault="00697D96" w:rsidP="00311E8A">
            <w:pPr>
              <w:rPr>
                <w:rFonts w:ascii="Segoe UI" w:hAnsi="Segoe UI" w:cs="Segoe UI"/>
                <w:sz w:val="20"/>
                <w:szCs w:val="20"/>
              </w:rPr>
            </w:pPr>
            <w:r w:rsidRPr="00697D96">
              <w:rPr>
                <w:rFonts w:ascii="Segoe UI" w:hAnsi="Segoe UI" w:cs="Segoe UI"/>
                <w:b/>
                <w:bCs/>
                <w:sz w:val="20"/>
                <w:szCs w:val="20"/>
              </w:rPr>
              <w:t xml:space="preserve">Chair Rochelle Olive </w:t>
            </w:r>
          </w:p>
        </w:tc>
      </w:tr>
    </w:tbl>
    <w:p w14:paraId="2AD54CEB" w14:textId="5A331791" w:rsidR="009433D4" w:rsidRDefault="009433D4"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3"/>
        <w:gridCol w:w="5991"/>
      </w:tblGrid>
      <w:tr w:rsidR="00082508" w:rsidRPr="00082508" w14:paraId="00FD5141"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39F00AB2" w14:textId="77777777" w:rsidR="00082508" w:rsidRPr="00082508" w:rsidRDefault="00082508" w:rsidP="00082508">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b/>
                <w:bCs/>
                <w:sz w:val="20"/>
                <w:szCs w:val="20"/>
              </w:rPr>
              <w:t>Program Goal</w:t>
            </w:r>
            <w:r w:rsidRPr="00082508">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48D726EE" w14:textId="3441D0D1" w:rsidR="00082508" w:rsidRPr="00082508" w:rsidRDefault="00697D96" w:rsidP="00082508">
            <w:pPr>
              <w:spacing w:after="0" w:line="240" w:lineRule="auto"/>
              <w:textAlignment w:val="baseline"/>
              <w:rPr>
                <w:rFonts w:ascii="Segoe UI" w:eastAsia="Times New Roman" w:hAnsi="Segoe UI" w:cs="Segoe UI"/>
                <w:sz w:val="18"/>
                <w:szCs w:val="18"/>
              </w:rPr>
            </w:pPr>
            <w:r w:rsidRPr="00697D96">
              <w:rPr>
                <w:rFonts w:ascii="Segoe UI" w:eastAsia="Times New Roman" w:hAnsi="Segoe UI" w:cs="Segoe UI"/>
                <w:i/>
                <w:iCs/>
                <w:sz w:val="20"/>
                <w:szCs w:val="20"/>
              </w:rPr>
              <w:t>Con</w:t>
            </w:r>
            <w:r>
              <w:rPr>
                <w:rFonts w:ascii="Segoe UI" w:eastAsia="Times New Roman" w:hAnsi="Segoe UI" w:cs="Segoe UI"/>
                <w:i/>
                <w:iCs/>
                <w:sz w:val="20"/>
                <w:szCs w:val="20"/>
              </w:rPr>
              <w:t>ti</w:t>
            </w:r>
            <w:r w:rsidRPr="00697D96">
              <w:rPr>
                <w:rFonts w:ascii="Segoe UI" w:eastAsia="Times New Roman" w:hAnsi="Segoe UI" w:cs="Segoe UI"/>
                <w:i/>
                <w:iCs/>
                <w:sz w:val="20"/>
                <w:szCs w:val="20"/>
              </w:rPr>
              <w:t>nue to complete assessment per each semester and make quality improvement to the scheduling, courses and services provided to students in reference to their successful completion of Economics courses at COA</w:t>
            </w:r>
          </w:p>
        </w:tc>
      </w:tr>
      <w:tr w:rsidR="00082508" w:rsidRPr="00082508" w14:paraId="284EEF8C"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1122E775" w14:textId="77777777" w:rsidR="00082508" w:rsidRPr="00082508" w:rsidRDefault="00082508" w:rsidP="00082508">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sz w:val="20"/>
                <w:szCs w:val="20"/>
              </w:rPr>
              <w:t>Status: In-Progress or Complete?   </w:t>
            </w:r>
          </w:p>
          <w:p w14:paraId="031639DE" w14:textId="77777777" w:rsidR="00082508" w:rsidRPr="00082508" w:rsidRDefault="00082508" w:rsidP="00082508">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06B6A7C5" w14:textId="526EADF0" w:rsidR="00082508" w:rsidRPr="00082508" w:rsidRDefault="00082508" w:rsidP="00082508">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rPr>
              <w:t xml:space="preserve"> </w:t>
            </w:r>
            <w:r w:rsidRPr="00082508">
              <w:rPr>
                <w:rFonts w:ascii="Segoe UI" w:eastAsia="Times New Roman" w:hAnsi="Segoe UI" w:cs="Segoe UI"/>
                <w:highlight w:val="yellow"/>
              </w:rPr>
              <w:t>Update Progress</w:t>
            </w:r>
          </w:p>
        </w:tc>
      </w:tr>
      <w:tr w:rsidR="00082508" w:rsidRPr="00082508" w14:paraId="10ACCE7F"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77489ECF" w14:textId="77777777" w:rsidR="00082508" w:rsidRPr="00082508" w:rsidRDefault="00082508" w:rsidP="00082508">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sz w:val="20"/>
                <w:szCs w:val="20"/>
              </w:rPr>
              <w:t>Which college or district goal is aligned with your program goal? </w:t>
            </w:r>
          </w:p>
          <w:p w14:paraId="3801530D" w14:textId="77777777" w:rsidR="00082508" w:rsidRPr="00082508" w:rsidRDefault="00082508" w:rsidP="00082508">
            <w:pPr>
              <w:spacing w:after="0" w:line="240" w:lineRule="auto"/>
              <w:jc w:val="both"/>
              <w:textAlignment w:val="baseline"/>
              <w:rPr>
                <w:rFonts w:ascii="Segoe UI" w:eastAsia="Times New Roman" w:hAnsi="Segoe UI" w:cs="Segoe UI"/>
                <w:sz w:val="18"/>
                <w:szCs w:val="18"/>
              </w:rPr>
            </w:pPr>
            <w:r w:rsidRPr="00082508">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790DA8EB" w14:textId="77777777" w:rsidR="00082508" w:rsidRDefault="00697D96" w:rsidP="00082508">
            <w:pPr>
              <w:spacing w:after="0" w:line="240" w:lineRule="auto"/>
              <w:textAlignment w:val="baseline"/>
              <w:rPr>
                <w:rFonts w:ascii="Segoe UI" w:eastAsia="Times New Roman" w:hAnsi="Segoe UI" w:cs="Segoe UI"/>
              </w:rPr>
            </w:pPr>
            <w:r w:rsidRPr="00697D96">
              <w:rPr>
                <w:rFonts w:ascii="Segoe UI" w:eastAsia="Times New Roman" w:hAnsi="Segoe UI" w:cs="Segoe UI"/>
              </w:rPr>
              <w:t>Advance Student Access, Equity, and Success</w:t>
            </w:r>
          </w:p>
          <w:p w14:paraId="00B73D06" w14:textId="4FD03C9E" w:rsidR="00697D96" w:rsidRPr="00082508" w:rsidRDefault="00697D96" w:rsidP="00082508">
            <w:pPr>
              <w:spacing w:after="0" w:line="240" w:lineRule="auto"/>
              <w:textAlignment w:val="baseline"/>
              <w:rPr>
                <w:rFonts w:ascii="Segoe UI" w:eastAsia="Times New Roman" w:hAnsi="Segoe UI" w:cs="Segoe UI"/>
                <w:sz w:val="18"/>
                <w:szCs w:val="18"/>
              </w:rPr>
            </w:pPr>
            <w:r w:rsidRPr="00697D96">
              <w:rPr>
                <w:rFonts w:ascii="Segoe UI" w:eastAsia="Times New Roman" w:hAnsi="Segoe UI" w:cs="Segoe UI"/>
                <w:sz w:val="18"/>
                <w:szCs w:val="18"/>
              </w:rPr>
              <w:t>Increase retention and persistence rates</w:t>
            </w:r>
          </w:p>
        </w:tc>
      </w:tr>
    </w:tbl>
    <w:p w14:paraId="274474E4" w14:textId="77777777" w:rsidR="003E1D15" w:rsidRDefault="003E1D15"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4"/>
        <w:gridCol w:w="5990"/>
      </w:tblGrid>
      <w:tr w:rsidR="00082508" w:rsidRPr="00082508" w14:paraId="726FE328" w14:textId="77777777" w:rsidTr="00015A27">
        <w:trPr>
          <w:trHeight w:val="300"/>
        </w:trPr>
        <w:tc>
          <w:tcPr>
            <w:tcW w:w="3495" w:type="dxa"/>
            <w:tcBorders>
              <w:top w:val="single" w:sz="6" w:space="0" w:color="auto"/>
              <w:left w:val="single" w:sz="6" w:space="0" w:color="auto"/>
              <w:bottom w:val="single" w:sz="6" w:space="0" w:color="auto"/>
              <w:right w:val="single" w:sz="6" w:space="0" w:color="auto"/>
            </w:tcBorders>
            <w:hideMark/>
          </w:tcPr>
          <w:p w14:paraId="6FD3FB70" w14:textId="77777777" w:rsidR="00082508" w:rsidRPr="00082508" w:rsidRDefault="00082508" w:rsidP="00015A27">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b/>
                <w:bCs/>
                <w:sz w:val="20"/>
                <w:szCs w:val="20"/>
              </w:rPr>
              <w:t>Program Goal</w:t>
            </w:r>
            <w:r w:rsidRPr="00082508">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3261F139" w14:textId="6B67EE95" w:rsidR="00082508" w:rsidRPr="00082508" w:rsidRDefault="00697D96" w:rsidP="00015A27">
            <w:pPr>
              <w:spacing w:after="0" w:line="240" w:lineRule="auto"/>
              <w:textAlignment w:val="baseline"/>
              <w:rPr>
                <w:rFonts w:ascii="Segoe UI" w:eastAsia="Times New Roman" w:hAnsi="Segoe UI" w:cs="Segoe UI"/>
                <w:sz w:val="18"/>
                <w:szCs w:val="18"/>
              </w:rPr>
            </w:pPr>
            <w:r w:rsidRPr="00697D96">
              <w:rPr>
                <w:rFonts w:ascii="Segoe UI" w:eastAsia="Times New Roman" w:hAnsi="Segoe UI" w:cs="Segoe UI"/>
                <w:sz w:val="18"/>
                <w:szCs w:val="18"/>
              </w:rPr>
              <w:t>Improve quality instruction by investing on ongoing professional development. Increase the funds for professional development to allow participation in national conferences</w:t>
            </w:r>
          </w:p>
        </w:tc>
      </w:tr>
      <w:tr w:rsidR="00082508" w:rsidRPr="00082508" w14:paraId="135322EF" w14:textId="77777777" w:rsidTr="00015A27">
        <w:trPr>
          <w:trHeight w:val="300"/>
        </w:trPr>
        <w:tc>
          <w:tcPr>
            <w:tcW w:w="3495" w:type="dxa"/>
            <w:tcBorders>
              <w:top w:val="single" w:sz="6" w:space="0" w:color="auto"/>
              <w:left w:val="single" w:sz="6" w:space="0" w:color="auto"/>
              <w:bottom w:val="single" w:sz="6" w:space="0" w:color="auto"/>
              <w:right w:val="single" w:sz="6" w:space="0" w:color="auto"/>
            </w:tcBorders>
            <w:hideMark/>
          </w:tcPr>
          <w:p w14:paraId="496A725D" w14:textId="77777777" w:rsidR="00082508" w:rsidRPr="00082508" w:rsidRDefault="00082508" w:rsidP="00015A27">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sz w:val="20"/>
                <w:szCs w:val="20"/>
              </w:rPr>
              <w:t>Status: In-Progress or Complete?   </w:t>
            </w:r>
          </w:p>
          <w:p w14:paraId="13B224F1" w14:textId="77777777" w:rsidR="00082508" w:rsidRPr="00082508" w:rsidRDefault="00082508" w:rsidP="00015A27">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343FEC25" w14:textId="532BD9A2" w:rsidR="00082508" w:rsidRPr="00082508" w:rsidRDefault="00082508" w:rsidP="00015A27">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rPr>
              <w:t xml:space="preserve"> </w:t>
            </w:r>
            <w:r w:rsidR="00697D96" w:rsidRPr="00082508">
              <w:rPr>
                <w:rFonts w:ascii="Segoe UI" w:eastAsia="Times New Roman" w:hAnsi="Segoe UI" w:cs="Segoe UI"/>
                <w:highlight w:val="yellow"/>
              </w:rPr>
              <w:t>Update Progress</w:t>
            </w:r>
          </w:p>
        </w:tc>
      </w:tr>
      <w:tr w:rsidR="00082508" w:rsidRPr="00082508" w14:paraId="5BC2CE7E" w14:textId="77777777" w:rsidTr="00015A27">
        <w:trPr>
          <w:trHeight w:val="300"/>
        </w:trPr>
        <w:tc>
          <w:tcPr>
            <w:tcW w:w="3495" w:type="dxa"/>
            <w:tcBorders>
              <w:top w:val="single" w:sz="6" w:space="0" w:color="auto"/>
              <w:left w:val="single" w:sz="6" w:space="0" w:color="auto"/>
              <w:bottom w:val="single" w:sz="6" w:space="0" w:color="auto"/>
              <w:right w:val="single" w:sz="6" w:space="0" w:color="auto"/>
            </w:tcBorders>
            <w:hideMark/>
          </w:tcPr>
          <w:p w14:paraId="776FD5FB" w14:textId="77777777" w:rsidR="00082508" w:rsidRPr="00082508" w:rsidRDefault="00082508" w:rsidP="00015A27">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sz w:val="20"/>
                <w:szCs w:val="20"/>
              </w:rPr>
              <w:t>Which college or district goal is aligned with your program goal? </w:t>
            </w:r>
          </w:p>
          <w:p w14:paraId="1870F001" w14:textId="77777777" w:rsidR="00082508" w:rsidRPr="00082508" w:rsidRDefault="00082508" w:rsidP="00015A27">
            <w:pPr>
              <w:spacing w:after="0" w:line="240" w:lineRule="auto"/>
              <w:jc w:val="both"/>
              <w:textAlignment w:val="baseline"/>
              <w:rPr>
                <w:rFonts w:ascii="Segoe UI" w:eastAsia="Times New Roman" w:hAnsi="Segoe UI" w:cs="Segoe UI"/>
                <w:sz w:val="18"/>
                <w:szCs w:val="18"/>
              </w:rPr>
            </w:pPr>
            <w:r w:rsidRPr="00082508">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478F3473" w14:textId="77777777" w:rsidR="00082508" w:rsidRDefault="00697D96" w:rsidP="00015A27">
            <w:pPr>
              <w:spacing w:after="0" w:line="240" w:lineRule="auto"/>
              <w:textAlignment w:val="baseline"/>
              <w:rPr>
                <w:rFonts w:ascii="Segoe UI" w:eastAsia="Times New Roman" w:hAnsi="Segoe UI" w:cs="Segoe UI"/>
                <w:sz w:val="18"/>
                <w:szCs w:val="18"/>
              </w:rPr>
            </w:pPr>
            <w:r w:rsidRPr="00697D96">
              <w:rPr>
                <w:rFonts w:ascii="Segoe UI" w:eastAsia="Times New Roman" w:hAnsi="Segoe UI" w:cs="Segoe UI"/>
                <w:sz w:val="18"/>
                <w:szCs w:val="18"/>
              </w:rPr>
              <w:t>Advance CoA teaching and learning</w:t>
            </w:r>
          </w:p>
          <w:p w14:paraId="786BD477" w14:textId="17AECEA9" w:rsidR="00697D96" w:rsidRPr="00082508" w:rsidRDefault="00697D96" w:rsidP="00015A27">
            <w:pPr>
              <w:spacing w:after="0" w:line="240" w:lineRule="auto"/>
              <w:textAlignment w:val="baseline"/>
              <w:rPr>
                <w:rFonts w:ascii="Segoe UI" w:eastAsia="Times New Roman" w:hAnsi="Segoe UI" w:cs="Segoe UI"/>
                <w:sz w:val="18"/>
                <w:szCs w:val="18"/>
              </w:rPr>
            </w:pPr>
            <w:r w:rsidRPr="00697D96">
              <w:rPr>
                <w:rFonts w:ascii="Segoe UI" w:eastAsia="Times New Roman" w:hAnsi="Segoe UI" w:cs="Segoe UI"/>
                <w:sz w:val="18"/>
                <w:szCs w:val="18"/>
              </w:rPr>
              <w:t>Build Programs of Distinction</w:t>
            </w:r>
          </w:p>
        </w:tc>
      </w:tr>
    </w:tbl>
    <w:p w14:paraId="6CF6D446" w14:textId="77777777" w:rsidR="003E1D15" w:rsidRDefault="003E1D15" w:rsidP="00311E8A">
      <w:pPr>
        <w:rPr>
          <w:rFonts w:ascii="Segoe UI" w:hAnsi="Segoe UI" w:cs="Segoe UI"/>
          <w:sz w:val="20"/>
          <w:szCs w:val="20"/>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6"/>
        <w:gridCol w:w="5988"/>
      </w:tblGrid>
      <w:tr w:rsidR="00082508" w:rsidRPr="00082508" w14:paraId="5217DF0E" w14:textId="77777777" w:rsidTr="00697D96">
        <w:trPr>
          <w:trHeight w:val="300"/>
        </w:trPr>
        <w:tc>
          <w:tcPr>
            <w:tcW w:w="3356" w:type="dxa"/>
            <w:tcBorders>
              <w:top w:val="single" w:sz="6" w:space="0" w:color="auto"/>
              <w:left w:val="single" w:sz="6" w:space="0" w:color="auto"/>
              <w:bottom w:val="single" w:sz="6" w:space="0" w:color="auto"/>
              <w:right w:val="single" w:sz="6" w:space="0" w:color="auto"/>
            </w:tcBorders>
            <w:hideMark/>
          </w:tcPr>
          <w:p w14:paraId="5B789BF4" w14:textId="77777777" w:rsidR="00082508" w:rsidRPr="00082508" w:rsidRDefault="00082508" w:rsidP="00015A27">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b/>
                <w:bCs/>
                <w:sz w:val="20"/>
                <w:szCs w:val="20"/>
              </w:rPr>
              <w:t>Program Goal</w:t>
            </w:r>
            <w:r w:rsidRPr="00082508">
              <w:rPr>
                <w:rFonts w:ascii="Segoe UI" w:eastAsia="Times New Roman" w:hAnsi="Segoe UI" w:cs="Segoe UI"/>
                <w:sz w:val="20"/>
                <w:szCs w:val="20"/>
              </w:rPr>
              <w:t> </w:t>
            </w:r>
          </w:p>
        </w:tc>
        <w:tc>
          <w:tcPr>
            <w:tcW w:w="5988" w:type="dxa"/>
            <w:tcBorders>
              <w:top w:val="single" w:sz="6" w:space="0" w:color="auto"/>
              <w:left w:val="single" w:sz="6" w:space="0" w:color="auto"/>
              <w:bottom w:val="single" w:sz="6" w:space="0" w:color="auto"/>
              <w:right w:val="single" w:sz="6" w:space="0" w:color="auto"/>
            </w:tcBorders>
            <w:hideMark/>
          </w:tcPr>
          <w:p w14:paraId="3D03B3DC" w14:textId="4348FA79" w:rsidR="00082508" w:rsidRPr="00082508" w:rsidRDefault="00697D96" w:rsidP="00015A27">
            <w:pPr>
              <w:spacing w:after="0" w:line="240" w:lineRule="auto"/>
              <w:textAlignment w:val="baseline"/>
              <w:rPr>
                <w:rFonts w:ascii="Segoe UI" w:eastAsia="Times New Roman" w:hAnsi="Segoe UI" w:cs="Segoe UI"/>
                <w:sz w:val="18"/>
                <w:szCs w:val="18"/>
              </w:rPr>
            </w:pPr>
            <w:r w:rsidRPr="00697D96">
              <w:rPr>
                <w:rFonts w:ascii="Segoe UI" w:eastAsia="Times New Roman" w:hAnsi="Segoe UI" w:cs="Segoe UI"/>
                <w:sz w:val="18"/>
                <w:szCs w:val="18"/>
              </w:rPr>
              <w:t>Find curriculum and service solutions that address the opportunity gap in the field of economics</w:t>
            </w:r>
          </w:p>
        </w:tc>
      </w:tr>
      <w:tr w:rsidR="00697D96" w:rsidRPr="00082508" w14:paraId="2CAC45C4" w14:textId="77777777" w:rsidTr="00697D96">
        <w:trPr>
          <w:trHeight w:val="300"/>
        </w:trPr>
        <w:tc>
          <w:tcPr>
            <w:tcW w:w="3356" w:type="dxa"/>
            <w:tcBorders>
              <w:top w:val="single" w:sz="6" w:space="0" w:color="auto"/>
              <w:left w:val="single" w:sz="6" w:space="0" w:color="auto"/>
              <w:bottom w:val="single" w:sz="6" w:space="0" w:color="auto"/>
              <w:right w:val="single" w:sz="6" w:space="0" w:color="auto"/>
            </w:tcBorders>
            <w:hideMark/>
          </w:tcPr>
          <w:p w14:paraId="78D4F7A5" w14:textId="77777777" w:rsidR="00697D96" w:rsidRPr="00082508" w:rsidRDefault="00697D96" w:rsidP="00697D96">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sz w:val="20"/>
                <w:szCs w:val="20"/>
              </w:rPr>
              <w:t>Status: In-Progress or Complete?   </w:t>
            </w:r>
          </w:p>
          <w:p w14:paraId="1D2D73CC" w14:textId="77777777" w:rsidR="00697D96" w:rsidRPr="00082508" w:rsidRDefault="00697D96" w:rsidP="00697D96">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sz w:val="20"/>
                <w:szCs w:val="20"/>
              </w:rPr>
              <w:t>If complete, give a brief description of how you measured the goal completion. </w:t>
            </w:r>
          </w:p>
        </w:tc>
        <w:tc>
          <w:tcPr>
            <w:tcW w:w="5988" w:type="dxa"/>
            <w:tcBorders>
              <w:top w:val="single" w:sz="6" w:space="0" w:color="auto"/>
              <w:left w:val="single" w:sz="6" w:space="0" w:color="auto"/>
              <w:bottom w:val="single" w:sz="6" w:space="0" w:color="auto"/>
              <w:right w:val="single" w:sz="6" w:space="0" w:color="auto"/>
            </w:tcBorders>
            <w:hideMark/>
          </w:tcPr>
          <w:p w14:paraId="73C02083" w14:textId="43D2BB76" w:rsidR="00697D96" w:rsidRPr="00082508" w:rsidRDefault="00697D96" w:rsidP="00697D96">
            <w:pPr>
              <w:spacing w:after="0" w:line="240" w:lineRule="auto"/>
              <w:jc w:val="both"/>
              <w:textAlignment w:val="baseline"/>
              <w:rPr>
                <w:rFonts w:ascii="Segoe UI" w:eastAsia="Times New Roman" w:hAnsi="Segoe UI" w:cs="Segoe UI"/>
                <w:sz w:val="18"/>
                <w:szCs w:val="18"/>
              </w:rPr>
            </w:pPr>
            <w:r>
              <w:rPr>
                <w:rFonts w:ascii="Segoe UI" w:eastAsia="Times New Roman" w:hAnsi="Segoe UI" w:cs="Segoe UI"/>
              </w:rPr>
              <w:t xml:space="preserve"> </w:t>
            </w:r>
            <w:r w:rsidRPr="00082508">
              <w:rPr>
                <w:rFonts w:ascii="Segoe UI" w:eastAsia="Times New Roman" w:hAnsi="Segoe UI" w:cs="Segoe UI"/>
                <w:highlight w:val="yellow"/>
              </w:rPr>
              <w:t>Update Progress</w:t>
            </w:r>
          </w:p>
        </w:tc>
      </w:tr>
      <w:tr w:rsidR="00697D96" w:rsidRPr="00082508" w14:paraId="794EABD9" w14:textId="77777777" w:rsidTr="00697D96">
        <w:trPr>
          <w:trHeight w:val="300"/>
        </w:trPr>
        <w:tc>
          <w:tcPr>
            <w:tcW w:w="3356" w:type="dxa"/>
            <w:tcBorders>
              <w:top w:val="single" w:sz="6" w:space="0" w:color="auto"/>
              <w:left w:val="single" w:sz="6" w:space="0" w:color="auto"/>
              <w:bottom w:val="single" w:sz="6" w:space="0" w:color="auto"/>
              <w:right w:val="single" w:sz="6" w:space="0" w:color="auto"/>
            </w:tcBorders>
            <w:hideMark/>
          </w:tcPr>
          <w:p w14:paraId="67FD3390" w14:textId="77777777" w:rsidR="00697D96" w:rsidRPr="00082508" w:rsidRDefault="00697D96" w:rsidP="00697D96">
            <w:pPr>
              <w:spacing w:after="0" w:line="240" w:lineRule="auto"/>
              <w:textAlignment w:val="baseline"/>
              <w:rPr>
                <w:rFonts w:ascii="Segoe UI" w:eastAsia="Times New Roman" w:hAnsi="Segoe UI" w:cs="Segoe UI"/>
                <w:sz w:val="18"/>
                <w:szCs w:val="18"/>
              </w:rPr>
            </w:pPr>
            <w:r w:rsidRPr="00082508">
              <w:rPr>
                <w:rFonts w:ascii="Segoe UI" w:eastAsia="Times New Roman" w:hAnsi="Segoe UI" w:cs="Segoe UI"/>
                <w:sz w:val="20"/>
                <w:szCs w:val="20"/>
              </w:rPr>
              <w:t>Which college or district goal is aligned with your program goal? </w:t>
            </w:r>
          </w:p>
          <w:p w14:paraId="77B00076" w14:textId="77777777" w:rsidR="00697D96" w:rsidRPr="00082508" w:rsidRDefault="00697D96" w:rsidP="00697D96">
            <w:pPr>
              <w:spacing w:after="0" w:line="240" w:lineRule="auto"/>
              <w:jc w:val="both"/>
              <w:textAlignment w:val="baseline"/>
              <w:rPr>
                <w:rFonts w:ascii="Segoe UI" w:eastAsia="Times New Roman" w:hAnsi="Segoe UI" w:cs="Segoe UI"/>
                <w:sz w:val="18"/>
                <w:szCs w:val="18"/>
              </w:rPr>
            </w:pPr>
            <w:r w:rsidRPr="00082508">
              <w:rPr>
                <w:rFonts w:ascii="Segoe UI" w:eastAsia="Times New Roman" w:hAnsi="Segoe UI" w:cs="Segoe UI"/>
                <w:sz w:val="20"/>
                <w:szCs w:val="20"/>
              </w:rPr>
              <w:t> </w:t>
            </w:r>
          </w:p>
        </w:tc>
        <w:tc>
          <w:tcPr>
            <w:tcW w:w="5988" w:type="dxa"/>
            <w:tcBorders>
              <w:top w:val="single" w:sz="6" w:space="0" w:color="auto"/>
              <w:left w:val="single" w:sz="6" w:space="0" w:color="auto"/>
              <w:bottom w:val="single" w:sz="6" w:space="0" w:color="auto"/>
              <w:right w:val="single" w:sz="6" w:space="0" w:color="auto"/>
            </w:tcBorders>
            <w:hideMark/>
          </w:tcPr>
          <w:p w14:paraId="63936A0F" w14:textId="77777777" w:rsidR="00697D96" w:rsidRDefault="00697D96" w:rsidP="00697D96">
            <w:pPr>
              <w:spacing w:after="0" w:line="240" w:lineRule="auto"/>
              <w:textAlignment w:val="baseline"/>
              <w:rPr>
                <w:rFonts w:ascii="Segoe UI" w:eastAsia="Times New Roman" w:hAnsi="Segoe UI" w:cs="Segoe UI"/>
                <w:sz w:val="18"/>
                <w:szCs w:val="18"/>
              </w:rPr>
            </w:pPr>
            <w:r w:rsidRPr="00697D96">
              <w:rPr>
                <w:rFonts w:ascii="Segoe UI" w:eastAsia="Times New Roman" w:hAnsi="Segoe UI" w:cs="Segoe UI"/>
                <w:sz w:val="18"/>
                <w:szCs w:val="18"/>
              </w:rPr>
              <w:t xml:space="preserve">Reduce loss of students prior to start of classes </w:t>
            </w:r>
          </w:p>
          <w:p w14:paraId="6D9B490F" w14:textId="7AF6A7E1" w:rsidR="00697D96" w:rsidRPr="00082508" w:rsidRDefault="00697D96" w:rsidP="00697D96">
            <w:pPr>
              <w:spacing w:after="0" w:line="240" w:lineRule="auto"/>
              <w:textAlignment w:val="baseline"/>
              <w:rPr>
                <w:rFonts w:ascii="Segoe UI" w:eastAsia="Times New Roman" w:hAnsi="Segoe UI" w:cs="Segoe UI"/>
                <w:sz w:val="18"/>
                <w:szCs w:val="18"/>
              </w:rPr>
            </w:pPr>
            <w:r w:rsidRPr="00697D96">
              <w:rPr>
                <w:rFonts w:ascii="Segoe UI" w:eastAsia="Times New Roman" w:hAnsi="Segoe UI" w:cs="Segoe UI"/>
                <w:sz w:val="18"/>
                <w:szCs w:val="18"/>
              </w:rPr>
              <w:t>Advance Student Access, Equity, and Success</w:t>
            </w:r>
          </w:p>
        </w:tc>
      </w:tr>
    </w:tbl>
    <w:p w14:paraId="316AE8A1" w14:textId="77777777" w:rsidR="003E1D15" w:rsidRDefault="003E1D15" w:rsidP="00311E8A">
      <w:pPr>
        <w:rPr>
          <w:rFonts w:ascii="Segoe UI" w:hAnsi="Segoe UI" w:cs="Segoe UI"/>
          <w:sz w:val="20"/>
          <w:szCs w:val="20"/>
        </w:rPr>
      </w:pPr>
    </w:p>
    <w:p w14:paraId="00FE4FB3" w14:textId="77777777" w:rsidR="00753229" w:rsidRDefault="00753229" w:rsidP="00311E8A">
      <w:pPr>
        <w:rPr>
          <w:rFonts w:ascii="Segoe UI" w:hAnsi="Segoe UI" w:cs="Segoe UI"/>
          <w:sz w:val="20"/>
          <w:szCs w:val="20"/>
        </w:rPr>
      </w:pPr>
    </w:p>
    <w:p w14:paraId="0D8AF858" w14:textId="25F69D53"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7DE2D367" w14:textId="521F65C5" w:rsidR="003E1D15" w:rsidRDefault="003E1D15" w:rsidP="003E1D15">
            <w:pPr>
              <w:rPr>
                <w:rFonts w:ascii="Segoe UI" w:hAnsi="Segoe UI" w:cs="Segoe UI"/>
                <w:sz w:val="20"/>
                <w:szCs w:val="20"/>
              </w:rPr>
            </w:pPr>
            <w:r w:rsidRPr="003E1D15">
              <w:rPr>
                <w:rFonts w:ascii="Segoe UI" w:eastAsia="Times New Roman" w:hAnsi="Segoe UI" w:cs="Segoe UI"/>
                <w:highlight w:val="yellow"/>
              </w:rPr>
              <w:t>Update Paragraph Below</w:t>
            </w:r>
            <w:r w:rsidRPr="003E1D15">
              <w:rPr>
                <w:rFonts w:ascii="Segoe UI" w:eastAsia="Times New Roman" w:hAnsi="Segoe UI" w:cs="Segoe UI"/>
              </w:rPr>
              <w:t> </w:t>
            </w:r>
          </w:p>
          <w:p w14:paraId="6519D75E" w14:textId="77777777" w:rsidR="003E1D15" w:rsidRDefault="003E1D15" w:rsidP="003E1D15">
            <w:pPr>
              <w:rPr>
                <w:rFonts w:ascii="Segoe UI" w:hAnsi="Segoe UI" w:cs="Segoe UI"/>
                <w:sz w:val="20"/>
                <w:szCs w:val="20"/>
              </w:rPr>
            </w:pPr>
          </w:p>
          <w:p w14:paraId="2765ED96" w14:textId="52339FB6" w:rsidR="00311E8A" w:rsidRPr="002F26EC" w:rsidRDefault="00697D96" w:rsidP="00311E8A">
            <w:pPr>
              <w:rPr>
                <w:rFonts w:ascii="Segoe UI" w:hAnsi="Segoe UI" w:cs="Segoe UI"/>
                <w:sz w:val="20"/>
                <w:szCs w:val="20"/>
              </w:rPr>
            </w:pPr>
            <w:r w:rsidRPr="00697D96">
              <w:rPr>
                <w:rFonts w:ascii="Segoe UI" w:hAnsi="Segoe UI" w:cs="Segoe UI"/>
                <w:sz w:val="20"/>
                <w:szCs w:val="20"/>
              </w:rPr>
              <w:t>Department of economics is efficiently using smart classrooms that allow for a seamless integration between the face to face and online learning. Teaching hybrid courses in a smart classroom has significantly improved student learning and quality of teaching.</w:t>
            </w:r>
          </w:p>
        </w:tc>
      </w:tr>
    </w:tbl>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lastRenderedPageBreak/>
        <w:t>Enrollment Trends</w:t>
      </w:r>
    </w:p>
    <w:p w14:paraId="70E2F99D" w14:textId="2F3D802A" w:rsidR="00FB293D" w:rsidRPr="00FB293D" w:rsidRDefault="00697D96" w:rsidP="00425484">
      <w:pPr>
        <w:rPr>
          <w:rFonts w:ascii="Segoe UI" w:hAnsi="Segoe UI" w:cs="Segoe UI"/>
          <w:bCs/>
          <w:sz w:val="20"/>
          <w:szCs w:val="20"/>
          <w:u w:val="single"/>
        </w:rPr>
      </w:pPr>
      <w:r>
        <w:rPr>
          <w:rFonts w:ascii="Segoe UI" w:hAnsi="Segoe UI" w:cs="Segoe UI"/>
          <w:bCs/>
          <w:sz w:val="20"/>
          <w:szCs w:val="20"/>
          <w:u w:val="single"/>
        </w:rPr>
        <w:t>ECON</w:t>
      </w:r>
    </w:p>
    <w:p w14:paraId="6956198B" w14:textId="3E2BB2F0" w:rsidR="00425484" w:rsidRDefault="00697D96" w:rsidP="006817DE">
      <w:pPr>
        <w:rPr>
          <w:rFonts w:ascii="Segoe UI" w:hAnsi="Segoe UI" w:cs="Segoe UI"/>
          <w:b/>
          <w:sz w:val="20"/>
          <w:szCs w:val="20"/>
          <w:u w:val="single"/>
        </w:rPr>
      </w:pPr>
      <w:r>
        <w:rPr>
          <w:noProof/>
        </w:rPr>
        <w:drawing>
          <wp:inline distT="0" distB="0" distL="0" distR="0" wp14:anchorId="2D7C800C" wp14:editId="0F69DAB3">
            <wp:extent cx="5943600" cy="2780030"/>
            <wp:effectExtent l="0" t="0" r="0" b="1270"/>
            <wp:docPr id="327625216"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25216" name="Picture 1" descr="A graph with blue rectangles and yellow line&#10;&#10;AI-generated content may be incorrect."/>
                    <pic:cNvPicPr/>
                  </pic:nvPicPr>
                  <pic:blipFill>
                    <a:blip r:embed="rId11"/>
                    <a:stretch>
                      <a:fillRect/>
                    </a:stretch>
                  </pic:blipFill>
                  <pic:spPr>
                    <a:xfrm>
                      <a:off x="0" y="0"/>
                      <a:ext cx="5943600" cy="2780030"/>
                    </a:xfrm>
                    <a:prstGeom prst="rect">
                      <a:avLst/>
                    </a:prstGeom>
                  </pic:spPr>
                </pic:pic>
              </a:graphicData>
            </a:graphic>
          </wp:inline>
        </w:drawing>
      </w:r>
    </w:p>
    <w:p w14:paraId="0A3751FB" w14:textId="68CADB36" w:rsidR="00FB293D" w:rsidRDefault="00FB293D" w:rsidP="006817DE">
      <w:pPr>
        <w:rPr>
          <w:rFonts w:ascii="Segoe UI" w:hAnsi="Segoe UI" w:cs="Segoe UI"/>
          <w:bCs/>
          <w:sz w:val="20"/>
          <w:szCs w:val="20"/>
          <w:u w:val="single"/>
        </w:rPr>
      </w:pPr>
      <w:r w:rsidRPr="00FB293D">
        <w:rPr>
          <w:rFonts w:ascii="Segoe UI" w:hAnsi="Segoe UI" w:cs="Segoe UI"/>
          <w:bCs/>
          <w:sz w:val="20"/>
          <w:szCs w:val="20"/>
          <w:u w:val="single"/>
        </w:rPr>
        <w:t>OVERALL</w:t>
      </w:r>
    </w:p>
    <w:p w14:paraId="7F6623CC" w14:textId="2B85E319" w:rsidR="00FB293D" w:rsidRPr="00FB293D" w:rsidRDefault="00FB293D" w:rsidP="006817DE">
      <w:pPr>
        <w:rPr>
          <w:rFonts w:ascii="Segoe UI" w:hAnsi="Segoe UI" w:cs="Segoe UI"/>
          <w:bCs/>
          <w:sz w:val="20"/>
          <w:szCs w:val="20"/>
          <w:u w:val="single"/>
        </w:rPr>
      </w:pPr>
      <w:r>
        <w:rPr>
          <w:noProof/>
        </w:rPr>
        <w:drawing>
          <wp:inline distT="0" distB="0" distL="0" distR="0" wp14:anchorId="4A660F8C" wp14:editId="17861E2D">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12"/>
                    <a:stretch>
                      <a:fillRect/>
                    </a:stretch>
                  </pic:blipFill>
                  <pic:spPr>
                    <a:xfrm>
                      <a:off x="0" y="0"/>
                      <a:ext cx="5943600" cy="2799080"/>
                    </a:xfrm>
                    <a:prstGeom prst="rect">
                      <a:avLst/>
                    </a:prstGeom>
                  </pic:spPr>
                </pic:pic>
              </a:graphicData>
            </a:graphic>
          </wp:inline>
        </w:drawing>
      </w:r>
    </w:p>
    <w:p w14:paraId="6106B620" w14:textId="4F6B11FC"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 xml:space="preserve">iscuss enrollment trends over the past </w:t>
      </w:r>
      <w:r w:rsidR="003E1D15">
        <w:rPr>
          <w:rFonts w:ascii="Segoe UI" w:hAnsi="Segoe UI" w:cs="Segoe UI"/>
          <w:sz w:val="20"/>
          <w:szCs w:val="20"/>
        </w:rPr>
        <w:t>four</w:t>
      </w:r>
      <w:r w:rsidR="00425484" w:rsidRPr="00B54F62">
        <w:rPr>
          <w:rFonts w:ascii="Segoe UI" w:hAnsi="Segoe UI" w:cs="Segoe UI"/>
          <w:sz w:val="20"/>
          <w:szCs w:val="20"/>
        </w:rPr>
        <w:t xml:space="preserv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67340413" w14:textId="3EE8DEFF" w:rsidR="00B40D7E" w:rsidRDefault="00697D96" w:rsidP="009B3500">
            <w:pPr>
              <w:rPr>
                <w:rFonts w:ascii="Segoe UI" w:hAnsi="Segoe UI" w:cs="Segoe UI"/>
                <w:sz w:val="20"/>
                <w:szCs w:val="20"/>
              </w:rPr>
            </w:pPr>
            <w:r>
              <w:rPr>
                <w:rFonts w:ascii="Segoe UI" w:hAnsi="Segoe UI" w:cs="Segoe UI"/>
                <w:sz w:val="20"/>
                <w:szCs w:val="20"/>
              </w:rPr>
              <w:t>ECON</w:t>
            </w:r>
            <w:r w:rsidR="00B442EA">
              <w:rPr>
                <w:rFonts w:ascii="Segoe UI" w:hAnsi="Segoe UI" w:cs="Segoe UI"/>
                <w:sz w:val="20"/>
                <w:szCs w:val="20"/>
              </w:rPr>
              <w:t xml:space="preserve"> Enrollment </w:t>
            </w:r>
            <w:r w:rsidR="00082508">
              <w:rPr>
                <w:rFonts w:ascii="Segoe UI" w:hAnsi="Segoe UI" w:cs="Segoe UI"/>
                <w:sz w:val="20"/>
                <w:szCs w:val="20"/>
              </w:rPr>
              <w:t>in</w:t>
            </w:r>
            <w:r w:rsidR="00B442EA">
              <w:rPr>
                <w:rFonts w:ascii="Segoe UI" w:hAnsi="Segoe UI" w:cs="Segoe UI"/>
                <w:sz w:val="20"/>
                <w:szCs w:val="20"/>
              </w:rPr>
              <w:t xml:space="preserve">creased from 2021-2022 to </w:t>
            </w:r>
            <w:r>
              <w:rPr>
                <w:rFonts w:ascii="Segoe UI" w:hAnsi="Segoe UI" w:cs="Segoe UI"/>
                <w:sz w:val="20"/>
                <w:szCs w:val="20"/>
              </w:rPr>
              <w:t>2024-2025</w:t>
            </w:r>
            <w:r w:rsidR="00B442EA">
              <w:rPr>
                <w:rFonts w:ascii="Segoe UI" w:hAnsi="Segoe UI" w:cs="Segoe UI"/>
                <w:sz w:val="20"/>
                <w:szCs w:val="20"/>
              </w:rPr>
              <w:t xml:space="preserve"> </w:t>
            </w:r>
            <w:r>
              <w:rPr>
                <w:rFonts w:ascii="Segoe UI" w:hAnsi="Segoe UI" w:cs="Segoe UI"/>
                <w:sz w:val="20"/>
                <w:szCs w:val="20"/>
              </w:rPr>
              <w:t xml:space="preserve">but it did have a slight </w:t>
            </w:r>
            <w:r w:rsidR="00082508">
              <w:rPr>
                <w:rFonts w:ascii="Segoe UI" w:hAnsi="Segoe UI" w:cs="Segoe UI"/>
                <w:sz w:val="20"/>
                <w:szCs w:val="20"/>
              </w:rPr>
              <w:t>decrease</w:t>
            </w:r>
            <w:r w:rsidR="00B442EA">
              <w:rPr>
                <w:rFonts w:ascii="Segoe UI" w:hAnsi="Segoe UI" w:cs="Segoe UI"/>
                <w:sz w:val="20"/>
                <w:szCs w:val="20"/>
              </w:rPr>
              <w:t xml:space="preserve"> in </w:t>
            </w:r>
            <w:r w:rsidR="00FB293D">
              <w:rPr>
                <w:rFonts w:ascii="Segoe UI" w:hAnsi="Segoe UI" w:cs="Segoe UI"/>
                <w:sz w:val="20"/>
                <w:szCs w:val="20"/>
              </w:rPr>
              <w:t>2023-2024</w:t>
            </w:r>
            <w:r w:rsidR="00082508">
              <w:rPr>
                <w:rFonts w:ascii="Segoe UI" w:hAnsi="Segoe UI" w:cs="Segoe UI"/>
                <w:sz w:val="20"/>
                <w:szCs w:val="20"/>
              </w:rPr>
              <w:t xml:space="preserve">. </w:t>
            </w:r>
            <w:r>
              <w:rPr>
                <w:rFonts w:ascii="Segoe UI" w:hAnsi="Segoe UI" w:cs="Segoe UI"/>
                <w:sz w:val="20"/>
                <w:szCs w:val="20"/>
              </w:rPr>
              <w:t>ECON</w:t>
            </w:r>
            <w:r w:rsidR="00082508">
              <w:rPr>
                <w:rFonts w:ascii="Segoe UI" w:hAnsi="Segoe UI" w:cs="Segoe UI"/>
                <w:sz w:val="20"/>
                <w:szCs w:val="20"/>
              </w:rPr>
              <w:t xml:space="preserve"> Productivity increased from 2021-2022 to 2022-2023 then decreased in 2023-2024</w:t>
            </w:r>
            <w:r>
              <w:rPr>
                <w:rFonts w:ascii="Segoe UI" w:hAnsi="Segoe UI" w:cs="Segoe UI"/>
                <w:sz w:val="20"/>
                <w:szCs w:val="20"/>
              </w:rPr>
              <w:t xml:space="preserve"> and 2024-2025</w:t>
            </w:r>
            <w:r w:rsidR="00082508">
              <w:rPr>
                <w:rFonts w:ascii="Segoe UI" w:hAnsi="Segoe UI" w:cs="Segoe UI"/>
                <w:sz w:val="20"/>
                <w:szCs w:val="20"/>
              </w:rPr>
              <w:t>.</w:t>
            </w:r>
          </w:p>
          <w:p w14:paraId="77268F81" w14:textId="1B1B67AD" w:rsidR="00FB293D" w:rsidRDefault="00FB293D" w:rsidP="009B3500">
            <w:pPr>
              <w:rPr>
                <w:rFonts w:ascii="Segoe UI" w:hAnsi="Segoe UI" w:cs="Segoe UI"/>
                <w:sz w:val="20"/>
                <w:szCs w:val="20"/>
              </w:rPr>
            </w:pPr>
            <w:r>
              <w:rPr>
                <w:rFonts w:ascii="Segoe UI" w:hAnsi="Segoe UI" w:cs="Segoe UI"/>
                <w:sz w:val="20"/>
                <w:szCs w:val="20"/>
              </w:rPr>
              <w:t xml:space="preserve">This program did not follow the overall trend of the college </w:t>
            </w:r>
            <w:r w:rsidR="00082508">
              <w:rPr>
                <w:rFonts w:ascii="Segoe UI" w:hAnsi="Segoe UI" w:cs="Segoe UI"/>
                <w:sz w:val="20"/>
                <w:szCs w:val="20"/>
              </w:rPr>
              <w:t>because of the decline in 2023-2024</w:t>
            </w:r>
            <w:r>
              <w:rPr>
                <w:rFonts w:ascii="Segoe UI" w:hAnsi="Segoe UI" w:cs="Segoe UI"/>
                <w:sz w:val="20"/>
                <w:szCs w:val="20"/>
              </w:rPr>
              <w:t xml:space="preserve">. </w:t>
            </w:r>
          </w:p>
          <w:p w14:paraId="795C594D" w14:textId="77777777" w:rsidR="00FB293D" w:rsidRDefault="00FB293D" w:rsidP="009B3500">
            <w:pPr>
              <w:rPr>
                <w:rFonts w:ascii="Segoe UI" w:hAnsi="Segoe UI" w:cs="Segoe UI"/>
                <w:sz w:val="20"/>
                <w:szCs w:val="20"/>
              </w:rPr>
            </w:pPr>
          </w:p>
          <w:p w14:paraId="5985D645" w14:textId="0FDBD9CC" w:rsidR="00B442EA" w:rsidRDefault="00B40D7E" w:rsidP="00B91AC7">
            <w:pPr>
              <w:rPr>
                <w:rFonts w:ascii="Segoe UI" w:hAnsi="Segoe UI" w:cs="Segoe UI"/>
                <w:sz w:val="20"/>
                <w:szCs w:val="20"/>
              </w:rPr>
            </w:pPr>
            <w:r w:rsidRPr="00B40D7E">
              <w:rPr>
                <w:rFonts w:ascii="Segoe UI" w:hAnsi="Segoe UI" w:cs="Segoe UI"/>
                <w:sz w:val="20"/>
                <w:szCs w:val="20"/>
                <w:highlight w:val="yellow"/>
              </w:rPr>
              <w:t>Discuss any reason for decrease/increase in enrollment</w:t>
            </w:r>
          </w:p>
        </w:tc>
      </w:tr>
    </w:tbl>
    <w:p w14:paraId="28FCB2DE" w14:textId="77777777" w:rsidR="00B54F62" w:rsidRDefault="00B54F62" w:rsidP="00B54F62">
      <w:pPr>
        <w:rPr>
          <w:rFonts w:ascii="Segoe UI" w:hAnsi="Segoe UI" w:cs="Segoe UI"/>
          <w:sz w:val="20"/>
          <w:szCs w:val="20"/>
        </w:rPr>
      </w:pPr>
    </w:p>
    <w:p w14:paraId="28F8F009" w14:textId="2691F1B5" w:rsidR="00B442EA" w:rsidRPr="00B54F62" w:rsidRDefault="00E34CDB" w:rsidP="00B54F62">
      <w:pPr>
        <w:rPr>
          <w:rFonts w:ascii="Segoe UI" w:hAnsi="Segoe UI" w:cs="Segoe UI"/>
          <w:sz w:val="20"/>
          <w:szCs w:val="20"/>
        </w:rPr>
      </w:pPr>
      <w:r>
        <w:rPr>
          <w:noProof/>
        </w:rPr>
        <w:lastRenderedPageBreak/>
        <w:drawing>
          <wp:anchor distT="0" distB="0" distL="114300" distR="114300" simplePos="0" relativeHeight="251660288" behindDoc="1" locked="0" layoutInCell="1" allowOverlap="1" wp14:anchorId="5F3E8601" wp14:editId="21C7BB71">
            <wp:simplePos x="0" y="0"/>
            <wp:positionH relativeFrom="page">
              <wp:posOffset>149860</wp:posOffset>
            </wp:positionH>
            <wp:positionV relativeFrom="paragraph">
              <wp:posOffset>0</wp:posOffset>
            </wp:positionV>
            <wp:extent cx="7451090" cy="8248650"/>
            <wp:effectExtent l="0" t="0" r="0" b="0"/>
            <wp:wrapThrough wrapText="bothSides">
              <wp:wrapPolygon edited="0">
                <wp:start x="0" y="0"/>
                <wp:lineTo x="0" y="21550"/>
                <wp:lineTo x="21537" y="21550"/>
                <wp:lineTo x="21537" y="0"/>
                <wp:lineTo x="0" y="0"/>
              </wp:wrapPolygon>
            </wp:wrapThrough>
            <wp:docPr id="1489710701" name="Picture 1" descr="A table of numbers with n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10701" name="Picture 1" descr="A table of numbers with nam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451090" cy="8248650"/>
                    </a:xfrm>
                    <a:prstGeom prst="rect">
                      <a:avLst/>
                    </a:prstGeom>
                  </pic:spPr>
                </pic:pic>
              </a:graphicData>
            </a:graphic>
            <wp14:sizeRelH relativeFrom="margin">
              <wp14:pctWidth>0</wp14:pctWidth>
            </wp14:sizeRelH>
            <wp14:sizeRelV relativeFrom="margin">
              <wp14:pctHeight>0</wp14:pctHeight>
            </wp14:sizeRelV>
          </wp:anchor>
        </w:drawing>
      </w:r>
    </w:p>
    <w:p w14:paraId="2DC684F6" w14:textId="066E9341" w:rsidR="00082508" w:rsidRDefault="00C51854" w:rsidP="00B54F62">
      <w:pPr>
        <w:rPr>
          <w:rFonts w:ascii="Segoe UI" w:hAnsi="Segoe UI" w:cs="Segoe UI"/>
          <w:sz w:val="20"/>
          <w:szCs w:val="20"/>
        </w:rPr>
      </w:pPr>
      <w:r>
        <w:rPr>
          <w:rFonts w:ascii="Segoe UI" w:hAnsi="Segoe UI" w:cs="Segoe UI"/>
          <w:sz w:val="20"/>
          <w:szCs w:val="20"/>
        </w:rPr>
        <w:lastRenderedPageBreak/>
        <w:t xml:space="preserve">The </w:t>
      </w:r>
      <w:r w:rsidR="00B70A6A">
        <w:rPr>
          <w:rFonts w:ascii="Segoe UI" w:hAnsi="Segoe UI" w:cs="Segoe UI"/>
          <w:sz w:val="20"/>
          <w:szCs w:val="20"/>
        </w:rPr>
        <w:t xml:space="preserve">list of course sections in your area </w:t>
      </w:r>
      <w:r w:rsidR="00B442EA">
        <w:rPr>
          <w:rFonts w:ascii="Segoe UI" w:hAnsi="Segoe UI" w:cs="Segoe UI"/>
          <w:sz w:val="20"/>
          <w:szCs w:val="20"/>
        </w:rPr>
        <w:t>is sorted</w:t>
      </w:r>
      <w:r w:rsidR="00B70A6A">
        <w:rPr>
          <w:rFonts w:ascii="Segoe UI" w:hAnsi="Segoe UI" w:cs="Segoe UI"/>
          <w:sz w:val="20"/>
          <w:szCs w:val="20"/>
        </w:rPr>
        <w:t xml:space="preserve"> from lowest fill rate to the highest fill rate for the last </w:t>
      </w:r>
      <w:r w:rsidR="00B442EA">
        <w:rPr>
          <w:rFonts w:ascii="Segoe UI" w:hAnsi="Segoe UI" w:cs="Segoe UI"/>
          <w:sz w:val="20"/>
          <w:szCs w:val="20"/>
        </w:rPr>
        <w:t>four</w:t>
      </w:r>
      <w:r w:rsidR="00B70A6A">
        <w:rPr>
          <w:rFonts w:ascii="Segoe UI" w:hAnsi="Segoe UI" w:cs="Segoe UI"/>
          <w:sz w:val="20"/>
          <w:szCs w:val="20"/>
        </w:rPr>
        <w:t xml:space="preserve"> years. Consider and discuss whether the course </w:t>
      </w:r>
      <w:r w:rsidR="00B442EA">
        <w:rPr>
          <w:rFonts w:ascii="Segoe UI" w:hAnsi="Segoe UI" w:cs="Segoe UI"/>
          <w:sz w:val="20"/>
          <w:szCs w:val="20"/>
        </w:rPr>
        <w:t>offers</w:t>
      </w:r>
      <w:r w:rsidR="00B70A6A">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3AC045D0" w:rsidR="00B70A6A"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0F525B07"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6F9F259"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w:t>
            </w:r>
            <w:r>
              <w:rPr>
                <w:rFonts w:ascii="Segoe UI" w:hAnsi="Segoe UI" w:cs="Segoe UI"/>
                <w:sz w:val="20"/>
                <w:szCs w:val="20"/>
                <w:highlight w:val="yellow"/>
              </w:rPr>
              <w:t>escribe</w:t>
            </w:r>
            <w:r w:rsidRPr="00B442EA">
              <w:rPr>
                <w:rFonts w:ascii="Segoe UI" w:hAnsi="Segoe UI" w:cs="Segoe UI"/>
                <w:sz w:val="20"/>
                <w:szCs w:val="20"/>
                <w:highlight w:val="yellow"/>
              </w:rPr>
              <w:t xml:space="preserve"> Here</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50B4519E" w:rsidR="00B54F62" w:rsidRPr="006A10C2"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30ABECF8" w:rsidR="00B54F62" w:rsidRPr="006A10C2" w:rsidRDefault="00B442EA" w:rsidP="00B54F62">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05F77DA3" w14:textId="77777777" w:rsidR="00B54F62" w:rsidRPr="00B54F62" w:rsidRDefault="00B54F62" w:rsidP="00B54F62">
      <w:pPr>
        <w:rPr>
          <w:rFonts w:ascii="Segoe UI" w:hAnsi="Segoe UI" w:cs="Segoe UI"/>
          <w:sz w:val="20"/>
          <w:szCs w:val="20"/>
        </w:rPr>
      </w:pP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lastRenderedPageBreak/>
        <w:t>If necessary, use the CurriQunet META link to review the details of curriculum. Some summary information is provided below.</w:t>
      </w:r>
    </w:p>
    <w:p w14:paraId="009F4944" w14:textId="794F49B8" w:rsidR="00947725" w:rsidRDefault="00E34CDB" w:rsidP="004A25AB">
      <w:pPr>
        <w:rPr>
          <w:rFonts w:ascii="Segoe UI" w:hAnsi="Segoe UI" w:cs="Segoe UI"/>
          <w:sz w:val="20"/>
          <w:szCs w:val="20"/>
        </w:rPr>
      </w:pPr>
      <w:r w:rsidRPr="00E34CDB">
        <w:rPr>
          <w:noProof/>
        </w:rPr>
        <w:drawing>
          <wp:inline distT="0" distB="0" distL="0" distR="0" wp14:anchorId="465CB5D8" wp14:editId="44BD96E5">
            <wp:extent cx="6619060" cy="1869743"/>
            <wp:effectExtent l="0" t="0" r="0" b="0"/>
            <wp:docPr id="1940977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23911" cy="1871113"/>
                    </a:xfrm>
                    <a:prstGeom prst="rect">
                      <a:avLst/>
                    </a:prstGeom>
                    <a:noFill/>
                    <a:ln>
                      <a:noFill/>
                    </a:ln>
                  </pic:spPr>
                </pic:pic>
              </a:graphicData>
            </a:graphic>
          </wp:inline>
        </w:drawing>
      </w:r>
    </w:p>
    <w:p w14:paraId="698A74E3" w14:textId="5E693D85"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 xml:space="preserve">to determine if they have been updated in the past </w:t>
      </w:r>
      <w:r w:rsidR="00947725">
        <w:rPr>
          <w:rFonts w:ascii="Segoe UI" w:hAnsi="Segoe UI" w:cs="Segoe UI"/>
          <w:sz w:val="20"/>
          <w:szCs w:val="20"/>
        </w:rPr>
        <w:t>four</w:t>
      </w:r>
      <w:r w:rsidRPr="004A25AB">
        <w:rPr>
          <w:rFonts w:ascii="Segoe UI" w:hAnsi="Segoe UI" w:cs="Segoe UI"/>
          <w:sz w:val="20"/>
          <w:szCs w:val="20"/>
        </w:rPr>
        <w:t xml:space="preserv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 xml:space="preserve">each one, within the next </w:t>
      </w:r>
      <w:r w:rsidR="00947725">
        <w:rPr>
          <w:rFonts w:ascii="Segoe UI" w:hAnsi="Segoe UI" w:cs="Segoe UI"/>
          <w:sz w:val="20"/>
          <w:szCs w:val="20"/>
        </w:rPr>
        <w:t>four</w:t>
      </w:r>
      <w:r w:rsidRPr="004A25AB">
        <w:rPr>
          <w:rFonts w:ascii="Segoe UI" w:hAnsi="Segoe UI" w:cs="Segoe UI"/>
          <w:sz w:val="20"/>
          <w:szCs w:val="20"/>
        </w:rPr>
        <w:t xml:space="preserv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53EB6D2C" w:rsidR="00082512" w:rsidRPr="00D169EE" w:rsidRDefault="00C84174" w:rsidP="00082512">
            <w:pPr>
              <w:rPr>
                <w:rFonts w:ascii="Segoe UI" w:hAnsi="Segoe UI" w:cs="Segoe UI"/>
                <w:i/>
                <w:iCs/>
                <w:sz w:val="20"/>
                <w:szCs w:val="20"/>
              </w:rPr>
            </w:pPr>
            <w:r w:rsidRPr="00D87992">
              <w:rPr>
                <w:rFonts w:ascii="Segoe UI" w:hAnsi="Segoe UI" w:cs="Segoe UI"/>
                <w:i/>
                <w:iCs/>
                <w:sz w:val="20"/>
                <w:szCs w:val="20"/>
                <w:highlight w:val="yellow"/>
              </w:rPr>
              <w:t xml:space="preserve"> </w:t>
            </w:r>
            <w:r w:rsidR="00947725" w:rsidRPr="00B442EA">
              <w:rPr>
                <w:rFonts w:ascii="Segoe UI" w:hAnsi="Segoe UI" w:cs="Segoe UI"/>
                <w:sz w:val="20"/>
                <w:szCs w:val="20"/>
                <w:highlight w:val="yellow"/>
              </w:rPr>
              <w:t>Discuss Here</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09C80A9A" w:rsidR="004A25AB" w:rsidRPr="00082512" w:rsidRDefault="00947725" w:rsidP="004A25AB">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A4B72B6" w:rsidR="00D169EE" w:rsidRPr="00D21B22" w:rsidRDefault="00947725" w:rsidP="004B50C4">
            <w:pPr>
              <w:rPr>
                <w:rFonts w:ascii="Segoe UI" w:hAnsi="Segoe UI" w:cs="Segoe UI"/>
                <w:i/>
                <w:iCs/>
                <w:sz w:val="20"/>
                <w:szCs w:val="20"/>
              </w:rPr>
            </w:pPr>
            <w:r w:rsidRPr="00B442EA">
              <w:rPr>
                <w:rFonts w:ascii="Segoe UI" w:hAnsi="Segoe UI" w:cs="Segoe UI"/>
                <w:sz w:val="20"/>
                <w:szCs w:val="20"/>
                <w:highlight w:val="yellow"/>
              </w:rPr>
              <w:t>Discuss Here</w:t>
            </w:r>
          </w:p>
        </w:tc>
      </w:tr>
    </w:tbl>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1D2107D9" w14:textId="2E6F413B" w:rsidR="00F6466B" w:rsidRDefault="00BF2B09" w:rsidP="004A25AB">
      <w:pPr>
        <w:rPr>
          <w:rFonts w:ascii="Segoe UI" w:hAnsi="Segoe UI" w:cs="Segoe UI"/>
          <w:sz w:val="20"/>
          <w:szCs w:val="20"/>
        </w:rPr>
      </w:pPr>
      <w:r>
        <w:rPr>
          <w:noProof/>
        </w:rPr>
        <w:drawing>
          <wp:inline distT="0" distB="0" distL="0" distR="0" wp14:anchorId="7D26317F" wp14:editId="68085AC7">
            <wp:extent cx="5943600" cy="3937635"/>
            <wp:effectExtent l="0" t="0" r="0" b="5715"/>
            <wp:docPr id="158876326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63267" name="Picture 1" descr="A screenshot of a computer&#10;&#10;AI-generated content may be incorrect."/>
                    <pic:cNvPicPr/>
                  </pic:nvPicPr>
                  <pic:blipFill>
                    <a:blip r:embed="rId16"/>
                    <a:stretch>
                      <a:fillRect/>
                    </a:stretch>
                  </pic:blipFill>
                  <pic:spPr>
                    <a:xfrm>
                      <a:off x="0" y="0"/>
                      <a:ext cx="5943600" cy="3937635"/>
                    </a:xfrm>
                    <a:prstGeom prst="rect">
                      <a:avLst/>
                    </a:prstGeom>
                  </pic:spPr>
                </pic:pic>
              </a:graphicData>
            </a:graphic>
          </wp:inline>
        </w:drawing>
      </w: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664D3BA1" w:rsidR="00D169EE" w:rsidRPr="00FA5A6E" w:rsidRDefault="00BF2B09" w:rsidP="00FA5A6E">
            <w:pPr>
              <w:rPr>
                <w:rFonts w:ascii="Segoe UI" w:hAnsi="Segoe UI" w:cs="Segoe UI"/>
                <w:sz w:val="20"/>
                <w:szCs w:val="20"/>
              </w:rPr>
            </w:pPr>
            <w:r w:rsidRPr="00B442EA">
              <w:rPr>
                <w:rFonts w:ascii="Segoe UI" w:hAnsi="Segoe UI" w:cs="Segoe UI"/>
                <w:sz w:val="20"/>
                <w:szCs w:val="20"/>
                <w:highlight w:val="yellow"/>
              </w:rPr>
              <w:t>Discuss Here</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895B7BE" w:rsidR="00DE6902" w:rsidRPr="00DE6902" w:rsidRDefault="00947725" w:rsidP="004A25AB">
            <w:pPr>
              <w:rPr>
                <w:rFonts w:ascii="Segoe UI" w:hAnsi="Segoe UI" w:cs="Segoe UI"/>
                <w:sz w:val="20"/>
                <w:szCs w:val="20"/>
              </w:rPr>
            </w:pPr>
            <w:r w:rsidRPr="00B442EA">
              <w:rPr>
                <w:rFonts w:ascii="Segoe UI" w:hAnsi="Segoe UI" w:cs="Segoe UI"/>
                <w:sz w:val="20"/>
                <w:szCs w:val="20"/>
                <w:highlight w:val="yellow"/>
              </w:rPr>
              <w:lastRenderedPageBreak/>
              <w:t>Discuss Here</w:t>
            </w:r>
          </w:p>
        </w:tc>
      </w:tr>
    </w:tbl>
    <w:p w14:paraId="2B89840B" w14:textId="2AD0FF85" w:rsidR="009433D4" w:rsidRPr="00910D26" w:rsidRDefault="00BF2B09" w:rsidP="00910D26">
      <w:pPr>
        <w:rPr>
          <w:rFonts w:ascii="Segoe UI" w:hAnsi="Segoe UI" w:cs="Segoe UI"/>
          <w:sz w:val="20"/>
          <w:szCs w:val="20"/>
        </w:rPr>
      </w:pPr>
      <w:r>
        <w:rPr>
          <w:noProof/>
        </w:rPr>
        <w:drawing>
          <wp:inline distT="0" distB="0" distL="0" distR="0" wp14:anchorId="2EE74E3C" wp14:editId="7D93F0E8">
            <wp:extent cx="5943600" cy="427355"/>
            <wp:effectExtent l="0" t="0" r="0" b="0"/>
            <wp:docPr id="1766665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65055" name=""/>
                    <pic:cNvPicPr/>
                  </pic:nvPicPr>
                  <pic:blipFill>
                    <a:blip r:embed="rId17"/>
                    <a:stretch>
                      <a:fillRect/>
                    </a:stretch>
                  </pic:blipFill>
                  <pic:spPr>
                    <a:xfrm>
                      <a:off x="0" y="0"/>
                      <a:ext cx="5943600" cy="427355"/>
                    </a:xfrm>
                    <a:prstGeom prst="rect">
                      <a:avLst/>
                    </a:prstGeom>
                  </pic:spPr>
                </pic:pic>
              </a:graphicData>
            </a:graphic>
          </wp:inline>
        </w:drawing>
      </w: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2A09BF27" w14:textId="52F715E8" w:rsidR="00BF2B09" w:rsidRDefault="00BF2B09" w:rsidP="004A25AB">
            <w:pPr>
              <w:rPr>
                <w:rFonts w:ascii="Segoe UI" w:hAnsi="Segoe UI" w:cs="Segoe UI"/>
                <w:sz w:val="20"/>
                <w:szCs w:val="20"/>
                <w:highlight w:val="yellow"/>
              </w:rPr>
            </w:pPr>
            <w:r>
              <w:rPr>
                <w:rFonts w:ascii="Segoe UI" w:hAnsi="Segoe UI" w:cs="Segoe UI"/>
                <w:sz w:val="20"/>
                <w:szCs w:val="20"/>
              </w:rPr>
              <w:t>There are zero complete SLO assessments for this SLO Cycle for Economics. Only submitted SLO was in Fall 2019 for ECON 1.</w:t>
            </w:r>
          </w:p>
          <w:p w14:paraId="4630BC01" w14:textId="7DCC84A6" w:rsidR="004A25AB" w:rsidRPr="00ED1395"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358D1334" w14:textId="77777777" w:rsidR="00792E7B" w:rsidRPr="004A25AB" w:rsidRDefault="00792E7B" w:rsidP="004A25AB">
      <w:pPr>
        <w:rPr>
          <w:rFonts w:ascii="Segoe UI" w:hAnsi="Segoe UI" w:cs="Segoe UI"/>
          <w:sz w:val="20"/>
          <w:szCs w:val="20"/>
        </w:rPr>
      </w:pPr>
    </w:p>
    <w:p w14:paraId="2F271A7A" w14:textId="66DF141E" w:rsidR="00D673A1"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 xml:space="preserve">your programs (degrees and certificates) and the program learning outcomes (PLOs) for each. Please share your reflections on the PLOs and support from the college needed in assessing the PLOs over the next </w:t>
      </w:r>
      <w:r w:rsidR="00947725">
        <w:rPr>
          <w:rFonts w:ascii="Segoe UI" w:hAnsi="Segoe UI" w:cs="Segoe UI"/>
          <w:sz w:val="20"/>
          <w:szCs w:val="20"/>
        </w:rPr>
        <w:t>four</w:t>
      </w:r>
      <w:r w:rsidR="0099428D">
        <w:rPr>
          <w:rFonts w:ascii="Segoe UI" w:hAnsi="Segoe UI" w:cs="Segoe UI"/>
          <w:sz w:val="20"/>
          <w:szCs w:val="20"/>
        </w:rPr>
        <w:t xml:space="preserve"> years.</w:t>
      </w:r>
    </w:p>
    <w:p w14:paraId="1AC0A3A3" w14:textId="11394E33" w:rsidR="00E34CDB" w:rsidRDefault="00E34CDB" w:rsidP="004A25AB">
      <w:pPr>
        <w:rPr>
          <w:rFonts w:ascii="Segoe UI" w:hAnsi="Segoe UI" w:cs="Segoe UI"/>
          <w:sz w:val="20"/>
          <w:szCs w:val="20"/>
        </w:rPr>
      </w:pPr>
      <w:r>
        <w:rPr>
          <w:noProof/>
        </w:rPr>
        <w:drawing>
          <wp:inline distT="0" distB="0" distL="0" distR="0" wp14:anchorId="5E79C35B" wp14:editId="57065E91">
            <wp:extent cx="5943600" cy="850265"/>
            <wp:effectExtent l="0" t="0" r="0" b="6985"/>
            <wp:docPr id="179163645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36450" name="Picture 1" descr="A screenshot of a computer&#10;&#10;AI-generated content may be incorrect."/>
                    <pic:cNvPicPr/>
                  </pic:nvPicPr>
                  <pic:blipFill>
                    <a:blip r:embed="rId18"/>
                    <a:stretch>
                      <a:fillRect/>
                    </a:stretch>
                  </pic:blipFill>
                  <pic:spPr>
                    <a:xfrm>
                      <a:off x="0" y="0"/>
                      <a:ext cx="5943600" cy="850265"/>
                    </a:xfrm>
                    <a:prstGeom prst="rect">
                      <a:avLst/>
                    </a:prstGeom>
                  </pic:spPr>
                </pic:pic>
              </a:graphicData>
            </a:graphic>
          </wp:inline>
        </w:drawing>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63E1835E" w:rsidR="00F11633" w:rsidRPr="00F11633" w:rsidRDefault="00E34CDB" w:rsidP="00E34CDB">
            <w:pPr>
              <w:pStyle w:val="paragraph"/>
              <w:rPr>
                <w:rFonts w:ascii="Segoe UI" w:hAnsi="Segoe UI" w:cs="Segoe UI"/>
                <w:sz w:val="20"/>
                <w:szCs w:val="20"/>
              </w:rPr>
            </w:pPr>
            <w:r w:rsidRPr="00B442EA">
              <w:rPr>
                <w:rFonts w:ascii="Segoe UI" w:hAnsi="Segoe UI" w:cs="Segoe UI"/>
                <w:sz w:val="20"/>
                <w:szCs w:val="20"/>
                <w:highlight w:val="yellow"/>
              </w:rPr>
              <w:t>Discuss Here</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lastRenderedPageBreak/>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48F9FC54"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474F3A35" w:rsidR="004A25AB" w:rsidRPr="00F11633"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155FB284" w14:textId="463998DB" w:rsidR="00683FC2" w:rsidRDefault="00683FC2" w:rsidP="00792E7B">
      <w:pPr>
        <w:rPr>
          <w:rFonts w:ascii="Segoe UI" w:hAnsi="Segoe UI" w:cs="Segoe UI"/>
          <w:b/>
          <w:sz w:val="20"/>
          <w:szCs w:val="20"/>
          <w:u w:val="single"/>
        </w:rPr>
      </w:pPr>
    </w:p>
    <w:p w14:paraId="09A54B56" w14:textId="67F0F4AF" w:rsidR="00683FC2" w:rsidRDefault="00792E7B" w:rsidP="000E7A92">
      <w:pPr>
        <w:rPr>
          <w:rFonts w:ascii="Segoe UI" w:hAnsi="Segoe UI" w:cs="Segoe UI"/>
          <w:b/>
          <w:sz w:val="20"/>
          <w:szCs w:val="20"/>
          <w:u w:val="single"/>
        </w:rPr>
      </w:pPr>
      <w:r w:rsidRPr="00521806">
        <w:rPr>
          <w:rFonts w:ascii="Segoe UI" w:hAnsi="Segoe UI" w:cs="Segoe UI"/>
          <w:b/>
          <w:sz w:val="20"/>
          <w:szCs w:val="20"/>
          <w:u w:val="single"/>
        </w:rPr>
        <w:t>Course Completion</w:t>
      </w:r>
    </w:p>
    <w:p w14:paraId="3241BB8A" w14:textId="512B2359" w:rsidR="00792E7B" w:rsidRDefault="00792E7B" w:rsidP="000E7A92">
      <w:pPr>
        <w:rPr>
          <w:rFonts w:ascii="Segoe UI" w:hAnsi="Segoe UI" w:cs="Segoe UI"/>
          <w:sz w:val="20"/>
          <w:szCs w:val="20"/>
        </w:rPr>
      </w:pPr>
      <w:r w:rsidRPr="000E7A92">
        <w:rPr>
          <w:rFonts w:ascii="Segoe UI" w:hAnsi="Segoe UI" w:cs="Segoe UI"/>
          <w:sz w:val="20"/>
          <w:szCs w:val="20"/>
        </w:rPr>
        <w:t xml:space="preserve">Consider your course completion rates over the past </w:t>
      </w:r>
      <w:r w:rsidR="00683FC2">
        <w:rPr>
          <w:rFonts w:ascii="Segoe UI" w:hAnsi="Segoe UI" w:cs="Segoe UI"/>
          <w:sz w:val="20"/>
          <w:szCs w:val="20"/>
        </w:rPr>
        <w:t>four</w:t>
      </w:r>
      <w:r w:rsidRPr="000E7A92">
        <w:rPr>
          <w:rFonts w:ascii="Segoe UI" w:hAnsi="Segoe UI" w:cs="Segoe UI"/>
          <w:sz w:val="20"/>
          <w:szCs w:val="20"/>
        </w:rPr>
        <w:t xml:space="preserve"> years (% of student who earned a grade of "C" or better).</w:t>
      </w:r>
      <w:r w:rsidR="008F0C6B">
        <w:rPr>
          <w:rFonts w:ascii="Segoe UI" w:hAnsi="Segoe UI" w:cs="Segoe UI"/>
          <w:sz w:val="20"/>
          <w:szCs w:val="20"/>
        </w:rPr>
        <w:t xml:space="preserve"> </w:t>
      </w:r>
    </w:p>
    <w:p w14:paraId="7ABE5E3C" w14:textId="6C4DF6ED" w:rsidR="00683FC2" w:rsidRDefault="00683FC2" w:rsidP="000E7A92">
      <w:pPr>
        <w:rPr>
          <w:rFonts w:ascii="Segoe UI" w:hAnsi="Segoe UI" w:cs="Segoe UI"/>
          <w:sz w:val="20"/>
          <w:szCs w:val="20"/>
        </w:rPr>
      </w:pPr>
    </w:p>
    <w:p w14:paraId="43D257C8" w14:textId="77777777" w:rsidR="00683FC2" w:rsidRDefault="00683FC2" w:rsidP="000E7A92">
      <w:pPr>
        <w:rPr>
          <w:rFonts w:ascii="Segoe UI" w:hAnsi="Segoe UI" w:cs="Segoe UI"/>
          <w:sz w:val="20"/>
          <w:szCs w:val="20"/>
        </w:rPr>
      </w:pPr>
    </w:p>
    <w:p w14:paraId="45C30F43" w14:textId="77777777" w:rsidR="00683FC2" w:rsidRDefault="00683FC2" w:rsidP="000E7A92">
      <w:pPr>
        <w:rPr>
          <w:rFonts w:ascii="Segoe UI" w:hAnsi="Segoe UI" w:cs="Segoe UI"/>
          <w:sz w:val="20"/>
          <w:szCs w:val="20"/>
        </w:rPr>
      </w:pPr>
    </w:p>
    <w:p w14:paraId="4F4E6A36" w14:textId="77777777" w:rsidR="00683FC2" w:rsidRDefault="00683FC2" w:rsidP="000E7A92">
      <w:pPr>
        <w:rPr>
          <w:rFonts w:ascii="Segoe UI" w:hAnsi="Segoe UI" w:cs="Segoe UI"/>
          <w:sz w:val="20"/>
          <w:szCs w:val="20"/>
        </w:rPr>
      </w:pPr>
    </w:p>
    <w:p w14:paraId="4FD9B891" w14:textId="77777777" w:rsidR="00683FC2" w:rsidRDefault="00683FC2" w:rsidP="000E7A92">
      <w:pPr>
        <w:rPr>
          <w:rFonts w:ascii="Segoe UI" w:hAnsi="Segoe UI" w:cs="Segoe UI"/>
          <w:sz w:val="20"/>
          <w:szCs w:val="20"/>
        </w:rPr>
      </w:pPr>
    </w:p>
    <w:p w14:paraId="50ED448E" w14:textId="77777777" w:rsidR="00683FC2" w:rsidRDefault="00683FC2" w:rsidP="000E7A92">
      <w:pPr>
        <w:rPr>
          <w:rFonts w:ascii="Segoe UI" w:hAnsi="Segoe UI" w:cs="Segoe UI"/>
          <w:sz w:val="20"/>
          <w:szCs w:val="20"/>
        </w:rPr>
      </w:pPr>
    </w:p>
    <w:p w14:paraId="77D394AF" w14:textId="4DCAB001" w:rsidR="00683FC2" w:rsidRDefault="00DE5B9C" w:rsidP="000E7A92">
      <w:pPr>
        <w:rPr>
          <w:rFonts w:ascii="Segoe UI" w:hAnsi="Segoe UI" w:cs="Segoe UI"/>
          <w:sz w:val="20"/>
          <w:szCs w:val="20"/>
        </w:rPr>
      </w:pPr>
      <w:r w:rsidRPr="00DE5B9C">
        <w:rPr>
          <w:noProof/>
        </w:rPr>
        <w:lastRenderedPageBreak/>
        <w:drawing>
          <wp:inline distT="0" distB="0" distL="0" distR="0" wp14:anchorId="73CEF658" wp14:editId="6DD5865F">
            <wp:extent cx="5943600" cy="3858895"/>
            <wp:effectExtent l="0" t="0" r="0" b="8255"/>
            <wp:docPr id="876175524" name="Picture 1" descr="A graph of a course completion and reten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5524" name="Picture 1" descr="A graph of a course completion and retention&#10;&#10;AI-generated content may be incorrect."/>
                    <pic:cNvPicPr/>
                  </pic:nvPicPr>
                  <pic:blipFill>
                    <a:blip r:embed="rId19"/>
                    <a:stretch>
                      <a:fillRect/>
                    </a:stretch>
                  </pic:blipFill>
                  <pic:spPr>
                    <a:xfrm>
                      <a:off x="0" y="0"/>
                      <a:ext cx="5943600" cy="3858895"/>
                    </a:xfrm>
                    <a:prstGeom prst="rect">
                      <a:avLst/>
                    </a:prstGeom>
                  </pic:spPr>
                </pic:pic>
              </a:graphicData>
            </a:graphic>
          </wp:inline>
        </w:drawing>
      </w:r>
    </w:p>
    <w:p w14:paraId="3E963B8C" w14:textId="75246A1A" w:rsidR="00683FC2" w:rsidRDefault="008F0C6B" w:rsidP="000E7A92">
      <w:pPr>
        <w:rPr>
          <w:rFonts w:ascii="Segoe UI" w:hAnsi="Segoe UI" w:cs="Segoe UI"/>
          <w:sz w:val="20"/>
          <w:szCs w:val="20"/>
        </w:rPr>
      </w:pPr>
      <w:r>
        <w:rPr>
          <w:rFonts w:ascii="Segoe UI" w:hAnsi="Segoe UI" w:cs="Segoe UI"/>
          <w:sz w:val="20"/>
          <w:szCs w:val="20"/>
        </w:rPr>
        <w:t xml:space="preserve">How </w:t>
      </w:r>
      <w:r w:rsidR="00942920">
        <w:rPr>
          <w:rFonts w:ascii="Segoe UI" w:hAnsi="Segoe UI" w:cs="Segoe UI"/>
          <w:sz w:val="20"/>
          <w:szCs w:val="20"/>
        </w:rPr>
        <w:t>does</w:t>
      </w:r>
      <w:r>
        <w:rPr>
          <w:rFonts w:ascii="Segoe UI" w:hAnsi="Segoe UI" w:cs="Segoe UI"/>
          <w:sz w:val="20"/>
          <w:szCs w:val="20"/>
        </w:rPr>
        <w:t xml:space="preserve"> the course completion rate for your program or discipline </w:t>
      </w:r>
      <w:r w:rsidR="00683FC2">
        <w:rPr>
          <w:rFonts w:ascii="Segoe UI" w:hAnsi="Segoe UI" w:cs="Segoe UI"/>
          <w:sz w:val="20"/>
          <w:szCs w:val="20"/>
        </w:rPr>
        <w:t>compared</w:t>
      </w:r>
      <w:r>
        <w:rPr>
          <w:rFonts w:ascii="Segoe UI" w:hAnsi="Segoe UI" w:cs="Segoe UI"/>
          <w:sz w:val="20"/>
          <w:szCs w:val="20"/>
        </w:rPr>
        <w:t xml:space="preserve"> to your college’s Institutional Set Standard for course completion (70% with stretch goal of 7</w:t>
      </w:r>
      <w:r w:rsidR="003E1D15">
        <w:rPr>
          <w:rFonts w:ascii="Segoe UI" w:hAnsi="Segoe UI" w:cs="Segoe UI"/>
          <w:sz w:val="20"/>
          <w:szCs w:val="20"/>
        </w:rPr>
        <w:t>8</w:t>
      </w:r>
      <w:r>
        <w:rPr>
          <w:rFonts w:ascii="Segoe UI" w:hAnsi="Segoe UI" w:cs="Segoe UI"/>
          <w:sz w:val="20"/>
          <w:szCs w:val="20"/>
        </w:rPr>
        <w:t>%)?</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3566C62A" w14:textId="5C943D86" w:rsidR="003E1D15" w:rsidRPr="00C06F98" w:rsidRDefault="00942920" w:rsidP="003E1D15">
            <w:pPr>
              <w:rPr>
                <w:rFonts w:ascii="Segoe UI" w:hAnsi="Segoe UI" w:cs="Segoe UI"/>
                <w:sz w:val="20"/>
                <w:szCs w:val="20"/>
              </w:rPr>
            </w:pPr>
            <w:r>
              <w:rPr>
                <w:rFonts w:ascii="Segoe UI" w:hAnsi="Segoe UI" w:cs="Segoe UI"/>
                <w:sz w:val="20"/>
                <w:szCs w:val="20"/>
              </w:rPr>
              <w:t xml:space="preserve">The course completion for </w:t>
            </w:r>
            <w:r w:rsidR="00DE5B9C">
              <w:rPr>
                <w:rFonts w:ascii="Segoe UI" w:hAnsi="Segoe UI" w:cs="Segoe UI"/>
                <w:sz w:val="20"/>
                <w:szCs w:val="20"/>
              </w:rPr>
              <w:t>ECON</w:t>
            </w:r>
            <w:r>
              <w:rPr>
                <w:rFonts w:ascii="Segoe UI" w:hAnsi="Segoe UI" w:cs="Segoe UI"/>
                <w:sz w:val="20"/>
                <w:szCs w:val="20"/>
              </w:rPr>
              <w:t xml:space="preserve"> is </w:t>
            </w:r>
            <w:r w:rsidR="00AF504F">
              <w:rPr>
                <w:rFonts w:ascii="Segoe UI" w:hAnsi="Segoe UI" w:cs="Segoe UI"/>
                <w:sz w:val="20"/>
                <w:szCs w:val="20"/>
              </w:rPr>
              <w:t>above</w:t>
            </w:r>
            <w:r>
              <w:rPr>
                <w:rFonts w:ascii="Segoe UI" w:hAnsi="Segoe UI" w:cs="Segoe UI"/>
                <w:sz w:val="20"/>
                <w:szCs w:val="20"/>
              </w:rPr>
              <w:t xml:space="preserve"> the College of Alameda’s completion rate for that term</w:t>
            </w:r>
            <w:r w:rsidR="00D673A1">
              <w:rPr>
                <w:rFonts w:ascii="Segoe UI" w:hAnsi="Segoe UI" w:cs="Segoe UI"/>
                <w:sz w:val="20"/>
                <w:szCs w:val="20"/>
              </w:rPr>
              <w:t xml:space="preserve"> except for summer 202</w:t>
            </w:r>
            <w:r w:rsidR="00DE5B9C">
              <w:rPr>
                <w:rFonts w:ascii="Segoe UI" w:hAnsi="Segoe UI" w:cs="Segoe UI"/>
                <w:sz w:val="20"/>
                <w:szCs w:val="20"/>
              </w:rPr>
              <w:t>3</w:t>
            </w:r>
            <w:r>
              <w:rPr>
                <w:rFonts w:ascii="Segoe UI" w:hAnsi="Segoe UI" w:cs="Segoe UI"/>
                <w:sz w:val="20"/>
                <w:szCs w:val="20"/>
              </w:rPr>
              <w:t xml:space="preserve">. </w:t>
            </w:r>
            <w:r w:rsidR="00B06C51">
              <w:rPr>
                <w:rFonts w:ascii="Segoe UI" w:hAnsi="Segoe UI" w:cs="Segoe UI"/>
                <w:sz w:val="20"/>
                <w:szCs w:val="20"/>
              </w:rPr>
              <w:t>ECON</w:t>
            </w:r>
            <w:r>
              <w:rPr>
                <w:rFonts w:ascii="Segoe UI" w:hAnsi="Segoe UI" w:cs="Segoe UI"/>
                <w:sz w:val="20"/>
                <w:szCs w:val="20"/>
              </w:rPr>
              <w:t xml:space="preserve"> is also </w:t>
            </w:r>
            <w:r w:rsidR="00AF504F">
              <w:rPr>
                <w:rFonts w:ascii="Segoe UI" w:hAnsi="Segoe UI" w:cs="Segoe UI"/>
                <w:sz w:val="20"/>
                <w:szCs w:val="20"/>
              </w:rPr>
              <w:t>above</w:t>
            </w:r>
            <w:r>
              <w:rPr>
                <w:rFonts w:ascii="Segoe UI" w:hAnsi="Segoe UI" w:cs="Segoe UI"/>
                <w:sz w:val="20"/>
                <w:szCs w:val="20"/>
              </w:rPr>
              <w:t xml:space="preserve"> the set standard</w:t>
            </w:r>
            <w:r w:rsidR="00AF504F">
              <w:rPr>
                <w:rFonts w:ascii="Segoe UI" w:hAnsi="Segoe UI" w:cs="Segoe UI"/>
                <w:sz w:val="20"/>
                <w:szCs w:val="20"/>
              </w:rPr>
              <w:t xml:space="preserve"> </w:t>
            </w:r>
            <w:r>
              <w:rPr>
                <w:rFonts w:ascii="Segoe UI" w:hAnsi="Segoe UI" w:cs="Segoe UI"/>
                <w:sz w:val="20"/>
                <w:szCs w:val="20"/>
              </w:rPr>
              <w:t>of 70% for the completion rate for all terms.</w:t>
            </w:r>
            <w:r w:rsidR="00DE5B9C">
              <w:rPr>
                <w:rFonts w:ascii="Segoe UI" w:hAnsi="Segoe UI" w:cs="Segoe UI"/>
                <w:sz w:val="20"/>
                <w:szCs w:val="20"/>
              </w:rPr>
              <w:t xml:space="preserve"> Fall 2023, Summer 2021, Summer 2024, Sprin 2023 and Spring 2024 terms were above the stretch goals. </w:t>
            </w:r>
            <w:r>
              <w:rPr>
                <w:rFonts w:ascii="Segoe UI" w:hAnsi="Segoe UI" w:cs="Segoe UI"/>
                <w:sz w:val="20"/>
                <w:szCs w:val="20"/>
              </w:rPr>
              <w:t xml:space="preserve"> For retention, </w:t>
            </w:r>
            <w:r w:rsidR="00DE5B9C">
              <w:rPr>
                <w:rFonts w:ascii="Segoe UI" w:hAnsi="Segoe UI" w:cs="Segoe UI"/>
                <w:sz w:val="20"/>
                <w:szCs w:val="20"/>
              </w:rPr>
              <w:t>ECON</w:t>
            </w:r>
            <w:r>
              <w:rPr>
                <w:rFonts w:ascii="Segoe UI" w:hAnsi="Segoe UI" w:cs="Segoe UI"/>
                <w:sz w:val="20"/>
                <w:szCs w:val="20"/>
              </w:rPr>
              <w:t xml:space="preserve"> is </w:t>
            </w:r>
            <w:r w:rsidR="00AF504F">
              <w:rPr>
                <w:rFonts w:ascii="Segoe UI" w:hAnsi="Segoe UI" w:cs="Segoe UI"/>
                <w:sz w:val="20"/>
                <w:szCs w:val="20"/>
              </w:rPr>
              <w:t>above</w:t>
            </w:r>
            <w:r>
              <w:rPr>
                <w:rFonts w:ascii="Segoe UI" w:hAnsi="Segoe UI" w:cs="Segoe UI"/>
                <w:sz w:val="20"/>
                <w:szCs w:val="20"/>
              </w:rPr>
              <w:t xml:space="preserve"> the College of Alameda’s </w:t>
            </w:r>
            <w:r w:rsidR="00BF2B09">
              <w:rPr>
                <w:rFonts w:ascii="Segoe UI" w:hAnsi="Segoe UI" w:cs="Segoe UI"/>
                <w:sz w:val="20"/>
                <w:szCs w:val="20"/>
              </w:rPr>
              <w:t>retention</w:t>
            </w:r>
            <w:r>
              <w:rPr>
                <w:rFonts w:ascii="Segoe UI" w:hAnsi="Segoe UI" w:cs="Segoe UI"/>
                <w:sz w:val="20"/>
                <w:szCs w:val="20"/>
              </w:rPr>
              <w:t xml:space="preserve"> for that term</w:t>
            </w:r>
            <w:r w:rsidR="00D673A1">
              <w:rPr>
                <w:rFonts w:ascii="Segoe UI" w:hAnsi="Segoe UI" w:cs="Segoe UI"/>
                <w:sz w:val="20"/>
                <w:szCs w:val="20"/>
              </w:rPr>
              <w:t xml:space="preserve"> except </w:t>
            </w:r>
            <w:r w:rsidR="00DE5B9C">
              <w:rPr>
                <w:rFonts w:ascii="Segoe UI" w:hAnsi="Segoe UI" w:cs="Segoe UI"/>
                <w:sz w:val="20"/>
                <w:szCs w:val="20"/>
              </w:rPr>
              <w:t>Fall 2024, Summer 2023 and Spring 2025</w:t>
            </w:r>
            <w:r>
              <w:rPr>
                <w:rFonts w:ascii="Segoe UI" w:hAnsi="Segoe UI" w:cs="Segoe UI"/>
                <w:sz w:val="20"/>
                <w:szCs w:val="20"/>
              </w:rPr>
              <w:t xml:space="preserve">. </w:t>
            </w:r>
            <w:r w:rsidR="00DE5B9C">
              <w:rPr>
                <w:rFonts w:ascii="Segoe UI" w:hAnsi="Segoe UI" w:cs="Segoe UI"/>
                <w:sz w:val="20"/>
                <w:szCs w:val="20"/>
              </w:rPr>
              <w:t>ECON</w:t>
            </w:r>
            <w:r>
              <w:rPr>
                <w:rFonts w:ascii="Segoe UI" w:hAnsi="Segoe UI" w:cs="Segoe UI"/>
                <w:sz w:val="20"/>
                <w:szCs w:val="20"/>
              </w:rPr>
              <w:t xml:space="preserve"> is </w:t>
            </w:r>
            <w:r w:rsidR="00AF504F">
              <w:rPr>
                <w:rFonts w:ascii="Segoe UI" w:hAnsi="Segoe UI" w:cs="Segoe UI"/>
                <w:sz w:val="20"/>
                <w:szCs w:val="20"/>
              </w:rPr>
              <w:t>above</w:t>
            </w:r>
            <w:r w:rsidR="00D673A1">
              <w:rPr>
                <w:rFonts w:ascii="Segoe UI" w:hAnsi="Segoe UI" w:cs="Segoe UI"/>
                <w:sz w:val="20"/>
                <w:szCs w:val="20"/>
              </w:rPr>
              <w:t xml:space="preserve"> </w:t>
            </w:r>
            <w:r>
              <w:rPr>
                <w:rFonts w:ascii="Segoe UI" w:hAnsi="Segoe UI" w:cs="Segoe UI"/>
                <w:sz w:val="20"/>
                <w:szCs w:val="20"/>
              </w:rPr>
              <w:t>the average of 85% for retention rate for all terms</w:t>
            </w:r>
            <w:r w:rsidR="00D673A1">
              <w:rPr>
                <w:rFonts w:ascii="Segoe UI" w:hAnsi="Segoe UI" w:cs="Segoe UI"/>
                <w:sz w:val="20"/>
                <w:szCs w:val="20"/>
              </w:rPr>
              <w:t xml:space="preserve"> except </w:t>
            </w:r>
            <w:r w:rsidR="00DE5B9C">
              <w:rPr>
                <w:rFonts w:ascii="Segoe UI" w:hAnsi="Segoe UI" w:cs="Segoe UI"/>
                <w:sz w:val="20"/>
                <w:szCs w:val="20"/>
              </w:rPr>
              <w:t>Spring 2025.</w:t>
            </w:r>
            <w:r>
              <w:rPr>
                <w:rFonts w:ascii="Segoe UI" w:hAnsi="Segoe UI" w:cs="Segoe UI"/>
                <w:sz w:val="20"/>
                <w:szCs w:val="20"/>
              </w:rPr>
              <w:t xml:space="preserve"> </w:t>
            </w:r>
          </w:p>
          <w:p w14:paraId="4E6431CF" w14:textId="74DA3D46" w:rsidR="009B7D7E" w:rsidRPr="00C06F98" w:rsidRDefault="009B7D7E" w:rsidP="00C06F98">
            <w:pPr>
              <w:rPr>
                <w:rFonts w:ascii="Segoe UI" w:hAnsi="Segoe UI" w:cs="Segoe UI"/>
                <w:sz w:val="20"/>
                <w:szCs w:val="20"/>
              </w:rPr>
            </w:pPr>
          </w:p>
        </w:tc>
      </w:tr>
    </w:tbl>
    <w:p w14:paraId="134B7226" w14:textId="77777777" w:rsidR="000E7A92" w:rsidRDefault="000E7A92" w:rsidP="000E7A92">
      <w:pPr>
        <w:rPr>
          <w:rFonts w:ascii="Segoe UI" w:hAnsi="Segoe UI" w:cs="Segoe UI"/>
          <w:sz w:val="20"/>
          <w:szCs w:val="20"/>
        </w:rPr>
      </w:pPr>
    </w:p>
    <w:p w14:paraId="75F0F8B5" w14:textId="3C94BF6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B3118B9" w:rsidR="005A3FD7" w:rsidRPr="00634740" w:rsidRDefault="00942920" w:rsidP="00DB08F6">
            <w:pPr>
              <w:rPr>
                <w:rFonts w:ascii="Segoe UI" w:hAnsi="Segoe UI" w:cs="Segoe UI"/>
                <w:sz w:val="20"/>
                <w:szCs w:val="20"/>
              </w:rPr>
            </w:pPr>
            <w:r w:rsidRPr="00B442EA">
              <w:rPr>
                <w:rFonts w:ascii="Segoe UI" w:hAnsi="Segoe UI" w:cs="Segoe UI"/>
                <w:sz w:val="20"/>
                <w:szCs w:val="20"/>
                <w:highlight w:val="yellow"/>
              </w:rPr>
              <w:t>Discuss Here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1AB758C"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53174483" w:rsidR="00E83A59" w:rsidRPr="00E83A59" w:rsidRDefault="000B6A35" w:rsidP="00E83A59">
      <w:pPr>
        <w:rPr>
          <w:rFonts w:ascii="Segoe UI" w:hAnsi="Segoe UI" w:cs="Segoe UI"/>
          <w:sz w:val="20"/>
          <w:szCs w:val="20"/>
        </w:rPr>
      </w:pPr>
      <w:r>
        <w:rPr>
          <w:rFonts w:ascii="Segoe UI" w:hAnsi="Segoe UI" w:cs="Segoe UI"/>
          <w:sz w:val="20"/>
          <w:szCs w:val="20"/>
        </w:rPr>
        <w:lastRenderedPageBreak/>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 xml:space="preserve">Female, Male, Unknown Gender), and special population groups (Foster Youth, </w:t>
      </w:r>
      <w:r w:rsidR="00B15291">
        <w:rPr>
          <w:rFonts w:ascii="Segoe UI" w:hAnsi="Segoe UI" w:cs="Segoe UI"/>
          <w:sz w:val="20"/>
          <w:szCs w:val="20"/>
        </w:rPr>
        <w:t xml:space="preserve">Veterans, </w:t>
      </w:r>
      <w:r w:rsidR="00D20AE5">
        <w:rPr>
          <w:rFonts w:ascii="Segoe UI" w:hAnsi="Segoe UI" w:cs="Segoe UI"/>
          <w:sz w:val="20"/>
          <w:szCs w:val="20"/>
        </w:rPr>
        <w:t xml:space="preserve">College, SAS). </w:t>
      </w:r>
    </w:p>
    <w:p w14:paraId="5AD1B107" w14:textId="3720F68A" w:rsidR="000B6A35" w:rsidRDefault="00DE5B9C" w:rsidP="00D340DD">
      <w:pPr>
        <w:rPr>
          <w:rFonts w:ascii="Segoe UI" w:hAnsi="Segoe UI" w:cs="Segoe UI"/>
          <w:i/>
          <w:iCs/>
          <w:sz w:val="20"/>
          <w:szCs w:val="20"/>
        </w:rPr>
      </w:pPr>
      <w:r w:rsidRPr="00DE5B9C">
        <w:rPr>
          <w:noProof/>
        </w:rPr>
        <w:drawing>
          <wp:inline distT="0" distB="0" distL="0" distR="0" wp14:anchorId="069EED3E" wp14:editId="42DDBA6A">
            <wp:extent cx="5943600" cy="7305675"/>
            <wp:effectExtent l="0" t="0" r="0" b="9525"/>
            <wp:docPr id="2101745053"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45053" name="Picture 1" descr="A table with numbers and text&#10;&#10;AI-generated content may be incorrect."/>
                    <pic:cNvPicPr/>
                  </pic:nvPicPr>
                  <pic:blipFill>
                    <a:blip r:embed="rId20"/>
                    <a:stretch>
                      <a:fillRect/>
                    </a:stretch>
                  </pic:blipFill>
                  <pic:spPr>
                    <a:xfrm>
                      <a:off x="0" y="0"/>
                      <a:ext cx="5943600" cy="7305675"/>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7D4C9025"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EF0633">
              <w:rPr>
                <w:rFonts w:ascii="Segoe UI" w:hAnsi="Segoe UI" w:cs="Segoe UI"/>
                <w:sz w:val="20"/>
                <w:szCs w:val="20"/>
              </w:rPr>
              <w:t>ECON</w:t>
            </w:r>
            <w:r w:rsidR="00397138">
              <w:rPr>
                <w:rFonts w:ascii="Segoe UI" w:hAnsi="Segoe UI" w:cs="Segoe UI"/>
                <w:sz w:val="20"/>
                <w:szCs w:val="20"/>
              </w:rPr>
              <w:t xml:space="preserve"> </w:t>
            </w:r>
            <w:r>
              <w:rPr>
                <w:rFonts w:ascii="Segoe UI" w:hAnsi="Segoe UI" w:cs="Segoe UI"/>
                <w:sz w:val="20"/>
                <w:szCs w:val="20"/>
              </w:rPr>
              <w:t>for AY202</w:t>
            </w:r>
            <w:r w:rsidR="00B15291">
              <w:rPr>
                <w:rFonts w:ascii="Segoe UI" w:hAnsi="Segoe UI" w:cs="Segoe UI"/>
                <w:sz w:val="20"/>
                <w:szCs w:val="20"/>
              </w:rPr>
              <w:t>4</w:t>
            </w:r>
            <w:r>
              <w:rPr>
                <w:rFonts w:ascii="Segoe UI" w:hAnsi="Segoe UI" w:cs="Segoe UI"/>
                <w:sz w:val="20"/>
                <w:szCs w:val="20"/>
              </w:rPr>
              <w:t>-2</w:t>
            </w:r>
            <w:r w:rsidR="00B15291">
              <w:rPr>
                <w:rFonts w:ascii="Segoe UI" w:hAnsi="Segoe UI" w:cs="Segoe UI"/>
                <w:sz w:val="20"/>
                <w:szCs w:val="20"/>
              </w:rPr>
              <w:t>5</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EF0633">
              <w:rPr>
                <w:rFonts w:ascii="Segoe UI" w:hAnsi="Segoe UI" w:cs="Segoe UI"/>
                <w:sz w:val="20"/>
                <w:szCs w:val="20"/>
              </w:rPr>
              <w:t>76</w:t>
            </w:r>
            <w:r>
              <w:rPr>
                <w:rFonts w:ascii="Segoe UI" w:hAnsi="Segoe UI" w:cs="Segoe UI"/>
                <w:sz w:val="20"/>
                <w:szCs w:val="20"/>
              </w:rPr>
              <w:t>%</w:t>
            </w:r>
            <w:r w:rsidR="00397138">
              <w:rPr>
                <w:rFonts w:ascii="Segoe UI" w:hAnsi="Segoe UI" w:cs="Segoe UI"/>
                <w:sz w:val="20"/>
                <w:szCs w:val="20"/>
              </w:rPr>
              <w:t xml:space="preserve"> for </w:t>
            </w:r>
            <w:r w:rsidR="00EF0633">
              <w:rPr>
                <w:rFonts w:ascii="Segoe UI" w:hAnsi="Segoe UI" w:cs="Segoe UI"/>
                <w:sz w:val="20"/>
                <w:szCs w:val="20"/>
              </w:rPr>
              <w:t>ECON</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0271222C" w14:textId="4E2327ED" w:rsidR="00DF17A1" w:rsidRDefault="00BF37B9"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Ethnicity </w:t>
            </w:r>
            <w:r w:rsidR="00DE5B9C">
              <w:rPr>
                <w:rFonts w:ascii="Segoe UI" w:hAnsi="Segoe UI" w:cs="Segoe UI"/>
                <w:sz w:val="20"/>
                <w:szCs w:val="20"/>
              </w:rPr>
              <w:t>Black/ African American 59%</w:t>
            </w:r>
          </w:p>
          <w:p w14:paraId="0EDE5D68" w14:textId="09817269" w:rsidR="00DE5B9C" w:rsidRDefault="00DE5B9C" w:rsidP="00B40D7E">
            <w:pPr>
              <w:pStyle w:val="ListParagraph"/>
              <w:numPr>
                <w:ilvl w:val="0"/>
                <w:numId w:val="85"/>
              </w:numPr>
              <w:rPr>
                <w:rFonts w:ascii="Segoe UI" w:hAnsi="Segoe UI" w:cs="Segoe UI"/>
                <w:sz w:val="20"/>
                <w:szCs w:val="20"/>
              </w:rPr>
            </w:pPr>
            <w:r>
              <w:rPr>
                <w:rFonts w:ascii="Segoe UI" w:hAnsi="Segoe UI" w:cs="Segoe UI"/>
                <w:sz w:val="20"/>
                <w:szCs w:val="20"/>
              </w:rPr>
              <w:t>Ethnicity Hispanic/ Latino 66%</w:t>
            </w:r>
          </w:p>
          <w:p w14:paraId="42F0583C" w14:textId="62996B99" w:rsidR="00DE5B9C" w:rsidRDefault="00DE5B9C"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Foster Youth </w:t>
            </w:r>
            <w:r w:rsidR="00EF0633">
              <w:rPr>
                <w:rFonts w:ascii="Segoe UI" w:hAnsi="Segoe UI" w:cs="Segoe UI"/>
                <w:sz w:val="20"/>
                <w:szCs w:val="20"/>
              </w:rPr>
              <w:t>30%</w:t>
            </w:r>
          </w:p>
          <w:p w14:paraId="4CF74DED" w14:textId="5FEFCA6E" w:rsidR="00EF0633" w:rsidRDefault="00EF0633" w:rsidP="00B40D7E">
            <w:pPr>
              <w:pStyle w:val="ListParagraph"/>
              <w:numPr>
                <w:ilvl w:val="0"/>
                <w:numId w:val="85"/>
              </w:numPr>
              <w:rPr>
                <w:rFonts w:ascii="Segoe UI" w:hAnsi="Segoe UI" w:cs="Segoe UI"/>
                <w:sz w:val="20"/>
                <w:szCs w:val="20"/>
              </w:rPr>
            </w:pPr>
            <w:r>
              <w:rPr>
                <w:rFonts w:ascii="Segoe UI" w:hAnsi="Segoe UI" w:cs="Segoe UI"/>
                <w:sz w:val="20"/>
                <w:szCs w:val="20"/>
              </w:rPr>
              <w:t>Not Veterans 75%</w:t>
            </w:r>
          </w:p>
          <w:p w14:paraId="647C5B3E" w14:textId="07FB8DD7" w:rsidR="00EF0633" w:rsidRDefault="00EF0633" w:rsidP="00B40D7E">
            <w:pPr>
              <w:pStyle w:val="ListParagraph"/>
              <w:numPr>
                <w:ilvl w:val="0"/>
                <w:numId w:val="85"/>
              </w:numPr>
              <w:rPr>
                <w:rFonts w:ascii="Segoe UI" w:hAnsi="Segoe UI" w:cs="Segoe UI"/>
                <w:sz w:val="20"/>
                <w:szCs w:val="20"/>
              </w:rPr>
            </w:pPr>
            <w:r>
              <w:rPr>
                <w:rFonts w:ascii="Segoe UI" w:hAnsi="Segoe UI" w:cs="Segoe UI"/>
                <w:sz w:val="20"/>
                <w:szCs w:val="20"/>
              </w:rPr>
              <w:t>Not SAS 75%</w:t>
            </w:r>
          </w:p>
          <w:p w14:paraId="562CA1FE" w14:textId="77777777" w:rsidR="00B40D7E" w:rsidRPr="00B40D7E" w:rsidRDefault="00B40D7E" w:rsidP="00B40D7E">
            <w:pPr>
              <w:ind w:left="720"/>
              <w:rPr>
                <w:rFonts w:ascii="Segoe UI" w:hAnsi="Segoe UI" w:cs="Segoe UI"/>
                <w:sz w:val="20"/>
                <w:szCs w:val="20"/>
              </w:rPr>
            </w:pPr>
          </w:p>
          <w:p w14:paraId="27ACFA48" w14:textId="493373B9" w:rsidR="00A908E7" w:rsidRDefault="00397138" w:rsidP="00397138">
            <w:pPr>
              <w:rPr>
                <w:rFonts w:ascii="Segoe UI" w:hAnsi="Segoe UI" w:cs="Segoe UI"/>
                <w:sz w:val="20"/>
                <w:szCs w:val="20"/>
              </w:rPr>
            </w:pPr>
            <w:r>
              <w:rPr>
                <w:rFonts w:ascii="Segoe UI" w:hAnsi="Segoe UI" w:cs="Segoe UI"/>
                <w:sz w:val="20"/>
                <w:szCs w:val="20"/>
              </w:rPr>
              <w:t>While there are other groups whose success rates fall below the overall success rate for</w:t>
            </w:r>
            <w:r w:rsidR="0049606D">
              <w:rPr>
                <w:rFonts w:ascii="Segoe UI" w:hAnsi="Segoe UI" w:cs="Segoe UI"/>
                <w:sz w:val="20"/>
                <w:szCs w:val="20"/>
              </w:rPr>
              <w:t xml:space="preserve"> </w:t>
            </w:r>
            <w:r w:rsidR="00EF0633">
              <w:rPr>
                <w:rFonts w:ascii="Segoe UI" w:hAnsi="Segoe UI" w:cs="Segoe UI"/>
                <w:sz w:val="20"/>
                <w:szCs w:val="20"/>
              </w:rPr>
              <w:t>ECON</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DAF9193" w:rsidR="007065B5" w:rsidRPr="00634740" w:rsidRDefault="00B40D7E" w:rsidP="00D340DD">
            <w:pPr>
              <w:rPr>
                <w:rFonts w:ascii="Segoe UI" w:hAnsi="Segoe UI" w:cs="Segoe UI"/>
                <w:sz w:val="20"/>
                <w:szCs w:val="20"/>
              </w:rPr>
            </w:pPr>
            <w:r w:rsidRPr="00B442EA">
              <w:rPr>
                <w:rFonts w:ascii="Segoe UI" w:hAnsi="Segoe UI" w:cs="Segoe UI"/>
                <w:sz w:val="20"/>
                <w:szCs w:val="20"/>
                <w:highlight w:val="yellow"/>
              </w:rPr>
              <w:t>Discuss Here</w:t>
            </w:r>
          </w:p>
        </w:tc>
      </w:tr>
    </w:tbl>
    <w:p w14:paraId="4BE2FB32" w14:textId="77777777" w:rsidR="007065B5" w:rsidRDefault="007065B5" w:rsidP="00D340DD">
      <w:pPr>
        <w:rPr>
          <w:rFonts w:ascii="Segoe UI" w:hAnsi="Segoe UI" w:cs="Segoe UI"/>
          <w:sz w:val="20"/>
          <w:szCs w:val="20"/>
        </w:rPr>
      </w:pPr>
    </w:p>
    <w:p w14:paraId="78345ACD" w14:textId="232290AE"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370AF49" w:rsidR="00C37E61" w:rsidRDefault="00B40D7E" w:rsidP="00C37E61">
            <w:pPr>
              <w:rPr>
                <w:rFonts w:ascii="Segoe UI" w:hAnsi="Segoe UI" w:cs="Segoe UI"/>
                <w:sz w:val="20"/>
                <w:szCs w:val="20"/>
              </w:rPr>
            </w:pPr>
            <w:r w:rsidRPr="00B442EA">
              <w:rPr>
                <w:rFonts w:ascii="Segoe UI" w:hAnsi="Segoe UI" w:cs="Segoe UI"/>
                <w:sz w:val="20"/>
                <w:szCs w:val="20"/>
                <w:highlight w:val="yellow"/>
              </w:rPr>
              <w:t>Discuss Here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w:t>
      </w:r>
      <w:r w:rsidRPr="003E1D15">
        <w:rPr>
          <w:rFonts w:ascii="Segoe UI" w:hAnsi="Segoe UI" w:cs="Segoe UI"/>
          <w:bCs/>
          <w:sz w:val="20"/>
          <w:szCs w:val="20"/>
          <w:highlight w:val="yellow"/>
        </w:rPr>
        <w:t xml:space="preserve">If your program does not, skip this section and continue to </w:t>
      </w:r>
      <w:r w:rsidRPr="003E1D15">
        <w:rPr>
          <w:rFonts w:ascii="Segoe UI" w:hAnsi="Segoe UI" w:cs="Segoe UI"/>
          <w:b/>
          <w:sz w:val="20"/>
          <w:szCs w:val="20"/>
          <w:highlight w:val="yellow"/>
          <w:u w:val="single"/>
        </w:rPr>
        <w:t>Engagement</w:t>
      </w:r>
      <w:r w:rsidRPr="003E1D15">
        <w:rPr>
          <w:rFonts w:ascii="Segoe UI" w:hAnsi="Segoe UI" w:cs="Segoe UI"/>
          <w:bCs/>
          <w:sz w:val="20"/>
          <w:szCs w:val="20"/>
          <w:highlight w:val="yellow"/>
        </w:rPr>
        <w:t>.</w:t>
      </w:r>
    </w:p>
    <w:p w14:paraId="0F7E0FAD" w14:textId="6D527875"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 xml:space="preserve">the number of degrees and certificates awarded by year, for the past </w:t>
      </w:r>
      <w:r w:rsidR="00B40D7E">
        <w:rPr>
          <w:rFonts w:ascii="Segoe UI" w:hAnsi="Segoe UI" w:cs="Segoe UI"/>
          <w:sz w:val="20"/>
          <w:szCs w:val="20"/>
        </w:rPr>
        <w:t xml:space="preserve">four </w:t>
      </w:r>
      <w:r w:rsidRPr="000E7A92">
        <w:rPr>
          <w:rFonts w:ascii="Segoe UI" w:hAnsi="Segoe UI" w:cs="Segoe UI"/>
          <w:sz w:val="20"/>
          <w:szCs w:val="20"/>
        </w:rPr>
        <w:t>years.</w:t>
      </w:r>
      <w:r w:rsidR="005778C0">
        <w:rPr>
          <w:rFonts w:ascii="Segoe UI" w:hAnsi="Segoe UI" w:cs="Segoe UI"/>
          <w:sz w:val="20"/>
          <w:szCs w:val="20"/>
        </w:rPr>
        <w:t xml:space="preserve"> </w:t>
      </w:r>
    </w:p>
    <w:p w14:paraId="3470C767" w14:textId="35C40983" w:rsidR="00EF0633" w:rsidRDefault="00EF0633" w:rsidP="000E7A92">
      <w:pPr>
        <w:rPr>
          <w:rFonts w:ascii="Segoe UI" w:hAnsi="Segoe UI" w:cs="Segoe UI"/>
          <w:sz w:val="20"/>
          <w:szCs w:val="20"/>
        </w:rPr>
      </w:pPr>
      <w:r>
        <w:rPr>
          <w:noProof/>
        </w:rPr>
        <w:drawing>
          <wp:inline distT="0" distB="0" distL="0" distR="0" wp14:anchorId="3CADAD2C" wp14:editId="67D5FC87">
            <wp:extent cx="5943600" cy="2116455"/>
            <wp:effectExtent l="0" t="0" r="0" b="0"/>
            <wp:docPr id="1599336202" name="Picture 1" descr="A blue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36202" name="Picture 1" descr="A blue rectangular object with black text&#10;&#10;AI-generated content may be incorrect."/>
                    <pic:cNvPicPr/>
                  </pic:nvPicPr>
                  <pic:blipFill>
                    <a:blip r:embed="rId21"/>
                    <a:stretch>
                      <a:fillRect/>
                    </a:stretch>
                  </pic:blipFill>
                  <pic:spPr>
                    <a:xfrm>
                      <a:off x="0" y="0"/>
                      <a:ext cx="5943600" cy="2116455"/>
                    </a:xfrm>
                    <a:prstGeom prst="rect">
                      <a:avLst/>
                    </a:prstGeom>
                  </pic:spPr>
                </pic:pic>
              </a:graphicData>
            </a:graphic>
          </wp:inline>
        </w:drawing>
      </w:r>
    </w:p>
    <w:p w14:paraId="4304297E" w14:textId="396048CC" w:rsidR="003F616F" w:rsidRDefault="003F616F" w:rsidP="000E7A92">
      <w:pPr>
        <w:rPr>
          <w:rFonts w:ascii="Segoe UI" w:hAnsi="Segoe UI" w:cs="Segoe UI"/>
          <w:sz w:val="20"/>
          <w:szCs w:val="20"/>
        </w:rPr>
      </w:pPr>
      <w:r w:rsidRPr="003F616F">
        <w:rPr>
          <w:noProof/>
        </w:rPr>
        <w:drawing>
          <wp:inline distT="0" distB="0" distL="0" distR="0" wp14:anchorId="3DD57A19" wp14:editId="0475D30A">
            <wp:extent cx="5943600" cy="3291840"/>
            <wp:effectExtent l="0" t="0" r="0" b="3810"/>
            <wp:docPr id="198563239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32395" name="Picture 1" descr="A screenshot of a computer&#10;&#10;AI-generated content may be incorrect."/>
                    <pic:cNvPicPr/>
                  </pic:nvPicPr>
                  <pic:blipFill>
                    <a:blip r:embed="rId22"/>
                    <a:stretch>
                      <a:fillRect/>
                    </a:stretch>
                  </pic:blipFill>
                  <pic:spPr>
                    <a:xfrm>
                      <a:off x="0" y="0"/>
                      <a:ext cx="5943600" cy="3291840"/>
                    </a:xfrm>
                    <a:prstGeom prst="rect">
                      <a:avLst/>
                    </a:prstGeom>
                  </pic:spPr>
                </pic:pic>
              </a:graphicData>
            </a:graphic>
          </wp:inline>
        </w:drawing>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2559B9F3" w14:textId="4A03BF70" w:rsidR="0049606D" w:rsidRDefault="00EF0633" w:rsidP="00EF0633">
            <w:pPr>
              <w:pStyle w:val="paragraph"/>
              <w:rPr>
                <w:rFonts w:ascii="Segoe UI" w:hAnsi="Segoe UI" w:cs="Segoe UI"/>
                <w:i/>
                <w:iCs/>
                <w:sz w:val="20"/>
                <w:szCs w:val="20"/>
              </w:rPr>
            </w:pPr>
            <w:r>
              <w:rPr>
                <w:rFonts w:ascii="Segoe UI" w:hAnsi="Segoe UI" w:cs="Segoe UI"/>
                <w:i/>
                <w:iCs/>
                <w:sz w:val="20"/>
                <w:szCs w:val="20"/>
              </w:rPr>
              <w:t xml:space="preserve">There was a huge increase in 2023-2024 because of the international program. 48 of the 51 degrees were in the international program. There was an increase to 5 degrees in 2024-2025 from the 3 students who were not part of the international program.  ECON average around 3.5 degrees per year. </w:t>
            </w:r>
            <w:r w:rsidR="003F616F">
              <w:rPr>
                <w:rFonts w:ascii="Segoe UI" w:hAnsi="Segoe UI" w:cs="Segoe UI"/>
                <w:i/>
                <w:iCs/>
                <w:sz w:val="20"/>
                <w:szCs w:val="20"/>
              </w:rPr>
              <w:t xml:space="preserve">The year College of Alameda was top degrees for economics in the districts was 2023-2024 because of the 51 degrees. </w:t>
            </w:r>
          </w:p>
          <w:p w14:paraId="722C07A2" w14:textId="2C7FFC63" w:rsidR="00EF0633" w:rsidRPr="005778C0" w:rsidRDefault="00EF0633" w:rsidP="00EF0633">
            <w:pPr>
              <w:pStyle w:val="paragraph"/>
              <w:rPr>
                <w:rFonts w:ascii="Segoe UI" w:hAnsi="Segoe UI" w:cs="Segoe UI"/>
                <w:i/>
                <w:iCs/>
                <w:sz w:val="20"/>
                <w:szCs w:val="20"/>
              </w:rPr>
            </w:pPr>
            <w:r w:rsidRPr="00B442EA">
              <w:rPr>
                <w:rFonts w:ascii="Segoe UI" w:hAnsi="Segoe UI" w:cs="Segoe UI"/>
                <w:sz w:val="20"/>
                <w:szCs w:val="20"/>
                <w:highlight w:val="yellow"/>
              </w:rPr>
              <w:t>Discuss Here</w:t>
            </w: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4543B276" w:rsidR="000E7A92" w:rsidRPr="003E670A" w:rsidRDefault="00EF0633" w:rsidP="00EF0633">
            <w:pPr>
              <w:pStyle w:val="paragraph"/>
              <w:rPr>
                <w:rFonts w:ascii="Segoe UI" w:hAnsi="Segoe UI" w:cs="Segoe UI"/>
                <w:sz w:val="20"/>
                <w:szCs w:val="20"/>
              </w:rPr>
            </w:pPr>
            <w:r w:rsidRPr="00B442EA">
              <w:rPr>
                <w:rFonts w:ascii="Segoe UI" w:hAnsi="Segoe UI" w:cs="Segoe UI"/>
                <w:sz w:val="20"/>
                <w:szCs w:val="20"/>
                <w:highlight w:val="yellow"/>
              </w:rPr>
              <w:t>Discuss Here</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0501592B"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1FC66B57"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1A109C3C" w:rsidR="00910D26" w:rsidRPr="00634740"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sidRPr="00B40D7E">
        <w:rPr>
          <w:rFonts w:ascii="Segoe UI" w:hAnsi="Segoe UI" w:cs="Segoe UI"/>
          <w:sz w:val="20"/>
          <w:szCs w:val="20"/>
          <w:highlight w:val="yellow"/>
        </w:rPr>
        <w:t>If there are no</w:t>
      </w:r>
      <w:r w:rsidRPr="00B40D7E">
        <w:rPr>
          <w:rFonts w:ascii="Segoe UI" w:hAnsi="Segoe UI" w:cs="Segoe UI"/>
          <w:sz w:val="20"/>
          <w:szCs w:val="20"/>
          <w:highlight w:val="yellow"/>
        </w:rPr>
        <w:t xml:space="preserve"> resource requested, leave </w:t>
      </w:r>
      <w:r w:rsidR="00B145A3" w:rsidRPr="00B40D7E">
        <w:rPr>
          <w:rFonts w:ascii="Segoe UI" w:hAnsi="Segoe UI" w:cs="Segoe UI"/>
          <w:sz w:val="20"/>
          <w:szCs w:val="20"/>
          <w:highlight w:val="yellow"/>
        </w:rPr>
        <w:t xml:space="preserve">the boxes </w:t>
      </w:r>
      <w:r w:rsidRPr="00B40D7E">
        <w:rPr>
          <w:rFonts w:ascii="Segoe UI" w:hAnsi="Segoe UI" w:cs="Segoe UI"/>
          <w:sz w:val="20"/>
          <w:szCs w:val="20"/>
          <w:highlight w:val="yellow"/>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tcPr>
          <w:p w14:paraId="358FA815" w14:textId="32D71252"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tcPr>
          <w:p w14:paraId="26AA7664" w14:textId="3ACB4B4F" w:rsidR="00634740" w:rsidRDefault="00634740" w:rsidP="00634740">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tcPr>
          <w:p w14:paraId="72196C46" w14:textId="42C8BB53" w:rsidR="00634740" w:rsidRDefault="00634740" w:rsidP="00634740">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tcPr>
          <w:p w14:paraId="545BA16E" w14:textId="36392ACC" w:rsidR="00634740" w:rsidRDefault="00634740" w:rsidP="00634740">
            <w:pPr>
              <w:rPr>
                <w:rFonts w:ascii="Segoe UI" w:eastAsia="Times New Roman" w:hAnsi="Segoe UI" w:cs="Segoe UI"/>
                <w:sz w:val="20"/>
                <w:szCs w:val="20"/>
              </w:rPr>
            </w:pP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tcPr>
          <w:p w14:paraId="5A4CD74B" w14:textId="39CFB51C" w:rsidR="00634740" w:rsidRDefault="00634740" w:rsidP="00634740">
            <w:pPr>
              <w:rPr>
                <w:rFonts w:ascii="Segoe UI" w:eastAsia="Times New Roman" w:hAnsi="Segoe UI" w:cs="Segoe UI"/>
                <w:sz w:val="20"/>
                <w:szCs w:val="20"/>
              </w:rPr>
            </w:pP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tcPr>
          <w:p w14:paraId="50EC4C62" w14:textId="0D70D975" w:rsidR="00634740" w:rsidRDefault="00634740" w:rsidP="00634740">
            <w:pPr>
              <w:rPr>
                <w:rFonts w:ascii="Segoe UI" w:eastAsia="Times New Roman" w:hAnsi="Segoe UI" w:cs="Segoe UI"/>
                <w:sz w:val="20"/>
                <w:szCs w:val="20"/>
              </w:rPr>
            </w:pP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tcPr>
          <w:p w14:paraId="143B3A46" w14:textId="71ADE2FE" w:rsidR="00634740" w:rsidRDefault="00634740" w:rsidP="00634740">
            <w:pPr>
              <w:rPr>
                <w:rFonts w:ascii="Segoe UI" w:eastAsia="Times New Roman" w:hAnsi="Segoe UI" w:cs="Segoe UI"/>
                <w:sz w:val="20"/>
                <w:szCs w:val="20"/>
              </w:rPr>
            </w:pP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tcPr>
          <w:p w14:paraId="62A8DF40" w14:textId="729035B5"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tcPr>
          <w:p w14:paraId="54660B12" w14:textId="6315BAFF"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tcPr>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tcPr>
          <w:p w14:paraId="50A0DE00" w14:textId="53B3C671"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tcPr>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3E1D15">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3E1D15">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3E1D15">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3E1D15">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3E1D15">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3E1D15">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3E1D15">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rsidSect="00E34CDB">
      <w:footerReference w:type="default" r:id="rId23"/>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E9B32" w14:textId="77777777" w:rsidR="00F97B6E" w:rsidRDefault="00F97B6E" w:rsidP="000A0E4A">
      <w:pPr>
        <w:spacing w:after="0" w:line="240" w:lineRule="auto"/>
      </w:pPr>
      <w:r>
        <w:separator/>
      </w:r>
    </w:p>
  </w:endnote>
  <w:endnote w:type="continuationSeparator" w:id="0">
    <w:p w14:paraId="67FA61CC" w14:textId="77777777" w:rsidR="00F97B6E" w:rsidRDefault="00F97B6E"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61C" w14:textId="7846C773" w:rsidR="007B4F27" w:rsidRPr="00C96DC7" w:rsidRDefault="00AD4F79" w:rsidP="007B4F27">
    <w:pPr>
      <w:pStyle w:val="Footer"/>
      <w:jc w:val="right"/>
      <w:rPr>
        <w:i/>
        <w:sz w:val="20"/>
        <w:szCs w:val="20"/>
      </w:rPr>
    </w:pPr>
    <w:r>
      <w:rPr>
        <w:i/>
        <w:sz w:val="20"/>
        <w:szCs w:val="20"/>
      </w:rPr>
      <w:t>20</w:t>
    </w:r>
    <w:r w:rsidR="00684AD1">
      <w:rPr>
        <w:i/>
        <w:sz w:val="20"/>
        <w:szCs w:val="20"/>
      </w:rPr>
      <w:t>2</w:t>
    </w:r>
    <w:r w:rsidR="003E1D15">
      <w:rPr>
        <w:i/>
        <w:sz w:val="20"/>
        <w:szCs w:val="20"/>
      </w:rPr>
      <w:t>5</w:t>
    </w:r>
    <w:r>
      <w:rPr>
        <w:i/>
        <w:sz w:val="20"/>
        <w:szCs w:val="20"/>
      </w:rPr>
      <w:t>-</w:t>
    </w:r>
    <w:r w:rsidR="00684AD1">
      <w:rPr>
        <w:i/>
        <w:sz w:val="20"/>
        <w:szCs w:val="20"/>
      </w:rPr>
      <w:t>2</w:t>
    </w:r>
    <w:r w:rsidR="003E1D15">
      <w:rPr>
        <w:i/>
        <w:sz w:val="20"/>
        <w:szCs w:val="20"/>
      </w:rPr>
      <w:t>6</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FBF76" w14:textId="77777777" w:rsidR="00F97B6E" w:rsidRDefault="00F97B6E" w:rsidP="000A0E4A">
      <w:pPr>
        <w:spacing w:after="0" w:line="240" w:lineRule="auto"/>
      </w:pPr>
      <w:r>
        <w:separator/>
      </w:r>
    </w:p>
  </w:footnote>
  <w:footnote w:type="continuationSeparator" w:id="0">
    <w:p w14:paraId="23E0070C" w14:textId="77777777" w:rsidR="00F97B6E" w:rsidRDefault="00F97B6E"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F0A05"/>
    <w:multiLevelType w:val="hybridMultilevel"/>
    <w:tmpl w:val="FBDE0458"/>
    <w:lvl w:ilvl="0" w:tplc="BF3E3844">
      <w:start w:val="2025"/>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3071C98"/>
    <w:multiLevelType w:val="multilevel"/>
    <w:tmpl w:val="399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6"/>
  </w:num>
  <w:num w:numId="2" w16cid:durableId="401414946">
    <w:abstractNumId w:val="46"/>
  </w:num>
  <w:num w:numId="3" w16cid:durableId="1884707148">
    <w:abstractNumId w:val="64"/>
  </w:num>
  <w:num w:numId="4" w16cid:durableId="1805614194">
    <w:abstractNumId w:val="14"/>
  </w:num>
  <w:num w:numId="5" w16cid:durableId="1280641883">
    <w:abstractNumId w:val="48"/>
  </w:num>
  <w:num w:numId="6" w16cid:durableId="405490859">
    <w:abstractNumId w:val="59"/>
  </w:num>
  <w:num w:numId="7" w16cid:durableId="1489400395">
    <w:abstractNumId w:val="42"/>
  </w:num>
  <w:num w:numId="8" w16cid:durableId="1895004899">
    <w:abstractNumId w:val="75"/>
  </w:num>
  <w:num w:numId="9" w16cid:durableId="1456825437">
    <w:abstractNumId w:val="53"/>
  </w:num>
  <w:num w:numId="10" w16cid:durableId="657071468">
    <w:abstractNumId w:val="76"/>
  </w:num>
  <w:num w:numId="11" w16cid:durableId="1428501221">
    <w:abstractNumId w:val="70"/>
  </w:num>
  <w:num w:numId="12" w16cid:durableId="491020724">
    <w:abstractNumId w:val="26"/>
  </w:num>
  <w:num w:numId="13" w16cid:durableId="1412433060">
    <w:abstractNumId w:val="74"/>
  </w:num>
  <w:num w:numId="14" w16cid:durableId="1266110369">
    <w:abstractNumId w:val="1"/>
  </w:num>
  <w:num w:numId="15" w16cid:durableId="1426462914">
    <w:abstractNumId w:val="32"/>
  </w:num>
  <w:num w:numId="16" w16cid:durableId="1543902010">
    <w:abstractNumId w:val="56"/>
  </w:num>
  <w:num w:numId="17" w16cid:durableId="1441997347">
    <w:abstractNumId w:val="57"/>
  </w:num>
  <w:num w:numId="18" w16cid:durableId="578443748">
    <w:abstractNumId w:val="20"/>
  </w:num>
  <w:num w:numId="19" w16cid:durableId="1786805480">
    <w:abstractNumId w:val="54"/>
  </w:num>
  <w:num w:numId="20" w16cid:durableId="278806093">
    <w:abstractNumId w:val="51"/>
  </w:num>
  <w:num w:numId="21" w16cid:durableId="827936595">
    <w:abstractNumId w:val="78"/>
  </w:num>
  <w:num w:numId="22" w16cid:durableId="1219632766">
    <w:abstractNumId w:val="81"/>
  </w:num>
  <w:num w:numId="23" w16cid:durableId="1760442371">
    <w:abstractNumId w:val="6"/>
  </w:num>
  <w:num w:numId="24" w16cid:durableId="407461989">
    <w:abstractNumId w:val="10"/>
  </w:num>
  <w:num w:numId="25" w16cid:durableId="1479148267">
    <w:abstractNumId w:val="50"/>
  </w:num>
  <w:num w:numId="26" w16cid:durableId="636837711">
    <w:abstractNumId w:val="24"/>
  </w:num>
  <w:num w:numId="27" w16cid:durableId="238952491">
    <w:abstractNumId w:val="29"/>
  </w:num>
  <w:num w:numId="28" w16cid:durableId="119959846">
    <w:abstractNumId w:val="40"/>
  </w:num>
  <w:num w:numId="29" w16cid:durableId="64496771">
    <w:abstractNumId w:val="11"/>
  </w:num>
  <w:num w:numId="30" w16cid:durableId="185871685">
    <w:abstractNumId w:val="63"/>
  </w:num>
  <w:num w:numId="31" w16cid:durableId="893660409">
    <w:abstractNumId w:val="58"/>
  </w:num>
  <w:num w:numId="32" w16cid:durableId="1818064400">
    <w:abstractNumId w:val="18"/>
  </w:num>
  <w:num w:numId="33" w16cid:durableId="1435059090">
    <w:abstractNumId w:val="7"/>
  </w:num>
  <w:num w:numId="34" w16cid:durableId="493306007">
    <w:abstractNumId w:val="83"/>
  </w:num>
  <w:num w:numId="35" w16cid:durableId="2115515689">
    <w:abstractNumId w:val="33"/>
  </w:num>
  <w:num w:numId="36" w16cid:durableId="1900242489">
    <w:abstractNumId w:val="16"/>
  </w:num>
  <w:num w:numId="37" w16cid:durableId="1697317136">
    <w:abstractNumId w:val="60"/>
  </w:num>
  <w:num w:numId="38" w16cid:durableId="1443769424">
    <w:abstractNumId w:val="68"/>
  </w:num>
  <w:num w:numId="39" w16cid:durableId="817385090">
    <w:abstractNumId w:val="25"/>
  </w:num>
  <w:num w:numId="40" w16cid:durableId="51465333">
    <w:abstractNumId w:val="55"/>
  </w:num>
  <w:num w:numId="41" w16cid:durableId="1606376646">
    <w:abstractNumId w:val="77"/>
  </w:num>
  <w:num w:numId="42" w16cid:durableId="1661613338">
    <w:abstractNumId w:val="22"/>
  </w:num>
  <w:num w:numId="43" w16cid:durableId="440800008">
    <w:abstractNumId w:val="4"/>
  </w:num>
  <w:num w:numId="44" w16cid:durableId="1166169435">
    <w:abstractNumId w:val="52"/>
  </w:num>
  <w:num w:numId="45" w16cid:durableId="282420943">
    <w:abstractNumId w:val="65"/>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4"/>
  </w:num>
  <w:num w:numId="51" w16cid:durableId="1908608369">
    <w:abstractNumId w:val="35"/>
  </w:num>
  <w:num w:numId="52" w16cid:durableId="403602892">
    <w:abstractNumId w:val="34"/>
  </w:num>
  <w:num w:numId="53" w16cid:durableId="2045515731">
    <w:abstractNumId w:val="45"/>
  </w:num>
  <w:num w:numId="54" w16cid:durableId="151415722">
    <w:abstractNumId w:val="39"/>
  </w:num>
  <w:num w:numId="55" w16cid:durableId="774790825">
    <w:abstractNumId w:val="79"/>
  </w:num>
  <w:num w:numId="56" w16cid:durableId="444232064">
    <w:abstractNumId w:val="5"/>
  </w:num>
  <w:num w:numId="57" w16cid:durableId="903103916">
    <w:abstractNumId w:val="8"/>
  </w:num>
  <w:num w:numId="58" w16cid:durableId="627323368">
    <w:abstractNumId w:val="67"/>
  </w:num>
  <w:num w:numId="59" w16cid:durableId="898596593">
    <w:abstractNumId w:val="15"/>
  </w:num>
  <w:num w:numId="60" w16cid:durableId="2046325321">
    <w:abstractNumId w:val="27"/>
  </w:num>
  <w:num w:numId="61" w16cid:durableId="1255935503">
    <w:abstractNumId w:val="0"/>
  </w:num>
  <w:num w:numId="62" w16cid:durableId="659381695">
    <w:abstractNumId w:val="23"/>
  </w:num>
  <w:num w:numId="63" w16cid:durableId="130249916">
    <w:abstractNumId w:val="82"/>
  </w:num>
  <w:num w:numId="64" w16cid:durableId="470103242">
    <w:abstractNumId w:val="13"/>
  </w:num>
  <w:num w:numId="65" w16cid:durableId="877010303">
    <w:abstractNumId w:val="28"/>
  </w:num>
  <w:num w:numId="66" w16cid:durableId="162161036">
    <w:abstractNumId w:val="47"/>
  </w:num>
  <w:num w:numId="67" w16cid:durableId="1879051175">
    <w:abstractNumId w:val="84"/>
  </w:num>
  <w:num w:numId="68" w16cid:durableId="1546983523">
    <w:abstractNumId w:val="37"/>
  </w:num>
  <w:num w:numId="69" w16cid:durableId="1247036975">
    <w:abstractNumId w:val="49"/>
  </w:num>
  <w:num w:numId="70" w16cid:durableId="1662925105">
    <w:abstractNumId w:val="30"/>
  </w:num>
  <w:num w:numId="71" w16cid:durableId="338587219">
    <w:abstractNumId w:val="38"/>
  </w:num>
  <w:num w:numId="72" w16cid:durableId="659038963">
    <w:abstractNumId w:val="41"/>
  </w:num>
  <w:num w:numId="73" w16cid:durableId="1811284604">
    <w:abstractNumId w:val="73"/>
  </w:num>
  <w:num w:numId="74" w16cid:durableId="936837777">
    <w:abstractNumId w:val="71"/>
  </w:num>
  <w:num w:numId="75" w16cid:durableId="1150252052">
    <w:abstractNumId w:val="21"/>
  </w:num>
  <w:num w:numId="76" w16cid:durableId="382171278">
    <w:abstractNumId w:val="62"/>
  </w:num>
  <w:num w:numId="77" w16cid:durableId="1143043473">
    <w:abstractNumId w:val="36"/>
  </w:num>
  <w:num w:numId="78" w16cid:durableId="1763330919">
    <w:abstractNumId w:val="19"/>
  </w:num>
  <w:num w:numId="79" w16cid:durableId="1027217930">
    <w:abstractNumId w:val="69"/>
  </w:num>
  <w:num w:numId="80" w16cid:durableId="1420104727">
    <w:abstractNumId w:val="80"/>
  </w:num>
  <w:num w:numId="81" w16cid:durableId="762534808">
    <w:abstractNumId w:val="12"/>
  </w:num>
  <w:num w:numId="82" w16cid:durableId="874733990">
    <w:abstractNumId w:val="61"/>
  </w:num>
  <w:num w:numId="83" w16cid:durableId="1645618639">
    <w:abstractNumId w:val="43"/>
  </w:num>
  <w:num w:numId="84" w16cid:durableId="167866100">
    <w:abstractNumId w:val="72"/>
  </w:num>
  <w:num w:numId="85" w16cid:durableId="15269380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5313"/>
    <w:rsid w:val="00007557"/>
    <w:rsid w:val="000169B5"/>
    <w:rsid w:val="00016C14"/>
    <w:rsid w:val="00050A6D"/>
    <w:rsid w:val="00056F3E"/>
    <w:rsid w:val="00080992"/>
    <w:rsid w:val="00082508"/>
    <w:rsid w:val="00082512"/>
    <w:rsid w:val="00091600"/>
    <w:rsid w:val="00091F1B"/>
    <w:rsid w:val="000A0E4A"/>
    <w:rsid w:val="000B4161"/>
    <w:rsid w:val="000B44D7"/>
    <w:rsid w:val="000B6A35"/>
    <w:rsid w:val="000C4260"/>
    <w:rsid w:val="000E7A92"/>
    <w:rsid w:val="00100902"/>
    <w:rsid w:val="00101E5D"/>
    <w:rsid w:val="00125C45"/>
    <w:rsid w:val="0013741D"/>
    <w:rsid w:val="001705F5"/>
    <w:rsid w:val="00173453"/>
    <w:rsid w:val="00174567"/>
    <w:rsid w:val="00174C97"/>
    <w:rsid w:val="00175201"/>
    <w:rsid w:val="001C0595"/>
    <w:rsid w:val="001E01A1"/>
    <w:rsid w:val="001E40CE"/>
    <w:rsid w:val="001F2B42"/>
    <w:rsid w:val="001F56EE"/>
    <w:rsid w:val="002444D6"/>
    <w:rsid w:val="00250012"/>
    <w:rsid w:val="0026130E"/>
    <w:rsid w:val="002723D7"/>
    <w:rsid w:val="00290D52"/>
    <w:rsid w:val="002967D2"/>
    <w:rsid w:val="002A3730"/>
    <w:rsid w:val="002B082B"/>
    <w:rsid w:val="002B1E02"/>
    <w:rsid w:val="002D0A66"/>
    <w:rsid w:val="002D26D5"/>
    <w:rsid w:val="002D5C2F"/>
    <w:rsid w:val="002F26EC"/>
    <w:rsid w:val="00311E8A"/>
    <w:rsid w:val="00312A82"/>
    <w:rsid w:val="0036494C"/>
    <w:rsid w:val="00372A19"/>
    <w:rsid w:val="0038540B"/>
    <w:rsid w:val="00397138"/>
    <w:rsid w:val="003A3D8A"/>
    <w:rsid w:val="003A4500"/>
    <w:rsid w:val="003C7A1D"/>
    <w:rsid w:val="003D76C3"/>
    <w:rsid w:val="003E1D15"/>
    <w:rsid w:val="003E47A6"/>
    <w:rsid w:val="003E4C77"/>
    <w:rsid w:val="003E670A"/>
    <w:rsid w:val="003F15C0"/>
    <w:rsid w:val="003F616F"/>
    <w:rsid w:val="00425484"/>
    <w:rsid w:val="00477C51"/>
    <w:rsid w:val="00481628"/>
    <w:rsid w:val="0049606D"/>
    <w:rsid w:val="00496465"/>
    <w:rsid w:val="004A25AB"/>
    <w:rsid w:val="005065CB"/>
    <w:rsid w:val="00517630"/>
    <w:rsid w:val="00521806"/>
    <w:rsid w:val="005337AB"/>
    <w:rsid w:val="00552476"/>
    <w:rsid w:val="005627FB"/>
    <w:rsid w:val="005778C0"/>
    <w:rsid w:val="00580B35"/>
    <w:rsid w:val="00587365"/>
    <w:rsid w:val="005A3FD7"/>
    <w:rsid w:val="005B1B71"/>
    <w:rsid w:val="005B2CA3"/>
    <w:rsid w:val="005D0C69"/>
    <w:rsid w:val="005D59C0"/>
    <w:rsid w:val="005E45B2"/>
    <w:rsid w:val="005E6B5C"/>
    <w:rsid w:val="00627DEC"/>
    <w:rsid w:val="00634740"/>
    <w:rsid w:val="006817DE"/>
    <w:rsid w:val="00683FC2"/>
    <w:rsid w:val="00684AD1"/>
    <w:rsid w:val="00692A9E"/>
    <w:rsid w:val="00697D96"/>
    <w:rsid w:val="006A10C2"/>
    <w:rsid w:val="006B64F8"/>
    <w:rsid w:val="006D35A7"/>
    <w:rsid w:val="006F2C4F"/>
    <w:rsid w:val="007065B5"/>
    <w:rsid w:val="007158B5"/>
    <w:rsid w:val="00716F76"/>
    <w:rsid w:val="007223B0"/>
    <w:rsid w:val="00753229"/>
    <w:rsid w:val="00755D86"/>
    <w:rsid w:val="007673B3"/>
    <w:rsid w:val="007705A0"/>
    <w:rsid w:val="00773310"/>
    <w:rsid w:val="007928FE"/>
    <w:rsid w:val="00792E7B"/>
    <w:rsid w:val="007B4F27"/>
    <w:rsid w:val="007C5B2D"/>
    <w:rsid w:val="007D0626"/>
    <w:rsid w:val="0080747E"/>
    <w:rsid w:val="008139AF"/>
    <w:rsid w:val="008273A8"/>
    <w:rsid w:val="00836F7D"/>
    <w:rsid w:val="00870AEE"/>
    <w:rsid w:val="00873C15"/>
    <w:rsid w:val="008B3997"/>
    <w:rsid w:val="008F0C6B"/>
    <w:rsid w:val="00910D26"/>
    <w:rsid w:val="00942920"/>
    <w:rsid w:val="009433D4"/>
    <w:rsid w:val="00944096"/>
    <w:rsid w:val="00947725"/>
    <w:rsid w:val="009900ED"/>
    <w:rsid w:val="0099428D"/>
    <w:rsid w:val="009B3500"/>
    <w:rsid w:val="009B7D7E"/>
    <w:rsid w:val="009D777B"/>
    <w:rsid w:val="00A12C0E"/>
    <w:rsid w:val="00A36238"/>
    <w:rsid w:val="00A569B6"/>
    <w:rsid w:val="00A60450"/>
    <w:rsid w:val="00A61634"/>
    <w:rsid w:val="00A74FA1"/>
    <w:rsid w:val="00A908E7"/>
    <w:rsid w:val="00AA0D2A"/>
    <w:rsid w:val="00AB53FB"/>
    <w:rsid w:val="00AB5573"/>
    <w:rsid w:val="00AB7D49"/>
    <w:rsid w:val="00AC6D15"/>
    <w:rsid w:val="00AD4F79"/>
    <w:rsid w:val="00AF504F"/>
    <w:rsid w:val="00B06C51"/>
    <w:rsid w:val="00B11E38"/>
    <w:rsid w:val="00B145A3"/>
    <w:rsid w:val="00B15291"/>
    <w:rsid w:val="00B35E9B"/>
    <w:rsid w:val="00B40D7E"/>
    <w:rsid w:val="00B442EA"/>
    <w:rsid w:val="00B53230"/>
    <w:rsid w:val="00B53BFC"/>
    <w:rsid w:val="00B54F62"/>
    <w:rsid w:val="00B70A6A"/>
    <w:rsid w:val="00B73367"/>
    <w:rsid w:val="00B73C26"/>
    <w:rsid w:val="00B91AC7"/>
    <w:rsid w:val="00BD2F79"/>
    <w:rsid w:val="00BF2B09"/>
    <w:rsid w:val="00BF37B9"/>
    <w:rsid w:val="00C06F98"/>
    <w:rsid w:val="00C07A55"/>
    <w:rsid w:val="00C31054"/>
    <w:rsid w:val="00C37E61"/>
    <w:rsid w:val="00C409C2"/>
    <w:rsid w:val="00C40CEC"/>
    <w:rsid w:val="00C423C7"/>
    <w:rsid w:val="00C51854"/>
    <w:rsid w:val="00C60261"/>
    <w:rsid w:val="00C84174"/>
    <w:rsid w:val="00C849C8"/>
    <w:rsid w:val="00C917DF"/>
    <w:rsid w:val="00C95622"/>
    <w:rsid w:val="00CA11CD"/>
    <w:rsid w:val="00CA5667"/>
    <w:rsid w:val="00CA573D"/>
    <w:rsid w:val="00CA7CD3"/>
    <w:rsid w:val="00CC083C"/>
    <w:rsid w:val="00CC44CE"/>
    <w:rsid w:val="00CD4A21"/>
    <w:rsid w:val="00CE6C5C"/>
    <w:rsid w:val="00CF13E1"/>
    <w:rsid w:val="00D066A0"/>
    <w:rsid w:val="00D117C4"/>
    <w:rsid w:val="00D13015"/>
    <w:rsid w:val="00D13C04"/>
    <w:rsid w:val="00D169EE"/>
    <w:rsid w:val="00D20AE5"/>
    <w:rsid w:val="00D21B22"/>
    <w:rsid w:val="00D24665"/>
    <w:rsid w:val="00D340DD"/>
    <w:rsid w:val="00D673A1"/>
    <w:rsid w:val="00D74D26"/>
    <w:rsid w:val="00D801A5"/>
    <w:rsid w:val="00D83452"/>
    <w:rsid w:val="00D87992"/>
    <w:rsid w:val="00DE5B9C"/>
    <w:rsid w:val="00DE6902"/>
    <w:rsid w:val="00DF17A1"/>
    <w:rsid w:val="00E043D6"/>
    <w:rsid w:val="00E34CDB"/>
    <w:rsid w:val="00E52761"/>
    <w:rsid w:val="00E55EAE"/>
    <w:rsid w:val="00E83A59"/>
    <w:rsid w:val="00ED1395"/>
    <w:rsid w:val="00EE1844"/>
    <w:rsid w:val="00EF0633"/>
    <w:rsid w:val="00F11633"/>
    <w:rsid w:val="00F17C37"/>
    <w:rsid w:val="00F26363"/>
    <w:rsid w:val="00F33D15"/>
    <w:rsid w:val="00F37688"/>
    <w:rsid w:val="00F42ED5"/>
    <w:rsid w:val="00F527B2"/>
    <w:rsid w:val="00F6466B"/>
    <w:rsid w:val="00F90ABA"/>
    <w:rsid w:val="00F97B6E"/>
    <w:rsid w:val="00FA4026"/>
    <w:rsid w:val="00FA5A6E"/>
    <w:rsid w:val="00FB293D"/>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ABEE6D6-8690-4F66-8ECE-72BF5E4F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3.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9</cp:revision>
  <dcterms:created xsi:type="dcterms:W3CDTF">2025-08-13T23:18:00Z</dcterms:created>
  <dcterms:modified xsi:type="dcterms:W3CDTF">2025-08-15T00:15:00Z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