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89A8" w14:textId="4EB3E1B5" w:rsidR="003C78E0" w:rsidRPr="003C78E0" w:rsidRDefault="003C78E0" w:rsidP="003C78E0">
      <w:pPr>
        <w:pStyle w:val="Heading1"/>
      </w:pPr>
      <w:r>
        <w:t xml:space="preserve">Earn your </w:t>
      </w:r>
      <w:r w:rsidR="009F574F">
        <w:t xml:space="preserve">College of Alameda </w:t>
      </w:r>
      <w:r>
        <w:t>Certificate of Achievement in</w:t>
      </w:r>
    </w:p>
    <w:p w14:paraId="35E5181F" w14:textId="53727317" w:rsidR="00D66F67" w:rsidRDefault="003C78E0" w:rsidP="003C78E0">
      <w:pPr>
        <w:pStyle w:val="Title"/>
        <w:jc w:val="center"/>
        <w:rPr>
          <w:sz w:val="96"/>
          <w:szCs w:val="96"/>
        </w:rPr>
      </w:pPr>
      <w:proofErr w:type="gramStart"/>
      <w:r w:rsidRPr="003C78E0">
        <w:rPr>
          <w:sz w:val="96"/>
          <w:szCs w:val="96"/>
        </w:rPr>
        <w:t xml:space="preserve">dIGITAL </w:t>
      </w:r>
      <w:r>
        <w:rPr>
          <w:sz w:val="96"/>
          <w:szCs w:val="96"/>
        </w:rPr>
        <w:t xml:space="preserve"> </w:t>
      </w:r>
      <w:r w:rsidRPr="003C78E0">
        <w:rPr>
          <w:sz w:val="96"/>
          <w:szCs w:val="96"/>
        </w:rPr>
        <w:t>LITERACY</w:t>
      </w:r>
      <w:proofErr w:type="gramEnd"/>
      <w:r w:rsidRPr="003C78E0">
        <w:rPr>
          <w:sz w:val="96"/>
          <w:szCs w:val="96"/>
        </w:rPr>
        <w:t xml:space="preserve"> </w:t>
      </w:r>
      <w:r>
        <w:rPr>
          <w:sz w:val="96"/>
          <w:szCs w:val="96"/>
        </w:rPr>
        <w:t xml:space="preserve"> </w:t>
      </w:r>
      <w:r w:rsidRPr="003C78E0">
        <w:rPr>
          <w:sz w:val="96"/>
          <w:szCs w:val="96"/>
        </w:rPr>
        <w:t>AND CRITICAL</w:t>
      </w:r>
      <w:r>
        <w:rPr>
          <w:sz w:val="96"/>
          <w:szCs w:val="96"/>
        </w:rPr>
        <w:t xml:space="preserve"> </w:t>
      </w:r>
      <w:r w:rsidRPr="003C78E0">
        <w:rPr>
          <w:sz w:val="96"/>
          <w:szCs w:val="96"/>
        </w:rPr>
        <w:t xml:space="preserve"> INQUIRY</w:t>
      </w:r>
    </w:p>
    <w:p w14:paraId="4355D9BB" w14:textId="72B1BDB3" w:rsidR="003E53B6" w:rsidRPr="003E53B6" w:rsidRDefault="003E53B6" w:rsidP="003E53B6">
      <w:pPr>
        <w:rPr>
          <w:rFonts w:asciiTheme="majorHAnsi" w:hAnsiTheme="majorHAnsi" w:cstheme="majorHAnsi"/>
          <w:color w:val="auto"/>
          <w:sz w:val="28"/>
          <w:szCs w:val="28"/>
        </w:rPr>
      </w:pPr>
      <w:r w:rsidRPr="003E53B6">
        <w:rPr>
          <w:rFonts w:asciiTheme="majorHAnsi" w:hAnsiTheme="majorHAnsi" w:cstheme="majorHAnsi"/>
          <w:color w:val="auto"/>
          <w:sz w:val="28"/>
          <w:szCs w:val="28"/>
        </w:rPr>
        <w:t xml:space="preserve">This certificate will help you develop </w:t>
      </w:r>
      <w:r w:rsidRPr="003E53B6">
        <w:rPr>
          <w:rFonts w:asciiTheme="majorHAnsi" w:hAnsiTheme="majorHAnsi" w:cstheme="majorHAnsi"/>
          <w:color w:val="auto"/>
          <w:sz w:val="28"/>
          <w:szCs w:val="28"/>
        </w:rPr>
        <w:t xml:space="preserve">research, communication, and critical thinking skills essential for CSU and UC transfer. </w:t>
      </w:r>
      <w:r w:rsidRPr="003E53B6">
        <w:rPr>
          <w:rFonts w:asciiTheme="majorHAnsi" w:hAnsiTheme="majorHAnsi" w:cstheme="majorHAnsi"/>
          <w:color w:val="auto"/>
          <w:sz w:val="28"/>
          <w:szCs w:val="28"/>
        </w:rPr>
        <w:t>The</w:t>
      </w:r>
      <w:r w:rsidRPr="003E53B6">
        <w:rPr>
          <w:rFonts w:asciiTheme="majorHAnsi" w:hAnsiTheme="majorHAnsi" w:cstheme="majorHAnsi"/>
          <w:color w:val="auto"/>
          <w:sz w:val="28"/>
          <w:szCs w:val="28"/>
        </w:rPr>
        <w:t xml:space="preserve"> courses </w:t>
      </w:r>
      <w:r w:rsidRPr="003E53B6">
        <w:rPr>
          <w:rFonts w:asciiTheme="majorHAnsi" w:hAnsiTheme="majorHAnsi" w:cstheme="majorHAnsi"/>
          <w:color w:val="auto"/>
          <w:sz w:val="28"/>
          <w:szCs w:val="28"/>
        </w:rPr>
        <w:t>guide you through</w:t>
      </w:r>
      <w:r w:rsidRPr="003E53B6">
        <w:rPr>
          <w:rFonts w:asciiTheme="majorHAnsi" w:hAnsiTheme="majorHAnsi" w:cstheme="majorHAnsi"/>
          <w:color w:val="auto"/>
          <w:sz w:val="28"/>
          <w:szCs w:val="28"/>
        </w:rPr>
        <w:t xml:space="preserve"> mastery of information literacy, digital research, and humanities-based inquiry. This program emphasizes information evaluation, communication skills, psychology, and human values, preparing </w:t>
      </w:r>
      <w:r w:rsidRPr="003E53B6">
        <w:rPr>
          <w:rFonts w:asciiTheme="majorHAnsi" w:hAnsiTheme="majorHAnsi" w:cstheme="majorHAnsi"/>
          <w:color w:val="auto"/>
          <w:sz w:val="28"/>
          <w:szCs w:val="28"/>
        </w:rPr>
        <w:t>you</w:t>
      </w:r>
      <w:r w:rsidRPr="003E53B6">
        <w:rPr>
          <w:rFonts w:asciiTheme="majorHAnsi" w:hAnsiTheme="majorHAnsi" w:cstheme="majorHAnsi"/>
          <w:color w:val="auto"/>
          <w:sz w:val="28"/>
          <w:szCs w:val="28"/>
        </w:rPr>
        <w:t xml:space="preserve"> for success across disciplines and transfer pathways</w:t>
      </w:r>
      <w:r w:rsidRPr="003E53B6">
        <w:rPr>
          <w:rFonts w:asciiTheme="majorHAnsi" w:hAnsiTheme="majorHAnsi" w:cstheme="majorHAnsi"/>
          <w:color w:val="auto"/>
          <w:sz w:val="28"/>
          <w:szCs w:val="28"/>
        </w:rPr>
        <w:t>!</w:t>
      </w:r>
    </w:p>
    <w:p w14:paraId="68B624F3" w14:textId="2EB47830" w:rsidR="003E53B6" w:rsidRPr="003E53B6" w:rsidRDefault="003E53B6" w:rsidP="003E53B6">
      <w:pPr>
        <w:rPr>
          <w:rFonts w:asciiTheme="majorHAnsi" w:hAnsiTheme="majorHAnsi" w:cstheme="majorHAnsi"/>
        </w:rPr>
      </w:pPr>
    </w:p>
    <w:p w14:paraId="5C739138" w14:textId="51979C92" w:rsidR="003E53B6" w:rsidRPr="003E53B6" w:rsidRDefault="003E53B6" w:rsidP="003E53B6">
      <w:pPr>
        <w:rPr>
          <w:rFonts w:asciiTheme="majorHAnsi" w:hAnsiTheme="majorHAnsi" w:cstheme="majorHAnsi"/>
          <w:b/>
          <w:bCs/>
          <w:color w:val="auto"/>
          <w:sz w:val="32"/>
          <w:szCs w:val="32"/>
        </w:rPr>
      </w:pPr>
      <w:r w:rsidRPr="003E53B6">
        <w:rPr>
          <w:rFonts w:asciiTheme="majorHAnsi" w:hAnsiTheme="majorHAnsi" w:cstheme="majorHAnsi"/>
          <w:b/>
          <w:bCs/>
          <w:color w:val="auto"/>
          <w:sz w:val="32"/>
          <w:szCs w:val="32"/>
        </w:rPr>
        <w:t>Course Requirements:</w:t>
      </w:r>
    </w:p>
    <w:tbl>
      <w:tblPr>
        <w:tblW w:w="6280" w:type="dxa"/>
        <w:jc w:val="center"/>
        <w:tblLook w:val="04A0" w:firstRow="1" w:lastRow="0" w:firstColumn="1" w:lastColumn="0" w:noHBand="0" w:noVBand="1"/>
      </w:tblPr>
      <w:tblGrid>
        <w:gridCol w:w="1520"/>
        <w:gridCol w:w="3997"/>
        <w:gridCol w:w="763"/>
      </w:tblGrid>
      <w:tr w:rsidR="003E53B6" w:rsidRPr="003E53B6" w14:paraId="24940826" w14:textId="77777777" w:rsidTr="003E53B6">
        <w:trPr>
          <w:trHeight w:val="315"/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3C78FC1C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US"/>
              </w:rPr>
              <w:t>DEPT/NO.</w:t>
            </w:r>
          </w:p>
        </w:tc>
        <w:tc>
          <w:tcPr>
            <w:tcW w:w="39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086C8FD9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US"/>
              </w:rPr>
              <w:t>TITLE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47D72ADC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en-US"/>
              </w:rPr>
              <w:t>UNITS</w:t>
            </w:r>
          </w:p>
        </w:tc>
      </w:tr>
      <w:tr w:rsidR="003E53B6" w:rsidRPr="003E53B6" w14:paraId="2FA97FB4" w14:textId="77777777" w:rsidTr="003E53B6">
        <w:trPr>
          <w:trHeight w:val="300"/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9658E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LIS 74</w:t>
            </w:r>
          </w:p>
        </w:tc>
        <w:tc>
          <w:tcPr>
            <w:tcW w:w="3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9EAEE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Library Information Studies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666FB" w14:textId="77777777" w:rsidR="003E53B6" w:rsidRPr="003E53B6" w:rsidRDefault="003E53B6" w:rsidP="003E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3E53B6" w:rsidRPr="003E53B6" w14:paraId="1B639766" w14:textId="77777777" w:rsidTr="003E53B6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4F209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LIS 85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60E59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Introduction to Information Resources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14652" w14:textId="77777777" w:rsidR="003E53B6" w:rsidRPr="003E53B6" w:rsidRDefault="003E53B6" w:rsidP="003E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3E53B6" w:rsidRPr="003E53B6" w14:paraId="2736C18E" w14:textId="77777777" w:rsidTr="003E53B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B3F533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PSYC C1000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D29ADD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Introduction to Psychology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BFB5C" w14:textId="77777777" w:rsidR="003E53B6" w:rsidRPr="003E53B6" w:rsidRDefault="003E53B6" w:rsidP="003E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3E53B6" w:rsidRPr="003E53B6" w14:paraId="38C1DCDD" w14:textId="77777777" w:rsidTr="003E53B6">
        <w:trPr>
          <w:trHeight w:val="315"/>
          <w:jc w:val="center"/>
        </w:trPr>
        <w:tc>
          <w:tcPr>
            <w:tcW w:w="6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C22D9" w14:textId="77777777" w:rsidR="003E53B6" w:rsidRPr="003E53B6" w:rsidRDefault="003E53B6" w:rsidP="003E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Select one from the following:</w:t>
            </w:r>
          </w:p>
        </w:tc>
      </w:tr>
      <w:tr w:rsidR="003E53B6" w:rsidRPr="003E53B6" w14:paraId="7B584D22" w14:textId="77777777" w:rsidTr="003E53B6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2D1D9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COMM 4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910DB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Small Group Communication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85CAE" w14:textId="77777777" w:rsidR="003E53B6" w:rsidRPr="003E53B6" w:rsidRDefault="003E53B6" w:rsidP="003E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3E53B6" w:rsidRPr="003E53B6" w14:paraId="0FC9E389" w14:textId="77777777" w:rsidTr="003E53B6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40DF6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COMM C1000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84C8B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Introduction to Public Speaking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D307C" w14:textId="77777777" w:rsidR="003E53B6" w:rsidRPr="003E53B6" w:rsidRDefault="003E53B6" w:rsidP="003E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3E53B6" w:rsidRPr="003E53B6" w14:paraId="6DA4C3E6" w14:textId="77777777" w:rsidTr="003E53B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2AB41E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COMM 1A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4CC954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Introduction to Speech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45A9C" w14:textId="77777777" w:rsidR="003E53B6" w:rsidRPr="003E53B6" w:rsidRDefault="003E53B6" w:rsidP="003E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3E53B6" w:rsidRPr="003E53B6" w14:paraId="3A97D188" w14:textId="77777777" w:rsidTr="003E53B6">
        <w:trPr>
          <w:trHeight w:val="315"/>
          <w:jc w:val="center"/>
        </w:trPr>
        <w:tc>
          <w:tcPr>
            <w:tcW w:w="6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C355B" w14:textId="77777777" w:rsidR="003E53B6" w:rsidRPr="003E53B6" w:rsidRDefault="003E53B6" w:rsidP="003E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Select one from the following:</w:t>
            </w:r>
          </w:p>
        </w:tc>
      </w:tr>
      <w:tr w:rsidR="003E53B6" w:rsidRPr="003E53B6" w14:paraId="0BFD2C06" w14:textId="77777777" w:rsidTr="003E53B6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E1057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HUMAN 1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5D3D0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Introduction to the Humanities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BB64B" w14:textId="77777777" w:rsidR="003E53B6" w:rsidRPr="003E53B6" w:rsidRDefault="003E53B6" w:rsidP="003E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3E53B6" w:rsidRPr="003E53B6" w14:paraId="6622B402" w14:textId="77777777" w:rsidTr="003E53B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8E8E51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HUMAN 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F66C61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Human Values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88C7F" w14:textId="77777777" w:rsidR="003E53B6" w:rsidRPr="003E53B6" w:rsidRDefault="003E53B6" w:rsidP="003E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3E53B6" w:rsidRPr="003E53B6" w14:paraId="024E44B5" w14:textId="77777777" w:rsidTr="003E53B6">
        <w:trPr>
          <w:trHeight w:val="315"/>
          <w:jc w:val="center"/>
        </w:trPr>
        <w:tc>
          <w:tcPr>
            <w:tcW w:w="62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0A2B1" w14:textId="77777777" w:rsidR="003E53B6" w:rsidRPr="003E53B6" w:rsidRDefault="003E53B6" w:rsidP="003E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Select one from the following:</w:t>
            </w:r>
          </w:p>
        </w:tc>
      </w:tr>
      <w:tr w:rsidR="003E53B6" w:rsidRPr="003E53B6" w14:paraId="5C1F596A" w14:textId="77777777" w:rsidTr="003E53B6">
        <w:trPr>
          <w:trHeight w:val="300"/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E9685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ENGL C1000</w:t>
            </w:r>
          </w:p>
        </w:tc>
        <w:tc>
          <w:tcPr>
            <w:tcW w:w="3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119BA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Academic Reading and Writing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4C1E5" w14:textId="77777777" w:rsidR="003E53B6" w:rsidRPr="003E53B6" w:rsidRDefault="003E53B6" w:rsidP="003E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3E53B6" w:rsidRPr="003E53B6" w14:paraId="35E8D30A" w14:textId="77777777" w:rsidTr="003E53B6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60EA6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ENGL C1000E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CD9AA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Academic Reading and Writing w/Support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6FCB0" w14:textId="77777777" w:rsidR="003E53B6" w:rsidRPr="003E53B6" w:rsidRDefault="003E53B6" w:rsidP="003E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3E53B6" w:rsidRPr="003E53B6" w14:paraId="2485BF7A" w14:textId="77777777" w:rsidTr="003E53B6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4FE13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ENGL C1001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3F7C5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Critical Thinking and Writing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50460" w14:textId="77777777" w:rsidR="003E53B6" w:rsidRPr="003E53B6" w:rsidRDefault="003E53B6" w:rsidP="003E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3E53B6" w:rsidRPr="003E53B6" w14:paraId="6FB8F0DD" w14:textId="77777777" w:rsidTr="003E53B6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F74AD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STAT C1000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BE404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Introduction to Statistics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75F1F" w14:textId="77777777" w:rsidR="003E53B6" w:rsidRPr="003E53B6" w:rsidRDefault="003E53B6" w:rsidP="003E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3E53B6" w:rsidRPr="003E53B6" w14:paraId="11F5FD0F" w14:textId="77777777" w:rsidTr="003E53B6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D4EDD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MATH 15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74270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Mathematics for Liberal Arts Students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C877A" w14:textId="77777777" w:rsidR="003E53B6" w:rsidRPr="003E53B6" w:rsidRDefault="003E53B6" w:rsidP="003E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3E53B6" w:rsidRPr="003E53B6" w14:paraId="48BE9146" w14:textId="77777777" w:rsidTr="003E53B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F9E298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ETHST 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76B943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Introduction to Ethnic Studies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E0339" w14:textId="77777777" w:rsidR="003E53B6" w:rsidRPr="003E53B6" w:rsidRDefault="003E53B6" w:rsidP="003E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3E53B6" w:rsidRPr="003E53B6" w14:paraId="01407902" w14:textId="77777777" w:rsidTr="003E53B6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D81607" w14:textId="77777777" w:rsidR="003E53B6" w:rsidRPr="003E53B6" w:rsidRDefault="003E53B6" w:rsidP="003E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D1DE16" w14:textId="77777777" w:rsidR="003E53B6" w:rsidRPr="003E53B6" w:rsidRDefault="003E53B6" w:rsidP="003E53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Minimum Required Units: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1E023" w14:textId="77777777" w:rsidR="003E53B6" w:rsidRPr="003E53B6" w:rsidRDefault="003E53B6" w:rsidP="003E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E53B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16-18</w:t>
            </w:r>
          </w:p>
        </w:tc>
      </w:tr>
    </w:tbl>
    <w:p w14:paraId="24D9FF0D" w14:textId="77777777" w:rsidR="003E53B6" w:rsidRDefault="003E53B6" w:rsidP="003C78E0">
      <w:pPr>
        <w:rPr>
          <w:rFonts w:asciiTheme="majorHAnsi" w:hAnsiTheme="majorHAnsi" w:cstheme="majorHAnsi"/>
          <w:sz w:val="40"/>
          <w:szCs w:val="40"/>
        </w:rPr>
      </w:pPr>
    </w:p>
    <w:p w14:paraId="59460AD1" w14:textId="42999D3D" w:rsidR="003C78E0" w:rsidRPr="003E53B6" w:rsidRDefault="003E53B6" w:rsidP="009E65BA">
      <w:pPr>
        <w:jc w:val="right"/>
        <w:rPr>
          <w:rFonts w:asciiTheme="majorHAnsi" w:hAnsiTheme="majorHAnsi" w:cstheme="majorHAnsi"/>
          <w:color w:val="auto"/>
          <w:sz w:val="36"/>
          <w:szCs w:val="36"/>
        </w:rPr>
      </w:pPr>
      <w:r w:rsidRPr="003E53B6">
        <w:rPr>
          <w:rFonts w:asciiTheme="majorHAnsi" w:hAnsiTheme="majorHAnsi" w:cstheme="majorHAnsi"/>
          <w:color w:val="auto"/>
          <w:sz w:val="36"/>
          <w:szCs w:val="36"/>
        </w:rPr>
        <w:t xml:space="preserve">Questions? </w:t>
      </w:r>
      <w:r>
        <w:rPr>
          <w:rFonts w:asciiTheme="majorHAnsi" w:hAnsiTheme="majorHAnsi" w:cstheme="majorHAnsi"/>
          <w:color w:val="auto"/>
          <w:sz w:val="36"/>
          <w:szCs w:val="36"/>
        </w:rPr>
        <w:t>Contact</w:t>
      </w:r>
      <w:r w:rsidRPr="003E53B6">
        <w:rPr>
          <w:rFonts w:asciiTheme="majorHAnsi" w:hAnsiTheme="majorHAnsi" w:cstheme="majorHAnsi"/>
          <w:color w:val="auto"/>
          <w:sz w:val="36"/>
          <w:szCs w:val="36"/>
        </w:rPr>
        <w:t xml:space="preserve"> Jane McKenna at </w:t>
      </w:r>
      <w:r w:rsidRPr="003E53B6">
        <w:rPr>
          <w:rFonts w:asciiTheme="majorHAnsi" w:hAnsiTheme="majorHAnsi" w:cstheme="majorHAnsi"/>
          <w:color w:val="auto"/>
          <w:sz w:val="36"/>
          <w:szCs w:val="36"/>
        </w:rPr>
        <w:t>jmckenna@peralta.edu</w:t>
      </w:r>
    </w:p>
    <w:sectPr w:rsidR="003C78E0" w:rsidRPr="003E53B6" w:rsidSect="003C78E0">
      <w:pgSz w:w="12240" w:h="15840" w:code="1"/>
      <w:pgMar w:top="720" w:right="720" w:bottom="720" w:left="72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FA63" w14:textId="77777777" w:rsidR="00626C50" w:rsidRDefault="00626C50">
      <w:pPr>
        <w:spacing w:after="0" w:line="240" w:lineRule="auto"/>
      </w:pPr>
      <w:r>
        <w:separator/>
      </w:r>
    </w:p>
  </w:endnote>
  <w:endnote w:type="continuationSeparator" w:id="0">
    <w:p w14:paraId="3C3D0093" w14:textId="77777777" w:rsidR="00626C50" w:rsidRDefault="0062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2C725" w14:textId="77777777" w:rsidR="00626C50" w:rsidRDefault="00626C50">
      <w:pPr>
        <w:spacing w:after="0" w:line="240" w:lineRule="auto"/>
      </w:pPr>
      <w:r>
        <w:separator/>
      </w:r>
    </w:p>
  </w:footnote>
  <w:footnote w:type="continuationSeparator" w:id="0">
    <w:p w14:paraId="0CC854C5" w14:textId="77777777" w:rsidR="00626C50" w:rsidRDefault="00626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E0"/>
    <w:rsid w:val="003C78E0"/>
    <w:rsid w:val="003E53B6"/>
    <w:rsid w:val="00496524"/>
    <w:rsid w:val="005D6F4D"/>
    <w:rsid w:val="00626C50"/>
    <w:rsid w:val="009E65BA"/>
    <w:rsid w:val="009F574F"/>
    <w:rsid w:val="00D66F67"/>
    <w:rsid w:val="00E06AEB"/>
    <w:rsid w:val="00E94F35"/>
    <w:rsid w:val="00E9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9F1F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D4436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</w:pPr>
  </w:style>
  <w:style w:type="paragraph" w:styleId="Caption">
    <w:name w:val="caption"/>
    <w:basedOn w:val="Normal"/>
    <w:next w:val="Normal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styleId="Strong">
    <w:name w:val="Strong"/>
    <w:basedOn w:val="DefaultParagraphFont"/>
    <w:uiPriority w:val="2"/>
    <w:qFormat/>
    <w:rPr>
      <w:b/>
      <w:bCs/>
    </w:rPr>
  </w:style>
  <w:style w:type="paragraph" w:styleId="Header">
    <w:name w:val="header"/>
    <w:basedOn w:val="Normal"/>
    <w:link w:val="HeaderChar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"/>
  </w:style>
  <w:style w:type="paragraph" w:styleId="Footer">
    <w:name w:val="footer"/>
    <w:basedOn w:val="Normal"/>
    <w:link w:val="FooterChar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4"/>
    <w:rPr>
      <w:sz w:val="17"/>
    </w:rPr>
  </w:style>
  <w:style w:type="paragraph" w:customStyle="1" w:styleId="Company">
    <w:name w:val="Company"/>
    <w:basedOn w:val="Normal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NoSpacing">
    <w:name w:val="No Spacing"/>
    <w:uiPriority w:val="36"/>
    <w:unhideWhenUsed/>
    <w:qFormat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character" w:customStyle="1" w:styleId="DateChar">
    <w:name w:val="Date Char"/>
    <w:basedOn w:val="DefaultParagraphFont"/>
    <w:link w:val="Date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Address">
    <w:name w:val="Address"/>
    <w:basedOn w:val="Normal"/>
    <w:uiPriority w:val="4"/>
    <w:qFormat/>
    <w:pPr>
      <w:spacing w:after="0" w:line="240" w:lineRule="auto"/>
    </w:pPr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a-reference\AppData\Roaming\Microsoft\Templates\Business%20event%20flyer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event flyer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2026-02-12T20:42:00Z</dcterms:created>
  <dcterms:modified xsi:type="dcterms:W3CDTF">2026-02-12T21:28:00Z</dcterms:modified>
</cp:coreProperties>
</file>